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5" w:rsidRDefault="00F32575" w:rsidP="00F32575">
      <w:pPr>
        <w:pStyle w:val="af0"/>
        <w:rPr>
          <w:b/>
          <w:szCs w:val="28"/>
        </w:rPr>
      </w:pPr>
      <w:bookmarkStart w:id="0" w:name="sub_1001"/>
      <w:r>
        <w:rPr>
          <w:b/>
          <w:szCs w:val="28"/>
        </w:rPr>
        <w:t xml:space="preserve">                                                                                                                            ПРОЕКТ</w:t>
      </w:r>
      <w:r w:rsidR="007E6F82">
        <w:rPr>
          <w:b/>
          <w:szCs w:val="28"/>
        </w:rPr>
        <w:t xml:space="preserve">                                                                                                                        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АЛЕХОВЩИНСКОГО СЕЛЬСКОГО  ПОСЕЛЕНИЯ</w:t>
      </w:r>
    </w:p>
    <w:p w:rsidR="007E6F82" w:rsidRDefault="007E6F82" w:rsidP="007E6F82">
      <w:pPr>
        <w:pStyle w:val="af0"/>
        <w:rPr>
          <w:b/>
          <w:szCs w:val="28"/>
        </w:rPr>
      </w:pPr>
      <w:r>
        <w:rPr>
          <w:b/>
          <w:szCs w:val="28"/>
        </w:rPr>
        <w:t>ЛОДЕЙНОПОЛЬСКОГО  МУНИЦИПАЛЬНОГО  РАЙОНА</w:t>
      </w:r>
    </w:p>
    <w:p w:rsidR="007E6F82" w:rsidRDefault="007E6F82" w:rsidP="007E6F82">
      <w:pPr>
        <w:pStyle w:val="af0"/>
        <w:rPr>
          <w:szCs w:val="28"/>
          <w:u w:val="single"/>
        </w:rPr>
      </w:pPr>
      <w:r>
        <w:rPr>
          <w:b/>
          <w:szCs w:val="28"/>
        </w:rPr>
        <w:t>ЛЕНИНГРАДСКОЙ  ОБЛАСТИ</w:t>
      </w:r>
    </w:p>
    <w:p w:rsidR="007E6F82" w:rsidRDefault="007E6F82" w:rsidP="007E6F82">
      <w:pPr>
        <w:ind w:right="-54"/>
        <w:jc w:val="center"/>
        <w:rPr>
          <w:color w:val="000000" w:themeColor="text1"/>
          <w:sz w:val="28"/>
          <w:szCs w:val="28"/>
        </w:rPr>
      </w:pPr>
    </w:p>
    <w:p w:rsidR="007E6F82" w:rsidRDefault="007E6F82" w:rsidP="007E6F82">
      <w:pPr>
        <w:ind w:right="-5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7E6F82" w:rsidRDefault="007E6F82" w:rsidP="007E6F82">
      <w:pPr>
        <w:ind w:right="-54"/>
        <w:jc w:val="both"/>
        <w:rPr>
          <w:color w:val="000000" w:themeColor="text1"/>
          <w:sz w:val="28"/>
          <w:szCs w:val="28"/>
        </w:rPr>
      </w:pPr>
    </w:p>
    <w:p w:rsidR="007E6F82" w:rsidRPr="00765611" w:rsidRDefault="007E6F82" w:rsidP="007E6F82">
      <w:pPr>
        <w:ind w:right="-54"/>
        <w:jc w:val="both"/>
        <w:rPr>
          <w:b/>
          <w:color w:val="000000" w:themeColor="text1"/>
          <w:sz w:val="28"/>
          <w:szCs w:val="28"/>
        </w:rPr>
      </w:pPr>
      <w:r w:rsidRPr="00765611">
        <w:rPr>
          <w:b/>
          <w:color w:val="000000" w:themeColor="text1"/>
          <w:sz w:val="28"/>
          <w:szCs w:val="28"/>
        </w:rPr>
        <w:t xml:space="preserve">от  </w:t>
      </w:r>
      <w:r w:rsidR="00F32575">
        <w:rPr>
          <w:b/>
          <w:color w:val="000000" w:themeColor="text1"/>
          <w:sz w:val="28"/>
          <w:szCs w:val="28"/>
        </w:rPr>
        <w:t>00.00.2023</w:t>
      </w:r>
      <w:r w:rsidRPr="00765611">
        <w:rPr>
          <w:b/>
          <w:color w:val="000000" w:themeColor="text1"/>
          <w:sz w:val="28"/>
          <w:szCs w:val="28"/>
        </w:rPr>
        <w:t xml:space="preserve"> г.                                  </w:t>
      </w:r>
      <w:r w:rsidR="00F32575">
        <w:rPr>
          <w:b/>
          <w:bCs/>
          <w:color w:val="000000" w:themeColor="text1"/>
          <w:sz w:val="28"/>
          <w:szCs w:val="28"/>
        </w:rPr>
        <w:t>№00</w:t>
      </w:r>
    </w:p>
    <w:tbl>
      <w:tblPr>
        <w:tblW w:w="0" w:type="auto"/>
        <w:tblLook w:val="01E0"/>
      </w:tblPr>
      <w:tblGrid>
        <w:gridCol w:w="10280"/>
      </w:tblGrid>
      <w:tr w:rsidR="007E6F82" w:rsidRPr="00765611" w:rsidTr="007E6F82">
        <w:trPr>
          <w:trHeight w:val="1388"/>
        </w:trPr>
        <w:tc>
          <w:tcPr>
            <w:tcW w:w="10280" w:type="dxa"/>
          </w:tcPr>
          <w:p w:rsidR="007E6F82" w:rsidRPr="00765611" w:rsidRDefault="007E6F82">
            <w:pPr>
              <w:pStyle w:val="af0"/>
              <w:spacing w:line="276" w:lineRule="auto"/>
              <w:jc w:val="both"/>
              <w:rPr>
                <w:b/>
                <w:szCs w:val="28"/>
                <w:lang w:eastAsia="ar-SA"/>
              </w:rPr>
            </w:pP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>Об утверждении Административного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регламента по предоставлению 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муниципальной услуги «Предоставление </w:t>
            </w:r>
          </w:p>
          <w:p w:rsidR="007E6F82" w:rsidRPr="00765611" w:rsidRDefault="007E6F82" w:rsidP="007E6F82">
            <w:pPr>
              <w:pStyle w:val="af0"/>
              <w:jc w:val="both"/>
              <w:rPr>
                <w:b/>
                <w:szCs w:val="28"/>
              </w:rPr>
            </w:pPr>
            <w:r w:rsidRPr="00765611">
              <w:rPr>
                <w:b/>
                <w:szCs w:val="28"/>
              </w:rPr>
              <w:t xml:space="preserve">права на размещение нестационарного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 xml:space="preserve">торгового объекта на территории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color w:val="000000"/>
                <w:sz w:val="28"/>
                <w:szCs w:val="28"/>
              </w:rPr>
              <w:t xml:space="preserve">Алеховщинского сельского </w:t>
            </w:r>
            <w:r w:rsidRPr="00765611">
              <w:rPr>
                <w:b/>
                <w:sz w:val="28"/>
                <w:szCs w:val="28"/>
              </w:rPr>
              <w:t xml:space="preserve">поселения </w:t>
            </w:r>
          </w:p>
          <w:p w:rsidR="007E6F82" w:rsidRPr="00765611" w:rsidRDefault="007E6F82" w:rsidP="007E6F82">
            <w:pPr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 xml:space="preserve">Лодейнопольского муниципального района </w:t>
            </w:r>
          </w:p>
          <w:p w:rsidR="007E6F82" w:rsidRPr="00765611" w:rsidRDefault="007E6F82" w:rsidP="007E6F8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65611">
              <w:rPr>
                <w:b/>
                <w:sz w:val="28"/>
                <w:szCs w:val="28"/>
              </w:rPr>
              <w:t>Ленинградской области»</w:t>
            </w:r>
          </w:p>
          <w:p w:rsidR="007E6F82" w:rsidRPr="00765611" w:rsidRDefault="007E6F82" w:rsidP="007E6F8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51CA2" w:rsidRPr="007E6F82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  <w:t>В целях реализации Федерального закона от 27.07.2010 года № 210-ФЗ «Об организации предоставления государственных и муниципальных услуг», на основ</w:t>
      </w:r>
      <w:r w:rsidRPr="00786ABE">
        <w:rPr>
          <w:sz w:val="28"/>
          <w:szCs w:val="28"/>
        </w:rPr>
        <w:t>а</w:t>
      </w:r>
      <w:r w:rsidRPr="00786ABE">
        <w:rPr>
          <w:sz w:val="28"/>
          <w:szCs w:val="28"/>
        </w:rPr>
        <w:t>нии постановления Администрации Алеховщинского сельского поселения Лоде</w:t>
      </w:r>
      <w:r w:rsidRPr="00786ABE">
        <w:rPr>
          <w:sz w:val="28"/>
          <w:szCs w:val="28"/>
        </w:rPr>
        <w:t>й</w:t>
      </w:r>
      <w:r w:rsidRPr="00786ABE">
        <w:rPr>
          <w:sz w:val="28"/>
          <w:szCs w:val="28"/>
        </w:rPr>
        <w:t>нопольского муниципального района от 12.10.2018 года №292 «О порядке разрабо</w:t>
      </w:r>
      <w:r w:rsidRPr="00786ABE">
        <w:rPr>
          <w:sz w:val="28"/>
          <w:szCs w:val="28"/>
        </w:rPr>
        <w:t>т</w:t>
      </w:r>
      <w:r w:rsidRPr="00786ABE">
        <w:rPr>
          <w:sz w:val="28"/>
          <w:szCs w:val="28"/>
        </w:rPr>
        <w:t xml:space="preserve">ки и утверждения административных регламентов предоставления муниципальных услуг» Администрация Алеховщинского сельского поселения Лодейнопольского муниципального района Ленинградской области </w:t>
      </w:r>
      <w:r w:rsidRPr="00786ABE">
        <w:rPr>
          <w:b/>
          <w:sz w:val="28"/>
          <w:szCs w:val="28"/>
        </w:rPr>
        <w:t>постановляет:</w:t>
      </w:r>
      <w:r w:rsidRPr="00786ABE">
        <w:rPr>
          <w:sz w:val="28"/>
          <w:szCs w:val="28"/>
        </w:rPr>
        <w:t xml:space="preserve"> </w:t>
      </w:r>
    </w:p>
    <w:p w:rsidR="007E6F82" w:rsidRPr="00786ABE" w:rsidRDefault="007E6F82" w:rsidP="007E6F82">
      <w:pPr>
        <w:pStyle w:val="af0"/>
        <w:jc w:val="both"/>
        <w:rPr>
          <w:szCs w:val="28"/>
        </w:rPr>
      </w:pPr>
      <w:r>
        <w:rPr>
          <w:szCs w:val="28"/>
        </w:rPr>
        <w:t xml:space="preserve">          </w:t>
      </w:r>
      <w:r w:rsidRPr="00786ABE">
        <w:rPr>
          <w:szCs w:val="28"/>
        </w:rPr>
        <w:t>1.Утвердить Административный регламент по предоставлению муниципал</w:t>
      </w:r>
      <w:r w:rsidRPr="00786ABE">
        <w:rPr>
          <w:szCs w:val="28"/>
        </w:rPr>
        <w:t>ь</w:t>
      </w:r>
      <w:r w:rsidRPr="00786ABE">
        <w:rPr>
          <w:szCs w:val="28"/>
        </w:rPr>
        <w:t xml:space="preserve">ной услуги </w:t>
      </w:r>
      <w:r w:rsidRPr="00786ABE">
        <w:rPr>
          <w:bCs/>
          <w:color w:val="000000"/>
          <w:szCs w:val="28"/>
        </w:rPr>
        <w:t xml:space="preserve">по </w:t>
      </w:r>
      <w:r>
        <w:rPr>
          <w:szCs w:val="28"/>
        </w:rPr>
        <w:t xml:space="preserve">предоставлению права на размещение нестационарного  торгового объекта на территории  </w:t>
      </w:r>
      <w:r>
        <w:rPr>
          <w:color w:val="000000"/>
          <w:szCs w:val="28"/>
        </w:rPr>
        <w:t xml:space="preserve">Алеховщинского сельского </w:t>
      </w:r>
      <w:r>
        <w:rPr>
          <w:szCs w:val="28"/>
        </w:rPr>
        <w:t>поселения  Лодейнопольского муниципального района Ленинградской области</w:t>
      </w:r>
      <w:r w:rsidRPr="00786ABE">
        <w:rPr>
          <w:szCs w:val="28"/>
        </w:rPr>
        <w:t xml:space="preserve"> (приложение).</w:t>
      </w:r>
    </w:p>
    <w:p w:rsidR="007E6F82" w:rsidRPr="00786ABE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  <w:t>2. Администрации Алеховщинского сельского поселения обеспечить исполн</w:t>
      </w:r>
      <w:r w:rsidRPr="00786ABE">
        <w:rPr>
          <w:sz w:val="28"/>
          <w:szCs w:val="28"/>
        </w:rPr>
        <w:t>е</w:t>
      </w:r>
      <w:r w:rsidRPr="00786ABE">
        <w:rPr>
          <w:sz w:val="28"/>
          <w:szCs w:val="28"/>
        </w:rPr>
        <w:t>ние Административного регламента.</w:t>
      </w:r>
    </w:p>
    <w:p w:rsidR="007E6F82" w:rsidRPr="00786ABE" w:rsidRDefault="007E6F82" w:rsidP="007E6F82">
      <w:pPr>
        <w:pStyle w:val="af0"/>
        <w:jc w:val="both"/>
        <w:rPr>
          <w:szCs w:val="28"/>
          <w:lang w:eastAsia="ar-SA"/>
        </w:rPr>
      </w:pPr>
      <w:r>
        <w:rPr>
          <w:szCs w:val="28"/>
        </w:rPr>
        <w:t xml:space="preserve">          </w:t>
      </w:r>
      <w:r w:rsidRPr="00786ABE">
        <w:rPr>
          <w:szCs w:val="28"/>
        </w:rPr>
        <w:t>3. Пр</w:t>
      </w:r>
      <w:r>
        <w:rPr>
          <w:szCs w:val="28"/>
        </w:rPr>
        <w:t>изнать утратившим силу п</w:t>
      </w:r>
      <w:r w:rsidRPr="00786ABE">
        <w:rPr>
          <w:szCs w:val="28"/>
        </w:rPr>
        <w:t>остановление</w:t>
      </w:r>
      <w:r>
        <w:rPr>
          <w:szCs w:val="28"/>
        </w:rPr>
        <w:t xml:space="preserve"> </w:t>
      </w:r>
      <w:r w:rsidR="00F32575">
        <w:rPr>
          <w:szCs w:val="28"/>
        </w:rPr>
        <w:t>Администрации от 09.03.2022 г. №49</w:t>
      </w:r>
      <w:r>
        <w:rPr>
          <w:szCs w:val="28"/>
        </w:rPr>
        <w:t xml:space="preserve"> </w:t>
      </w:r>
      <w:r w:rsidRPr="00786ABE">
        <w:rPr>
          <w:szCs w:val="28"/>
        </w:rPr>
        <w:t xml:space="preserve"> </w:t>
      </w:r>
      <w:r>
        <w:rPr>
          <w:szCs w:val="28"/>
        </w:rPr>
        <w:t>Об утверждении Административного</w:t>
      </w:r>
      <w:r>
        <w:rPr>
          <w:szCs w:val="28"/>
          <w:lang w:eastAsia="ar-SA"/>
        </w:rPr>
        <w:t xml:space="preserve"> </w:t>
      </w:r>
      <w:r>
        <w:rPr>
          <w:szCs w:val="28"/>
        </w:rPr>
        <w:t xml:space="preserve">регламента по предоставлению </w:t>
      </w:r>
      <w:r>
        <w:rPr>
          <w:szCs w:val="28"/>
          <w:lang w:eastAsia="ar-SA"/>
        </w:rPr>
        <w:t xml:space="preserve">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пальной услуги «Предоставление </w:t>
      </w:r>
      <w:r>
        <w:rPr>
          <w:szCs w:val="28"/>
          <w:lang w:eastAsia="ar-SA"/>
        </w:rPr>
        <w:t xml:space="preserve"> </w:t>
      </w:r>
      <w:r>
        <w:rPr>
          <w:szCs w:val="28"/>
        </w:rPr>
        <w:t xml:space="preserve">права на размещение нестационарного  торгового объекта на территории  </w:t>
      </w:r>
      <w:r>
        <w:rPr>
          <w:color w:val="000000"/>
          <w:szCs w:val="28"/>
        </w:rPr>
        <w:t xml:space="preserve">Алеховщинского сельского </w:t>
      </w:r>
      <w:r>
        <w:rPr>
          <w:szCs w:val="28"/>
        </w:rPr>
        <w:t>поселения Лодейнопольского муниципального района  Ленинградской области»</w:t>
      </w:r>
    </w:p>
    <w:p w:rsidR="007E6F82" w:rsidRPr="00786ABE" w:rsidRDefault="007E6F82" w:rsidP="007E6F8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86ABE">
        <w:rPr>
          <w:sz w:val="28"/>
          <w:szCs w:val="28"/>
        </w:rPr>
        <w:t>. Опубликовать данное постановление в средствах массовой информации и разместить на официальном сайте Администрации Алеховщинского сельского пос</w:t>
      </w:r>
      <w:r w:rsidRPr="00786ABE">
        <w:rPr>
          <w:sz w:val="28"/>
          <w:szCs w:val="28"/>
        </w:rPr>
        <w:t>е</w:t>
      </w:r>
      <w:r w:rsidRPr="00786ABE">
        <w:rPr>
          <w:sz w:val="28"/>
          <w:szCs w:val="28"/>
        </w:rPr>
        <w:t xml:space="preserve">ления </w:t>
      </w:r>
      <w:r w:rsidRPr="00786ABE">
        <w:rPr>
          <w:sz w:val="28"/>
          <w:szCs w:val="28"/>
          <w:lang w:val="en-US"/>
        </w:rPr>
        <w:t>http</w:t>
      </w:r>
      <w:r w:rsidRPr="00786ABE">
        <w:rPr>
          <w:sz w:val="28"/>
          <w:szCs w:val="28"/>
        </w:rPr>
        <w:t>://администрация-алеховщина.рф/.</w:t>
      </w:r>
    </w:p>
    <w:p w:rsidR="007E6F82" w:rsidRPr="00786ABE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86ABE">
        <w:rPr>
          <w:sz w:val="28"/>
          <w:szCs w:val="28"/>
        </w:rPr>
        <w:t>. Контроль над  исполнением настоящего постановления оставляю за собой.</w:t>
      </w:r>
    </w:p>
    <w:p w:rsidR="007E6F82" w:rsidRPr="00786ABE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  <w:r w:rsidRPr="00786AB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786ABE">
        <w:rPr>
          <w:sz w:val="28"/>
          <w:szCs w:val="28"/>
        </w:rPr>
        <w:t>.Постановление вступает в силу после официального опубликования.</w:t>
      </w:r>
    </w:p>
    <w:p w:rsidR="007E6F82" w:rsidRDefault="007E6F82" w:rsidP="007E6F82">
      <w:pPr>
        <w:tabs>
          <w:tab w:val="left" w:pos="675"/>
        </w:tabs>
        <w:jc w:val="both"/>
        <w:rPr>
          <w:sz w:val="28"/>
          <w:szCs w:val="28"/>
        </w:rPr>
      </w:pPr>
    </w:p>
    <w:p w:rsidR="007E6F82" w:rsidRDefault="007E6F82" w:rsidP="007E6F82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E6F82" w:rsidRDefault="007E6F82" w:rsidP="007E6F82">
      <w:pPr>
        <w:widowControl w:val="0"/>
        <w:contextualSpacing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                                                              С.В.Сорокин  </w:t>
      </w:r>
    </w:p>
    <w:p w:rsidR="007602BD" w:rsidRDefault="007602BD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F62F9" w:rsidRPr="00892F56" w:rsidRDefault="00CF62F9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7602BD" w:rsidRPr="00EC0AB2" w:rsidTr="00BD52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602BD" w:rsidRPr="00EC0AB2" w:rsidRDefault="007602BD" w:rsidP="007E6F82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55234" w:rsidRDefault="00555234" w:rsidP="007E6F82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  <w:p w:rsidR="00F32575" w:rsidRDefault="00F32575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Приложение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утверждено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BC5F07" w:rsidRDefault="007E6F82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Алеховщинского </w:t>
            </w:r>
            <w:r w:rsidR="00BC5F07">
              <w:rPr>
                <w:bCs/>
                <w:sz w:val="24"/>
                <w:szCs w:val="24"/>
              </w:rPr>
              <w:t>сельского поселения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Лодейнопольского</w:t>
            </w:r>
            <w:r w:rsidR="007E6F82">
              <w:rPr>
                <w:bCs/>
                <w:sz w:val="24"/>
                <w:szCs w:val="24"/>
              </w:rPr>
              <w:t xml:space="preserve"> </w:t>
            </w:r>
            <w:r w:rsidRPr="00EC0AB2">
              <w:rPr>
                <w:bCs/>
                <w:sz w:val="24"/>
                <w:szCs w:val="24"/>
              </w:rPr>
              <w:t xml:space="preserve">муниципального </w:t>
            </w:r>
            <w:r w:rsidR="00BC5F07">
              <w:rPr>
                <w:bCs/>
                <w:sz w:val="24"/>
                <w:szCs w:val="24"/>
              </w:rPr>
              <w:t xml:space="preserve"> района</w:t>
            </w:r>
          </w:p>
          <w:p w:rsidR="00BC5F07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Ленинградской  области</w:t>
            </w:r>
          </w:p>
          <w:p w:rsidR="006B06DF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sz w:val="24"/>
                <w:szCs w:val="24"/>
              </w:rPr>
            </w:pPr>
            <w:r w:rsidRPr="00EC0AB2">
              <w:rPr>
                <w:sz w:val="24"/>
                <w:szCs w:val="24"/>
              </w:rPr>
              <w:t xml:space="preserve">от </w:t>
            </w:r>
            <w:r w:rsidR="00F32575">
              <w:rPr>
                <w:sz w:val="24"/>
                <w:szCs w:val="24"/>
              </w:rPr>
              <w:t>00.00.2023</w:t>
            </w:r>
            <w:r w:rsidRPr="00EC0AB2">
              <w:rPr>
                <w:sz w:val="24"/>
                <w:szCs w:val="24"/>
              </w:rPr>
              <w:t xml:space="preserve"> года №</w:t>
            </w:r>
          </w:p>
          <w:p w:rsidR="006B06DF" w:rsidRDefault="006B06DF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sz w:val="24"/>
                <w:szCs w:val="24"/>
              </w:rPr>
            </w:pPr>
          </w:p>
          <w:p w:rsidR="007602BD" w:rsidRPr="00EC0AB2" w:rsidRDefault="007602BD" w:rsidP="00765611">
            <w:pPr>
              <w:widowControl w:val="0"/>
              <w:tabs>
                <w:tab w:val="left" w:pos="142"/>
                <w:tab w:val="left" w:pos="284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32575" w:rsidRPr="00F32575" w:rsidRDefault="00F32575" w:rsidP="00F32575">
      <w:pPr>
        <w:jc w:val="center"/>
        <w:rPr>
          <w:b/>
          <w:bCs/>
          <w:sz w:val="28"/>
          <w:szCs w:val="28"/>
        </w:rPr>
      </w:pPr>
      <w:r w:rsidRPr="00F32575">
        <w:rPr>
          <w:b/>
          <w:bCs/>
          <w:sz w:val="28"/>
          <w:szCs w:val="28"/>
        </w:rPr>
        <w:t xml:space="preserve">Методические рекомендации </w:t>
      </w:r>
    </w:p>
    <w:p w:rsidR="00F32575" w:rsidRPr="00F32575" w:rsidRDefault="00F32575" w:rsidP="00F32575">
      <w:pPr>
        <w:jc w:val="center"/>
        <w:rPr>
          <w:b/>
          <w:bCs/>
          <w:sz w:val="28"/>
          <w:szCs w:val="28"/>
        </w:rPr>
      </w:pPr>
      <w:r w:rsidRPr="00F32575">
        <w:rPr>
          <w:b/>
          <w:bCs/>
          <w:sz w:val="28"/>
          <w:szCs w:val="28"/>
        </w:rPr>
        <w:t xml:space="preserve">по разработке административного регламента </w:t>
      </w:r>
    </w:p>
    <w:p w:rsidR="00F32575" w:rsidRPr="00F32575" w:rsidRDefault="00F32575" w:rsidP="00F32575">
      <w:pPr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 xml:space="preserve">по предоставлению муниципальной услуги: </w:t>
      </w:r>
    </w:p>
    <w:p w:rsidR="00F32575" w:rsidRPr="00F32575" w:rsidRDefault="00F32575" w:rsidP="00F32575">
      <w:pPr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«Предоставление права на  размещение нестационарного торгового объекта</w:t>
      </w:r>
    </w:p>
    <w:p w:rsidR="00F32575" w:rsidRPr="00036CD5" w:rsidRDefault="00F32575" w:rsidP="00F32575">
      <w:pPr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Алеховщинского сельского поселения Лодейнопольского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района </w:t>
      </w:r>
      <w:r w:rsidRPr="00F32575">
        <w:rPr>
          <w:b/>
          <w:sz w:val="28"/>
          <w:szCs w:val="28"/>
        </w:rPr>
        <w:t>Ленинградской области»</w:t>
      </w:r>
    </w:p>
    <w:p w:rsidR="00F32575" w:rsidRPr="00F32575" w:rsidRDefault="00F32575" w:rsidP="00F32575">
      <w:pPr>
        <w:pStyle w:val="a7"/>
        <w:spacing w:before="0"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32575">
        <w:rPr>
          <w:rFonts w:ascii="Times New Roman" w:hAnsi="Times New Roman"/>
          <w:b/>
          <w:bCs/>
          <w:color w:val="auto"/>
          <w:sz w:val="28"/>
          <w:szCs w:val="28"/>
        </w:rPr>
        <w:t>1. Общие положения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1.1. Регламент устанавливает порядок и стандарт предоставления муниц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пальной услуги</w:t>
      </w:r>
      <w:r w:rsidRPr="00036CD5">
        <w:rPr>
          <w:b/>
          <w:sz w:val="28"/>
          <w:szCs w:val="28"/>
        </w:rPr>
        <w:t>«</w:t>
      </w:r>
      <w:r w:rsidRPr="00036CD5">
        <w:rPr>
          <w:sz w:val="28"/>
          <w:szCs w:val="28"/>
        </w:rPr>
        <w:t xml:space="preserve">Предоставление права на  размещение нестационарного торгового объекта на территории </w:t>
      </w:r>
      <w:r>
        <w:rPr>
          <w:sz w:val="28"/>
          <w:szCs w:val="28"/>
        </w:rPr>
        <w:t>Алеховщинского сельского поселения Лодейнопольского муниципального района</w:t>
      </w:r>
      <w:r w:rsidRPr="00036CD5">
        <w:rPr>
          <w:sz w:val="28"/>
          <w:szCs w:val="28"/>
        </w:rPr>
        <w:t xml:space="preserve"> Ленинградской области» (далее –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ниципальная услуга).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1.2. Заявителями, имеющими право на получение муниципальной услуги, я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ляются: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юридические лица;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индивидуальные предприниматели</w:t>
      </w:r>
      <w:r>
        <w:rPr>
          <w:sz w:val="28"/>
          <w:szCs w:val="28"/>
        </w:rPr>
        <w:t xml:space="preserve"> (</w:t>
      </w:r>
      <w:r w:rsidRPr="00036CD5">
        <w:rPr>
          <w:sz w:val="28"/>
          <w:szCs w:val="28"/>
        </w:rPr>
        <w:t>в том числеиндивидуальные предприн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матели, применяющие специальный налоговый режим «Налог на профессиональный доход»</w:t>
      </w:r>
      <w:r>
        <w:rPr>
          <w:sz w:val="28"/>
          <w:szCs w:val="28"/>
        </w:rPr>
        <w:t>)</w:t>
      </w:r>
      <w:r w:rsidRPr="00036CD5"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физические лица,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применяющие специальный налоговый режим «Налог на профессиональный доход» (далее - самозанятые граждане).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Представлять интересы заявителя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имеют право: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от имени юридических лиц: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лица, действующие в соответствии с законом или учредительными докуме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тами от имени юридического лица без доверенности;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представители юридических лиц в силу полномочий на основании довере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ности или договора.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от имени индивидуальных предпринимателей: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1.3. Информация о местонахождении органа местного самоуправления (далее - ОМСУ), предоставляющего муниципальную услугу, ОМСУ/организаций, учас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вующих в предоставлении услуги и не являющихся многофункциональными це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трами предоставления государственных и муниципальных услуг (далее - Организ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lastRenderedPageBreak/>
        <w:t>ции), графиках работы, контактных телефонах и т.д. (далее - сведения информац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онного характера) размещается: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 сайте ОМСУ/Организации;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 Портале государственных и муниципальных услуг (функций) Ленингра</w:t>
      </w:r>
      <w:r w:rsidRPr="00036CD5">
        <w:rPr>
          <w:sz w:val="28"/>
          <w:szCs w:val="28"/>
        </w:rPr>
        <w:t>д</w:t>
      </w:r>
      <w:r w:rsidRPr="00036CD5">
        <w:rPr>
          <w:sz w:val="28"/>
          <w:szCs w:val="28"/>
        </w:rPr>
        <w:t>ской области (далее - ПГУ ЛО)/на Едином портале государственных услуг (далее - ЕПГУ): www.gu.lenobl.ru / www.gosuslugi.ru;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государственной информационной системе "Реестр государственных и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ниципальных услуг (функций) Ленинградской области" (далее - Реестр).</w:t>
      </w:r>
    </w:p>
    <w:p w:rsidR="00F32575" w:rsidRPr="00F32575" w:rsidRDefault="00F32575" w:rsidP="00F32575">
      <w:pPr>
        <w:ind w:firstLine="709"/>
        <w:jc w:val="both"/>
        <w:rPr>
          <w:b/>
          <w:sz w:val="28"/>
          <w:szCs w:val="28"/>
        </w:rPr>
      </w:pP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2. Стандарт предоставления муниципальной услуги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2.1. Полное наименование муниципальной услуги: </w:t>
      </w:r>
      <w:r w:rsidRPr="00036CD5">
        <w:rPr>
          <w:b/>
          <w:sz w:val="28"/>
          <w:szCs w:val="28"/>
        </w:rPr>
        <w:t>«</w:t>
      </w:r>
      <w:r w:rsidRPr="00036CD5">
        <w:rPr>
          <w:sz w:val="28"/>
          <w:szCs w:val="28"/>
        </w:rPr>
        <w:t xml:space="preserve">Предоставление права на размещение нестационарного торгового объекта на </w:t>
      </w:r>
      <w:r>
        <w:rPr>
          <w:sz w:val="28"/>
          <w:szCs w:val="28"/>
        </w:rPr>
        <w:t>Алеховщинского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Лодейнопольского муниципального района</w:t>
      </w:r>
      <w:r w:rsidRPr="00036CD5">
        <w:rPr>
          <w:sz w:val="28"/>
          <w:szCs w:val="28"/>
        </w:rPr>
        <w:t xml:space="preserve"> Ленинградской области».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2.1.1. Сокращенное наименование муниципальной услуги: «Предоставление права на  размещение нестационарного торгового объекта».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2.2. Муниципальную услугу предоставляет: </w:t>
      </w:r>
      <w:r>
        <w:rPr>
          <w:sz w:val="28"/>
          <w:szCs w:val="28"/>
        </w:rPr>
        <w:t>Администрация Алеховщинского сельского поселения Лодейнопольского муниципального района</w:t>
      </w:r>
      <w:r w:rsidRPr="00036CD5">
        <w:rPr>
          <w:sz w:val="28"/>
          <w:szCs w:val="28"/>
        </w:rPr>
        <w:t xml:space="preserve"> Ленинградской о</w:t>
      </w:r>
      <w:r w:rsidRPr="00036CD5">
        <w:rPr>
          <w:sz w:val="28"/>
          <w:szCs w:val="28"/>
        </w:rPr>
        <w:t>б</w:t>
      </w:r>
      <w:r w:rsidRPr="00036CD5">
        <w:rPr>
          <w:sz w:val="28"/>
          <w:szCs w:val="28"/>
        </w:rPr>
        <w:t>ласти ОМСУ.</w:t>
      </w:r>
    </w:p>
    <w:p w:rsidR="00F32575" w:rsidRPr="00036CD5" w:rsidRDefault="00F32575" w:rsidP="00F32575">
      <w:pPr>
        <w:ind w:firstLine="709"/>
        <w:jc w:val="both"/>
        <w:rPr>
          <w:sz w:val="18"/>
          <w:szCs w:val="28"/>
        </w:rPr>
      </w:pPr>
      <w:r w:rsidRPr="00036CD5">
        <w:rPr>
          <w:sz w:val="18"/>
          <w:szCs w:val="28"/>
        </w:rPr>
        <w:t>(Администрация ОМСУ)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при личной явке: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ОМСУ/Организацию;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филиалах, отделах, удаленных рабочих местах ГБУ ЛО "МФЦ";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без личной явки: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почтовым отправлением в ОМСУ/Организацию;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электронной форме через личный кабинет заявителя на ПГУ ЛО/ЕПГУ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Заявитель имеет право записаться на прием для подачи заявления о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тавлении услуги следующими способами: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посредством ПГУ ЛО/ЕПГУ - в ОМСУ/Организацию, в МФЦ;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по телефону - в ОМСУ/Организацию, в МФЦ;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посредством сайта МФЦ/ОМСУ/Организации - в МФЦ/ОМСУ/Организацию.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ОМСУ/Организации или МФЦ графика приема заявит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лей.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036CD5">
        <w:rPr>
          <w:sz w:val="28"/>
          <w:szCs w:val="28"/>
        </w:rPr>
        <w:lastRenderedPageBreak/>
        <w:t>паспорта гражданина Российской Федерации либо иного документа, удостоверя</w:t>
      </w:r>
      <w:r w:rsidRPr="00036CD5">
        <w:rPr>
          <w:sz w:val="28"/>
          <w:szCs w:val="28"/>
        </w:rPr>
        <w:t>ю</w:t>
      </w:r>
      <w:r w:rsidRPr="00036CD5">
        <w:rPr>
          <w:sz w:val="28"/>
          <w:szCs w:val="28"/>
        </w:rPr>
        <w:t>щего личность, в соответствии с законодательством Российской Федерации.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2.2.2. При предоставлении муниципальной услуги в электронной форме иде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тификация и аутентификация могут осуществляться посредством: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единой системы идентификации и аутентификации или иных государстве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ных информационных систем, если такие государственные информационные сист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единой системы идентификации и аутентификации и единой информацио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ции о степени их соответствия предоставленным биометрическим персональным данным физического лица.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2.3. Результатом предоставления муниципальной услуги является: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>- принятие решения о размещении нестационарного торгового объекта (далее – право на размещение НТО);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>- принятие решения об отказе в предоставлении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Результат предоставления муниципальной услуги предоставляется (в соотве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ствии со способом, указанным заявителем при подаче заявления и документов):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при личной явке: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ОМСУ/Организацию;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филиалах, отделах, удаленных рабочих местах ГБУ ЛО "МФЦ";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без личной явки: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почтовым отправлением;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 адрес электронной почты;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бинете заявителя на ПГУ ЛО/ЕПГУ (при наличии технической возможности).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2.4. Срок предоставления муниципальной услуги составляет </w:t>
      </w:r>
      <w:r w:rsidRPr="00036CD5">
        <w:rPr>
          <w:sz w:val="28"/>
          <w:szCs w:val="28"/>
          <w:lang w:eastAsia="en-US"/>
        </w:rPr>
        <w:t>не более 28рабочих дней</w:t>
      </w:r>
      <w:r w:rsidRPr="00036CD5">
        <w:rPr>
          <w:sz w:val="28"/>
          <w:szCs w:val="28"/>
        </w:rPr>
        <w:t>с даты поступления (регистрации) заявления в ОМСУ/Организацию.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2.5. Правовые основания для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F3257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 Распоряжение Правительства Российской Федерации от 17.12.2009</w:t>
      </w:r>
      <w:r w:rsidRPr="00036CD5">
        <w:rPr>
          <w:sz w:val="28"/>
          <w:szCs w:val="28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5E2F">
        <w:rPr>
          <w:sz w:val="28"/>
          <w:szCs w:val="28"/>
        </w:rPr>
        <w:t xml:space="preserve">Приказ комитета по развитию малого, среднего бизнеса и потребительского рынка Ленинградской области от 03.10.2022 </w:t>
      </w:r>
      <w:r>
        <w:rPr>
          <w:sz w:val="28"/>
          <w:szCs w:val="28"/>
        </w:rPr>
        <w:t>№</w:t>
      </w:r>
      <w:r w:rsidRPr="00325E2F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325E2F">
        <w:rPr>
          <w:sz w:val="28"/>
          <w:szCs w:val="28"/>
        </w:rPr>
        <w:t>О порядке разработки и у</w:t>
      </w:r>
      <w:r w:rsidRPr="00325E2F">
        <w:rPr>
          <w:sz w:val="28"/>
          <w:szCs w:val="28"/>
        </w:rPr>
        <w:t>т</w:t>
      </w:r>
      <w:r w:rsidRPr="00325E2F">
        <w:rPr>
          <w:sz w:val="28"/>
          <w:szCs w:val="28"/>
        </w:rPr>
        <w:t>верждения схем размещения нестационарных торговых объектов на территории м</w:t>
      </w:r>
      <w:r w:rsidRPr="00325E2F">
        <w:rPr>
          <w:sz w:val="28"/>
          <w:szCs w:val="28"/>
        </w:rPr>
        <w:t>у</w:t>
      </w:r>
      <w:r w:rsidRPr="00325E2F">
        <w:rPr>
          <w:sz w:val="28"/>
          <w:szCs w:val="28"/>
        </w:rPr>
        <w:t>ниципальных об</w:t>
      </w:r>
      <w:r>
        <w:rPr>
          <w:sz w:val="28"/>
          <w:szCs w:val="28"/>
        </w:rPr>
        <w:t>разований Ленинградской области»</w:t>
      </w:r>
      <w:r w:rsidRPr="00036CD5">
        <w:rPr>
          <w:sz w:val="28"/>
          <w:szCs w:val="28"/>
        </w:rPr>
        <w:t>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2.6. Исчерпывающий перечень документов, необходимых в соответствии с 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заявление о предоставлении услуги по форме в соответствии с приложен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ем № 1 к настоящему регламенту: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при обращении в ОМСУ/Организацию и МФЦ необходимо предъявить док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 xml:space="preserve">мент, удостоверяющий личность: 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заявителя, представителя заявителя, в случае, когда полномочия уполном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верение личности гражданина Российской Федерации по форме N 2П, удостовер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ние личности военнослужащего Российской Федерации);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</w:t>
      </w:r>
      <w:r w:rsidRPr="00036CD5">
        <w:rPr>
          <w:sz w:val="28"/>
          <w:szCs w:val="28"/>
        </w:rPr>
        <w:t>я</w:t>
      </w:r>
      <w:r w:rsidRPr="00036CD5">
        <w:rPr>
          <w:sz w:val="28"/>
          <w:szCs w:val="28"/>
        </w:rPr>
        <w:t>ет документ, удостоверяющий личность;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справку о постановке на учет физического лица в качестве налогоплател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щика налога на профессиональный доход.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  <w:lang w:eastAsia="en-US"/>
        </w:rPr>
        <w:t>3) ситуационный план земельного участка, где планируется размещение НТО с указанием места расположения НТО, а также документы о соответствии требов</w:t>
      </w:r>
      <w:r w:rsidRPr="00036CD5">
        <w:rPr>
          <w:sz w:val="28"/>
          <w:szCs w:val="28"/>
          <w:lang w:eastAsia="en-US"/>
        </w:rPr>
        <w:t>а</w:t>
      </w:r>
      <w:r w:rsidRPr="00036CD5">
        <w:rPr>
          <w:sz w:val="28"/>
          <w:szCs w:val="28"/>
          <w:lang w:eastAsia="en-US"/>
        </w:rPr>
        <w:t>ниям к архитектурным решениям НТО (в случае если такие требования установлены правилами благоустройства</w:t>
      </w:r>
      <w:r>
        <w:rPr>
          <w:sz w:val="28"/>
          <w:szCs w:val="28"/>
          <w:lang w:eastAsia="en-US"/>
        </w:rPr>
        <w:t xml:space="preserve"> </w:t>
      </w:r>
      <w:r w:rsidRPr="00036CD5">
        <w:rPr>
          <w:sz w:val="28"/>
          <w:szCs w:val="28"/>
          <w:lang w:eastAsia="en-US"/>
        </w:rPr>
        <w:t>территории муниципального образования).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2.7. Исчерпывающий перечень документов (сведений), необходимых в соо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государс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венных органов, органов местного самоуправления и подведомственных им орган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заций (за исключением организаций, оказывающих услуги, необходимые и обяз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lastRenderedPageBreak/>
        <w:t>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Структурное подразделение ОМСУ, ответственное за предоставление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услуги,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F32575" w:rsidRPr="00036CD5" w:rsidRDefault="00F32575" w:rsidP="00F32575">
      <w:pPr>
        <w:widowControl w:val="0"/>
        <w:ind w:firstLine="709"/>
        <w:jc w:val="both"/>
        <w:rPr>
          <w:strike/>
          <w:sz w:val="28"/>
          <w:szCs w:val="28"/>
        </w:rPr>
      </w:pPr>
      <w:r w:rsidRPr="00036CD5">
        <w:rPr>
          <w:sz w:val="28"/>
          <w:szCs w:val="28"/>
          <w:lang w:eastAsia="en-US"/>
        </w:rPr>
        <w:t>1) выписку из Единого государственного реестра юридических лиц или Ед</w:t>
      </w:r>
      <w:r w:rsidRPr="00036CD5">
        <w:rPr>
          <w:sz w:val="28"/>
          <w:szCs w:val="28"/>
          <w:lang w:eastAsia="en-US"/>
        </w:rPr>
        <w:t>и</w:t>
      </w:r>
      <w:r w:rsidRPr="00036CD5">
        <w:rPr>
          <w:sz w:val="28"/>
          <w:szCs w:val="28"/>
          <w:lang w:eastAsia="en-US"/>
        </w:rPr>
        <w:t>ного государственного реестра индивидуальных предпринимателей,                   (д</w:t>
      </w:r>
      <w:r w:rsidRPr="00036CD5">
        <w:rPr>
          <w:sz w:val="28"/>
          <w:szCs w:val="28"/>
          <w:lang w:eastAsia="en-US"/>
        </w:rPr>
        <w:t>а</w:t>
      </w:r>
      <w:r w:rsidRPr="00036CD5">
        <w:rPr>
          <w:sz w:val="28"/>
          <w:szCs w:val="28"/>
          <w:lang w:eastAsia="en-US"/>
        </w:rPr>
        <w:t>лее - выписка из ЕГРЮЛ/ЕГРИП)</w:t>
      </w:r>
      <w:bookmarkStart w:id="1" w:name="Par142"/>
      <w:bookmarkEnd w:id="1"/>
      <w:r w:rsidRPr="00036CD5">
        <w:rPr>
          <w:sz w:val="28"/>
          <w:szCs w:val="28"/>
          <w:lang w:eastAsia="en-US"/>
        </w:rPr>
        <w:t>.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2.7.1. Заявитель вправе представить документы (сведения), указанные в пун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те 2.7 настоящего регламента, по собственной инициативе.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представления документов и информации или осуществления действий, пре</w:t>
      </w:r>
      <w:r w:rsidRPr="00036CD5">
        <w:rPr>
          <w:sz w:val="28"/>
          <w:szCs w:val="28"/>
        </w:rPr>
        <w:t>д</w:t>
      </w:r>
      <w:r w:rsidRPr="00036CD5">
        <w:rPr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представления документов и информации, которые в соответствии с норм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тивными правовыми актами Российской Федерации, нормативными правовыми а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тами субъектов Российской Федерации и муниципальными правовыми актами нах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дятся в распоряжении государственных органов, предоставляющих государстве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ную 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управления организаций, участвующих в предоставлении государственных или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ниципальных услуг, за исключением документов, указанных в части 6 статьи 7 Ф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дерального закона от 27.07.2010               № 210-ФЗ «Об организации предоставл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государственных и муниципальных услуг» (далее – Федеральный закон № 210-ФЗ);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осуществления действий, в том числе согласований, необходимых для пол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тавления таких услуг, включенных в перечни, указанные в части 1 статьи 9 Фед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рального закона №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димых для предоставления муниципальной услуги, либо в предоставлении муниц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пальной услуги, за исключением случаев, предусмотренных пунктом 4 части 1 ст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тьи 7 Федерального закона №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представления на бумажном носителе документов и информации, электро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ные образы которых ранее были заверены в соответствии с пунктом 7.2 части 1 ст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тьи 16 Федерального закона № 210-ФЗ, за исключением случаев, если нанесение о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меток на такие документы либо их изъятие является необходимым условием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lastRenderedPageBreak/>
        <w:t>доставления муниципальной услуги, и иных случаев, установленных федеральными законами.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проводить мероприятия, направленные на подготовку результатов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тавления муниципальной услуги, в том числе направлять межведомственные запр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зультата предоставления такой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036CD5">
        <w:rPr>
          <w:sz w:val="28"/>
          <w:szCs w:val="28"/>
        </w:rPr>
        <w:t>ж</w:t>
      </w:r>
      <w:r w:rsidRPr="00036CD5">
        <w:rPr>
          <w:sz w:val="28"/>
          <w:szCs w:val="28"/>
        </w:rPr>
        <w:t>ведомственные запросы, получать на них ответы, формировать результат предоста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ления соответствующей услуги, а также предоставлять его заявителю с использов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нием ЕПГУ/ПГУ ЛО и уведомлять заявителя о проведенных мероприятиях.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2.8. Исчерпывающий перечень оснований для приостановления предоставл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муниципальной услуги с указанием допустимых сроков приостановления в сл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чае, если возможность приостановления предоставления муниципальной услуги предусмотрена действующим законодательством.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Представленные заявителем документы не отвечают требованиям, устано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ленным административным регламентом: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в заявлении не указаны фамилия, имя, отчество (при наличии) уполномоче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ного лица, обратившегося за предоставлением услуги, либо наименование юридич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ского лица (индивидуального предпринимателя),почтового адреса;</w:t>
      </w:r>
    </w:p>
    <w:p w:rsidR="00F32575" w:rsidRPr="00036CD5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текст в заявлении не поддается прочтению,в том числе текст на иностранном языке;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подача документов, прилагаемых к заявлению, содержащих недостоверные сведения;</w:t>
      </w:r>
    </w:p>
    <w:p w:rsidR="00F32575" w:rsidRPr="00036CD5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какой-либо из представленных заявителем документов не читаем, и (или) имеет дефекты не позволяющие достоверно установить его содержание</w:t>
      </w:r>
    </w:p>
    <w:p w:rsidR="00F32575" w:rsidRPr="00885041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>2) Заявление подано лицом, не уполномоченным на осуществление таких де</w:t>
      </w:r>
      <w:r w:rsidRPr="00885041">
        <w:rPr>
          <w:sz w:val="28"/>
          <w:szCs w:val="28"/>
        </w:rPr>
        <w:t>й</w:t>
      </w:r>
      <w:r w:rsidRPr="00885041">
        <w:rPr>
          <w:sz w:val="28"/>
          <w:szCs w:val="28"/>
        </w:rPr>
        <w:t>ствий:</w:t>
      </w:r>
    </w:p>
    <w:p w:rsidR="00F32575" w:rsidRPr="00885041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>- заявление подписано не уполномоченным лицом;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</w:rPr>
      </w:pPr>
      <w:r w:rsidRPr="00885041">
        <w:rPr>
          <w:sz w:val="28"/>
          <w:szCs w:val="28"/>
        </w:rPr>
        <w:t>- заявитель не является хозяйствующим субъектом</w:t>
      </w:r>
      <w:r>
        <w:rPr>
          <w:sz w:val="28"/>
          <w:szCs w:val="28"/>
        </w:rPr>
        <w:t xml:space="preserve"> </w:t>
      </w:r>
      <w:r w:rsidRPr="00F32575">
        <w:rPr>
          <w:sz w:val="28"/>
          <w:szCs w:val="28"/>
        </w:rPr>
        <w:t>или самозанятым гражд</w:t>
      </w:r>
      <w:r w:rsidRPr="00F32575">
        <w:rPr>
          <w:sz w:val="28"/>
          <w:szCs w:val="28"/>
        </w:rPr>
        <w:t>а</w:t>
      </w:r>
      <w:r w:rsidRPr="00F32575">
        <w:rPr>
          <w:sz w:val="28"/>
          <w:szCs w:val="28"/>
        </w:rPr>
        <w:t>нином;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 заявитель не удовлетворяет специальным требованиям, предусмотренным Схемой размещения НТО (если предусмотрены).</w:t>
      </w:r>
    </w:p>
    <w:p w:rsidR="00F32575" w:rsidRPr="00036CD5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Представление неполного комплекта документов, необходимых в соотве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ствии с законодательными или иными нормативными правовыми актами для оказ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ния услуги, подлежащих представлению заявителем:</w:t>
      </w:r>
    </w:p>
    <w:p w:rsidR="00F32575" w:rsidRPr="00036CD5" w:rsidRDefault="00F32575" w:rsidP="00F3257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- представление неполного комплекта документов, указанных в пункте 2.6, н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стоящего Административного регламента.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2.10. Исчерпывающий перечень оснований для отказа в предоставлении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6CD5">
        <w:rPr>
          <w:sz w:val="28"/>
          <w:szCs w:val="28"/>
        </w:rPr>
        <w:t>) Отсутствие права на предоставление муниципальной услуги:</w:t>
      </w:r>
    </w:p>
    <w:p w:rsidR="00F32575" w:rsidRPr="00702CCA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выписка ЕГРЮЛ/ЕГРИП не содержит сведений о видах экономической де</w:t>
      </w:r>
      <w:r w:rsidRPr="00036CD5">
        <w:rPr>
          <w:sz w:val="28"/>
          <w:szCs w:val="28"/>
        </w:rPr>
        <w:t>я</w:t>
      </w:r>
      <w:r w:rsidRPr="00036CD5">
        <w:rPr>
          <w:sz w:val="28"/>
          <w:szCs w:val="28"/>
        </w:rPr>
        <w:t>тельности заявителя, соответствующ</w:t>
      </w:r>
      <w:r>
        <w:rPr>
          <w:sz w:val="28"/>
          <w:szCs w:val="28"/>
        </w:rPr>
        <w:t>их заявленной специализации НТО</w:t>
      </w:r>
      <w:r w:rsidRPr="00702CCA"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отрицательное решение комиссии муниципального образования по вопросам ра</w:t>
      </w:r>
      <w:r>
        <w:rPr>
          <w:sz w:val="28"/>
          <w:szCs w:val="28"/>
        </w:rPr>
        <w:t>змещения НТО (далее – Комиссия).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2.11.1. Муниципальная услуга предоставляется бесплатно.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2.12. Максимальный срок ожидания в очереди при подаче запроса о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тавлении муниципальной услуги и при получении результата предоставления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 составляет не более 15 минут.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2.13. Срок регистрации запроса (заявления) заявителя о предоставлении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 составляет в ОМСУ/Организации: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при личном обращении - </w:t>
      </w:r>
      <w:r w:rsidRPr="00036CD5">
        <w:rPr>
          <w:color w:val="000000"/>
          <w:sz w:val="28"/>
          <w:szCs w:val="28"/>
        </w:rPr>
        <w:t>не позднее 1 рабочего дня, следующего за днем п</w:t>
      </w:r>
      <w:r w:rsidRPr="00036CD5">
        <w:rPr>
          <w:color w:val="000000"/>
          <w:sz w:val="28"/>
          <w:szCs w:val="28"/>
        </w:rPr>
        <w:t>о</w:t>
      </w:r>
      <w:r w:rsidRPr="00036CD5">
        <w:rPr>
          <w:color w:val="000000"/>
          <w:sz w:val="28"/>
          <w:szCs w:val="28"/>
        </w:rPr>
        <w:t>ступления</w:t>
      </w:r>
      <w:r w:rsidRPr="00036CD5"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при направлении запроса почтовой связью в ОМСУ/Организацию - </w:t>
      </w:r>
      <w:r w:rsidRPr="00036CD5">
        <w:rPr>
          <w:color w:val="000000"/>
          <w:sz w:val="28"/>
          <w:szCs w:val="28"/>
        </w:rPr>
        <w:t>не позднее 1 рабочего дня, следующего за днем поступления</w:t>
      </w:r>
      <w:r w:rsidRPr="00036CD5"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при направлении запроса на бумажном носителе из МФЦ в ОМСУ/Организацию - </w:t>
      </w:r>
      <w:r w:rsidRPr="00036CD5">
        <w:rPr>
          <w:color w:val="000000"/>
          <w:sz w:val="28"/>
          <w:szCs w:val="28"/>
        </w:rPr>
        <w:t>не позднее 1 рабочего дня, следующего за днем поступления</w:t>
      </w:r>
      <w:r w:rsidRPr="00036CD5">
        <w:rPr>
          <w:sz w:val="28"/>
          <w:szCs w:val="28"/>
        </w:rPr>
        <w:t>;</w:t>
      </w:r>
    </w:p>
    <w:p w:rsidR="00F32575" w:rsidRPr="00036CD5" w:rsidRDefault="00F32575" w:rsidP="00F32575">
      <w:pPr>
        <w:ind w:firstLine="709"/>
        <w:jc w:val="both"/>
        <w:rPr>
          <w:color w:val="000000"/>
          <w:sz w:val="28"/>
          <w:szCs w:val="28"/>
          <w:lang/>
        </w:rPr>
      </w:pPr>
      <w:r w:rsidRPr="00036CD5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ЛО, сайта ОМСУ - </w:t>
      </w:r>
      <w:r w:rsidRPr="00036CD5">
        <w:rPr>
          <w:color w:val="000000"/>
          <w:sz w:val="28"/>
          <w:szCs w:val="28"/>
          <w:lang/>
        </w:rPr>
        <w:t>в течение 1 рабочего дня с даты получения такого запроса</w:t>
      </w:r>
      <w:r w:rsidRPr="00036CD5">
        <w:rPr>
          <w:color w:val="000000"/>
          <w:sz w:val="28"/>
          <w:szCs w:val="28"/>
          <w:lang/>
        </w:rPr>
        <w:t>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 Требования к помещениям, в которых предоставляется муниципальной услуга, к залу ожидания, местам для заполнения запросов о предоставлении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услуги, информационным стендам с образцами их заполнения и пере</w:t>
      </w:r>
      <w:r w:rsidRPr="00036CD5">
        <w:rPr>
          <w:sz w:val="28"/>
          <w:szCs w:val="28"/>
        </w:rPr>
        <w:t>ч</w:t>
      </w:r>
      <w:r w:rsidRPr="00036CD5">
        <w:rPr>
          <w:sz w:val="28"/>
          <w:szCs w:val="28"/>
        </w:rPr>
        <w:t>нем документов, необходимых для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ОМСУ/Организации или в МФЦ.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валиды пользуются местами для парковки специальных транспортных средств бе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платно. На территории, прилегающей к зданию, в котором размещен МФЦ, распол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гается бесплатная парковка для автомобильного транспорта посетителей, в том чи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ле предусматривающая места для специальных автотранспортных средств инвал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дов.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2.14.3. Помещения размещаются преимущественно на нижних, предпочт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тельнее на первых, этажах здания с предоставлением доступа в помещение инвал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дам.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2.14.4. Здание (помещение) оборудуется информационной табличкой (выве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кой), содержащей полное наименование ОМСУ, а также информацию о режиме его работы.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равне с другими лицами.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провождения инвалида.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2.14.9. Дублирование необходимой для инвалидов звуковой и зрительной и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водчика и тифлосурдопереводчика.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ков).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пасности, инженерного оборудования должны соответствовать требованиям норм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тивных документов, действующих на территории Российской Федерации.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тов с размещением на них бланков документов, необходимых для получения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2.14.14. Места для проведения личного приема заявителей оборудуются ст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лами, стульями, обеспечиваются канцелярскими принадлежностями для написания письменных обращений.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2.15. Показатели доступности и качества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наличие указателей, обеспечивающих беспрепятственный доступ к пом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щениям, в которых предоставляется услуга;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возможность получения полной и достоверной информации о муниципал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ной услуге в ОМСУ, МФЦ, по телефону, на официальном сайте органа, предоста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ляющего услугу, посредством ЕПГУ либо ПГУ ЛО;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4) предоставление муниципальной услуги любым доступным способом,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дусмотренным действующим законодательством;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2.15.2. Показатели доступности муниципальной услуги (специальные, прим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нимые в отношении инвалидов):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наличие инфраструктуры, указанной в пункте 2.14;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исполнение требований доступности услуг для инвалидов;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обеспечение беспрепятственного доступа инвалидов к помещениям, в кот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рых предоставляется муниципальная услуга.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2.15.3. Показатели качества муниципальной услуги: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соблюдение срока предоставления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работникам МФЦ при подаче документов на получение муниципальной услуги и не более одного обращения при получении результата в ОМСУ/Организации или в МФЦ;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2.16. Перечисление услуг, которые являются необходимыми и обязательными для предоставления муниципальной услуги: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Получения услуг, которые являются необходимыми и обязательными для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доставления муниципальной услуги, не требуется.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2.17. Иные требования, в том числе учитывающие особенности предоставл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муниципальной услуги по экстерриториальному принципу (в случае если мун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ципальная услуга предоставляется по экстерриториальному принципу) и особенн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сти предоставления муниципальной услуги в электронной форме.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2.17.1. Предоставление муниципальной услуги в электронной форме осущес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вляется при технической реализации услуги посредством ПГУ ЛО и/или ЕПГУ.</w:t>
      </w:r>
    </w:p>
    <w:p w:rsidR="00F32575" w:rsidRPr="00036CD5" w:rsidRDefault="00F32575" w:rsidP="00F32575">
      <w:pPr>
        <w:rPr>
          <w:sz w:val="28"/>
          <w:szCs w:val="28"/>
        </w:rPr>
      </w:pP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3. Состав, последовательность и сроки выполнения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административных процедур, требования к порядку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их выполнения, в том числе особенности выполнения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административных процедур в электронной форме</w:t>
      </w:r>
    </w:p>
    <w:p w:rsidR="00F32575" w:rsidRPr="00036CD5" w:rsidRDefault="00F32575" w:rsidP="00F32575">
      <w:pPr>
        <w:ind w:firstLine="709"/>
        <w:jc w:val="center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 Состав, последовательность и сроки выполнения административных пр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цедур, требования к порядку их выполнения.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3.1.1. Предоставление муниципальной услуги включает в себя следующие а</w:t>
      </w:r>
      <w:r w:rsidRPr="00036CD5">
        <w:rPr>
          <w:sz w:val="28"/>
          <w:szCs w:val="28"/>
        </w:rPr>
        <w:t>д</w:t>
      </w:r>
      <w:r w:rsidRPr="00036CD5">
        <w:rPr>
          <w:sz w:val="28"/>
          <w:szCs w:val="28"/>
        </w:rPr>
        <w:t>министративные процедуры: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 xml:space="preserve">- прием и регистрация заявления о предоставлении права на размещение НТО </w:t>
      </w:r>
      <w:r w:rsidRPr="00036CD5">
        <w:rPr>
          <w:sz w:val="28"/>
          <w:szCs w:val="28"/>
          <w:lang w:eastAsia="en-US"/>
        </w:rPr>
        <w:lastRenderedPageBreak/>
        <w:t>и прилагаемых к заявлению документов</w:t>
      </w:r>
      <w:r w:rsidRPr="00036CD5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 w:rsidRPr="00036CD5">
        <w:rPr>
          <w:sz w:val="28"/>
          <w:szCs w:val="28"/>
          <w:lang w:eastAsia="en-US"/>
        </w:rPr>
        <w:t>;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>- рассмотрение заявления о предоставлении права на размещение НТО и пр</w:t>
      </w:r>
      <w:r w:rsidRPr="00036CD5">
        <w:rPr>
          <w:sz w:val="28"/>
          <w:szCs w:val="28"/>
          <w:lang w:eastAsia="en-US"/>
        </w:rPr>
        <w:t>и</w:t>
      </w:r>
      <w:r w:rsidRPr="00036CD5">
        <w:rPr>
          <w:sz w:val="28"/>
          <w:szCs w:val="28"/>
          <w:lang w:eastAsia="en-US"/>
        </w:rPr>
        <w:t>нятие решения</w:t>
      </w:r>
      <w:r w:rsidRPr="00036CD5">
        <w:rPr>
          <w:rFonts w:eastAsiaTheme="minorHAnsi"/>
          <w:color w:val="000000"/>
          <w:sz w:val="26"/>
          <w:szCs w:val="26"/>
          <w:lang w:eastAsia="en-US"/>
        </w:rPr>
        <w:t>– 10 рабочих дней</w:t>
      </w:r>
      <w:r w:rsidRPr="00036CD5">
        <w:rPr>
          <w:sz w:val="28"/>
          <w:szCs w:val="28"/>
          <w:lang w:eastAsia="en-US"/>
        </w:rPr>
        <w:t>;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>- принятие решения о предоставлении права на размещение НТО или об отк</w:t>
      </w:r>
      <w:r w:rsidRPr="00036CD5">
        <w:rPr>
          <w:sz w:val="28"/>
          <w:szCs w:val="28"/>
          <w:lang w:eastAsia="en-US"/>
        </w:rPr>
        <w:t>а</w:t>
      </w:r>
      <w:r w:rsidRPr="00036CD5">
        <w:rPr>
          <w:sz w:val="28"/>
          <w:szCs w:val="28"/>
          <w:lang w:eastAsia="en-US"/>
        </w:rPr>
        <w:t>зе в праве на размещение НТО</w:t>
      </w:r>
      <w:r w:rsidRPr="00036CD5">
        <w:rPr>
          <w:rFonts w:eastAsiaTheme="minorHAnsi"/>
          <w:color w:val="000000"/>
          <w:sz w:val="26"/>
          <w:szCs w:val="26"/>
          <w:lang w:eastAsia="en-US"/>
        </w:rPr>
        <w:t>– 16 рабочих дней</w:t>
      </w:r>
      <w:r w:rsidRPr="00036CD5">
        <w:rPr>
          <w:sz w:val="28"/>
          <w:szCs w:val="28"/>
          <w:lang w:eastAsia="en-US"/>
        </w:rPr>
        <w:t>;</w:t>
      </w:r>
    </w:p>
    <w:p w:rsidR="00F32575" w:rsidRPr="00036CD5" w:rsidRDefault="00F32575" w:rsidP="00F32575">
      <w:pPr>
        <w:widowControl w:val="0"/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  <w:lang w:eastAsia="en-US"/>
        </w:rPr>
        <w:t xml:space="preserve">- вручение (направление) результата оказания муниципальной услуги при личном приеме, по электронной почте, по почте, в МФЦ или через портал </w:t>
      </w:r>
      <w:r w:rsidRPr="00036CD5">
        <w:rPr>
          <w:sz w:val="28"/>
          <w:szCs w:val="28"/>
        </w:rPr>
        <w:t>ПГУ ЛО и/или ЕПГУ</w:t>
      </w:r>
      <w:r w:rsidRPr="00036CD5"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 w:rsidRPr="00036CD5">
        <w:rPr>
          <w:sz w:val="28"/>
          <w:szCs w:val="28"/>
          <w:lang w:eastAsia="en-US"/>
        </w:rPr>
        <w:t>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3.1.2. Прием и регистрация заявления о предоставлении муниципальной усл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3.1.2.1. Основание для начала административной процедуры: поступление 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 xml:space="preserve">явления </w:t>
      </w:r>
      <w:r w:rsidRPr="00036CD5">
        <w:rPr>
          <w:sz w:val="28"/>
          <w:szCs w:val="28"/>
          <w:lang w:eastAsia="en-US"/>
        </w:rPr>
        <w:t>о предоставлении</w:t>
      </w:r>
      <w:r>
        <w:rPr>
          <w:sz w:val="28"/>
          <w:szCs w:val="28"/>
          <w:lang w:eastAsia="en-US"/>
        </w:rPr>
        <w:t xml:space="preserve"> </w:t>
      </w:r>
      <w:r w:rsidRPr="00036CD5">
        <w:rPr>
          <w:sz w:val="28"/>
          <w:szCs w:val="28"/>
          <w:lang w:eastAsia="en-US"/>
        </w:rPr>
        <w:t>права на размещение НТО  и прилагаемых к нему док</w:t>
      </w:r>
      <w:r w:rsidRPr="00036CD5">
        <w:rPr>
          <w:sz w:val="28"/>
          <w:szCs w:val="28"/>
          <w:lang w:eastAsia="en-US"/>
        </w:rPr>
        <w:t>у</w:t>
      </w:r>
      <w:r w:rsidRPr="00036CD5">
        <w:rPr>
          <w:sz w:val="28"/>
          <w:szCs w:val="28"/>
          <w:lang w:eastAsia="en-US"/>
        </w:rPr>
        <w:t>ментов в</w:t>
      </w:r>
      <w:r>
        <w:rPr>
          <w:sz w:val="28"/>
          <w:szCs w:val="28"/>
          <w:lang w:eastAsia="en-US"/>
        </w:rPr>
        <w:t xml:space="preserve"> </w:t>
      </w:r>
      <w:r w:rsidRPr="00036CD5">
        <w:rPr>
          <w:sz w:val="28"/>
          <w:szCs w:val="28"/>
        </w:rPr>
        <w:t>ОМСУ, в том числе почтовым отправлением, или заявления, составленного заявителем лично</w:t>
      </w:r>
      <w:r w:rsidRPr="00036CD5">
        <w:rPr>
          <w:bCs/>
          <w:sz w:val="28"/>
          <w:szCs w:val="28"/>
        </w:rPr>
        <w:t xml:space="preserve">, либо через МФЦ, либо через </w:t>
      </w:r>
      <w:r w:rsidRPr="00036CD5">
        <w:rPr>
          <w:sz w:val="28"/>
          <w:szCs w:val="28"/>
        </w:rPr>
        <w:t>ПГУ ЛО и/или 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работник ОМСУ, ответственный за делопрои</w:t>
      </w:r>
      <w:r w:rsidRPr="00036CD5">
        <w:rPr>
          <w:sz w:val="28"/>
          <w:szCs w:val="28"/>
        </w:rPr>
        <w:t>з</w:t>
      </w:r>
      <w:r w:rsidRPr="00036CD5">
        <w:rPr>
          <w:sz w:val="28"/>
          <w:szCs w:val="28"/>
        </w:rPr>
        <w:t>водство, принимает представленные (направленные) заявителем заявление и док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менты и в случае отсутствия установленных пунктом 2.9 регламента оснований для отказа в приеме перенаправляет их работнику ОМСУ, ответственному за рассмотр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ние документов и формирование проекта решения, в соответствии с правилами д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лопрои</w:t>
      </w:r>
      <w:r w:rsidRPr="00036CD5">
        <w:rPr>
          <w:sz w:val="28"/>
          <w:szCs w:val="28"/>
        </w:rPr>
        <w:t>з</w:t>
      </w:r>
      <w:r w:rsidRPr="00036CD5">
        <w:rPr>
          <w:sz w:val="28"/>
          <w:szCs w:val="28"/>
        </w:rPr>
        <w:t>водства, установленными в ОМСУ, в течение не более 1 (одного) рабочего дня.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3.1.2.3. Лицо, ответственное за выполнение административного действия: сп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циалист ОМСУ, ответственный за делопроизводство.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3.1.2.4. Критерием принятия решения: 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наличие (отсутствие) оснований для отказа в приеме документов, необход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мых для предоставления муниципальной услуги, установленных пунктом 2.9 адм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нистративного регламента.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3.1.2.5. Результат выполнения административной процедуры: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отказ в приеме заявления о предоставлении муниципальной услуги и прил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гаемых к нему документов;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-регистрация заявления о предоставлении муниципальной услуги и прилага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мых к нему документов и перенаправление на рассмотрение работнику Админис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рации, ответственному за рассмотрение документов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3.1.3. Рассмотрение документов о предоставлении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3.1.3.1. Основание для начала административной процедуры: поступление 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явления и прилагаемых к нему документов должностному лицу, ответственному за рассмотрение документов.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3.1.3.2. Содержание административного действия (административных дейс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вий), продолжительность и(или) максимальный срок его (их) выполнения: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ки их соответствия требованиям и условиям на получение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 действие: формирование, направление межведомственного запроса (межв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домственных запросов) (в случае непредставления заявителем документов, пред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lastRenderedPageBreak/>
        <w:t>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 xml:space="preserve">3 действие: </w:t>
      </w:r>
      <w:r w:rsidRPr="00036CD5">
        <w:rPr>
          <w:sz w:val="28"/>
          <w:szCs w:val="28"/>
          <w:lang w:eastAsia="en-US"/>
        </w:rPr>
        <w:t>направление сформированного комплекта документов для ра</w:t>
      </w:r>
      <w:r w:rsidRPr="00036CD5">
        <w:rPr>
          <w:sz w:val="28"/>
          <w:szCs w:val="28"/>
          <w:lang w:eastAsia="en-US"/>
        </w:rPr>
        <w:t>с</w:t>
      </w:r>
      <w:r w:rsidRPr="00036CD5">
        <w:rPr>
          <w:sz w:val="28"/>
          <w:szCs w:val="28"/>
          <w:lang w:eastAsia="en-US"/>
        </w:rPr>
        <w:t xml:space="preserve">смотрения на Комиссии. 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3.1.3.3. Лицо, ответственное за выполнение административной процедуры: должностное лицо ОМСУ, ответственное за рассмотрение документов.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3.1.3.4. Критерии принятия решения: наличие либо отсутствие у заявителя права на получение муниципальной услуги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</w:rPr>
        <w:t xml:space="preserve">3.1.3.5. Результат выполнения административной процедуры: </w:t>
      </w:r>
      <w:r w:rsidRPr="00036CD5">
        <w:rPr>
          <w:sz w:val="28"/>
          <w:szCs w:val="28"/>
          <w:lang w:eastAsia="en-US"/>
        </w:rPr>
        <w:t>направление з</w:t>
      </w:r>
      <w:r w:rsidRPr="00036CD5">
        <w:rPr>
          <w:sz w:val="28"/>
          <w:szCs w:val="28"/>
          <w:lang w:eastAsia="en-US"/>
        </w:rPr>
        <w:t>а</w:t>
      </w:r>
      <w:r w:rsidRPr="00036CD5">
        <w:rPr>
          <w:sz w:val="28"/>
          <w:szCs w:val="28"/>
          <w:lang w:eastAsia="en-US"/>
        </w:rPr>
        <w:t>явления на рассмотрение Комиссии.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  <w:lang w:eastAsia="en-US"/>
        </w:rPr>
      </w:pPr>
      <w:r w:rsidRPr="00036CD5">
        <w:rPr>
          <w:sz w:val="28"/>
          <w:szCs w:val="28"/>
          <w:lang w:eastAsia="en-US"/>
        </w:rPr>
        <w:t>3.1.4. Принятие решения о предоставлении муниципальной услуги или об о</w:t>
      </w:r>
      <w:r w:rsidRPr="00036CD5">
        <w:rPr>
          <w:sz w:val="28"/>
          <w:szCs w:val="28"/>
          <w:lang w:eastAsia="en-US"/>
        </w:rPr>
        <w:t>т</w:t>
      </w:r>
      <w:r w:rsidRPr="00036CD5">
        <w:rPr>
          <w:sz w:val="28"/>
          <w:szCs w:val="28"/>
          <w:lang w:eastAsia="en-US"/>
        </w:rPr>
        <w:t>казе в предоставлении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рассмотрение документов, заявления и представленных заявителем документов  на рассмотрение Комиссии.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3.1.4.2. Содержание административного действия (административных дейс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вий), продолжительность и(или) максимальный срок его (их) выполнения: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срок, не превышающий 16 рабочих дней, Комиссия выполняет следующие действия: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 действие: рассмотрение заявления и представленных документов членами Комиссии, принятие решения Комиссией.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 действие: подготовка решения о предоставлении (решения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об отказе в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доставлении) права на размещение НТО на территории муниципального образов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ния.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соответствующего решения.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3.1.4.4. Критерий принятия решения: наличие либо отсутствие оснований для отказа в предоставлении муниципальной услуги, перечисленных в пункте 2.10 а</w:t>
      </w:r>
      <w:r w:rsidRPr="00036CD5">
        <w:rPr>
          <w:sz w:val="28"/>
          <w:szCs w:val="28"/>
        </w:rPr>
        <w:t>д</w:t>
      </w:r>
      <w:r w:rsidRPr="00036CD5">
        <w:rPr>
          <w:sz w:val="28"/>
          <w:szCs w:val="28"/>
        </w:rPr>
        <w:t>министративного регламента.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3.1.4.5. Результат выполнения административной процедуры: подписание ув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домления о предоставлении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(об отказе в предоставлении) услуги (приложение № 2 регламента).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3.1.5. Вручение (направление) результата оказания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3.1.5.1. Основание для начала административной процедуры: решение, я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ляющееся результатом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 действие: должностное лицо, ответственное за делопроизводство, регистр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рует результат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 действие: должностное лицо, ответственное за предоставление муниципал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ной услуги направляет результат предоставления муниципальной услуги способом, указанным в заявлении, после окончания первого административного действия да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ной административной процедуры не позднее 1 рабочего дня, следующего за днем принятия решения, указанного в пункте 3.1.4 административного регламента.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3.1.5.3. Лицо, ответственное за выполнение административной процедуры: должностное лицо ОМСУ, ответственное за делопроизводство.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3.2.1. Предоставление муниципальной услуги на ЕПГУ и ПГУ ЛО осущест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036CD5">
        <w:rPr>
          <w:sz w:val="28"/>
          <w:szCs w:val="28"/>
        </w:rPr>
        <w:t>б</w:t>
      </w:r>
      <w:r w:rsidRPr="00036CD5">
        <w:rPr>
          <w:sz w:val="28"/>
          <w:szCs w:val="28"/>
        </w:rPr>
        <w:t>ращении за получением государственных и муниципальных услуг».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теме идентификации и аутентификации (далее - ЕСИА).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без личной явки на прием в Администрацию.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пройти идентификацию и аутентификацию в ЕСИА;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приложить к заявлению электронные документы и направить пакет электро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ных документов в Администрацию посредством функционала ЕПГУ или ПГУ ЛО.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страция поступившего пакета электронных документов и присвоение пакету ун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кального номера дела. Номер дела доступен заявителю в личном кабинете ПГУ ЛО и(или) 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3.2.6. При предоставлении муниципальной услуги через ПГУ ЛО либо через ЕПГУ, должностное лицо ОМСУ выполняет следующие действия: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вом межведомственного взаимодействия, и передает должностному лицу, наделе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ному функциями по принятию решения;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после рассмотрения документов и принятия решения о предоставлении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уведомляет заявителя о принятом решении с помощью указанных в заявл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lastRenderedPageBreak/>
        <w:t>цированной электронной подписью должностного лица, принявшего решение, в личный кабинет ПГУ ЛО или 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3.2.7. В случае поступления всех документов, указанных в пункте 2.6 насто</w:t>
      </w:r>
      <w:r w:rsidRPr="00036CD5">
        <w:rPr>
          <w:sz w:val="28"/>
          <w:szCs w:val="28"/>
        </w:rPr>
        <w:t>я</w:t>
      </w:r>
      <w:r w:rsidRPr="00036CD5">
        <w:rPr>
          <w:sz w:val="28"/>
          <w:szCs w:val="28"/>
        </w:rPr>
        <w:t>щего административного регламента, в форме электронных документов (электро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ных образов документов), днем обращения за предоставлением муниципальной у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луги считается дата регистрации приема документов на ПГУ ЛО или 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Информирование заявителя о ходе и результате предоставления муниципал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тронной подписью должностного лица, принявшего решение (в этом случае заяв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тель при подаче заявления на предоставление услуги отмечает в соответствующем поле такую необходимость).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ции результата предоставления муниципальной услуги ОМСУ.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3.3. Порядок исправления допущенных опечаток и ошибок в выданных в 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зультате предоставления муниципальной услуги документах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личии) или оформленное в форме электронного документа и подписанное усиле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</w:t>
      </w:r>
      <w:r w:rsidRPr="00036CD5">
        <w:rPr>
          <w:sz w:val="28"/>
          <w:szCs w:val="28"/>
        </w:rPr>
        <w:t>р</w:t>
      </w:r>
      <w:r w:rsidRPr="00036CD5">
        <w:rPr>
          <w:sz w:val="28"/>
          <w:szCs w:val="28"/>
        </w:rPr>
        <w:t>жащего опечатки и(или) ошибки.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ОМСУ/Организации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телю уведомление с обоснованным отказом в оформлении документа с исправле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ными опечатками (ошибками). Результат предоставления муниципальной услуги (документ) ОМСУ/Организации направляет способом, указанным в заявлении о н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обходимости исправления допущенных опечаток и(или) ошибок.</w:t>
      </w:r>
    </w:p>
    <w:p w:rsidR="00F32575" w:rsidRPr="00036CD5" w:rsidRDefault="00F32575" w:rsidP="00F32575">
      <w:pPr>
        <w:jc w:val="both"/>
        <w:rPr>
          <w:sz w:val="28"/>
          <w:szCs w:val="28"/>
        </w:rPr>
      </w:pP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4. Формы контроля за исполнением административного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регламента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4.1. Порядок осуществления текущего контроля за соблюдением и исполнен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ем ответственными должностными лицами положений Административного регл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мента и иных нормативных правовых актов, устанавливающих требования к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lastRenderedPageBreak/>
        <w:t>тавлению муниципальной услуги, а также принятием решений ответственными л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цами.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стоящим административным регламентом содержанием действий и сроками их осуществления, а также путем проведения руководителем (заместителем руковод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теля, начальником отдела) ОМСУ проверок исполнения положений настоящего а</w:t>
      </w:r>
      <w:r w:rsidRPr="00036CD5">
        <w:rPr>
          <w:sz w:val="28"/>
          <w:szCs w:val="28"/>
        </w:rPr>
        <w:t>д</w:t>
      </w:r>
      <w:r w:rsidRPr="00036CD5">
        <w:rPr>
          <w:sz w:val="28"/>
          <w:szCs w:val="28"/>
        </w:rPr>
        <w:t>министративного регламента, иных нормативных правовых актов.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4.2. Порядок и периодичность осуществления плановых и внеплановых пров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рок полноты и качества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036CD5">
        <w:rPr>
          <w:sz w:val="28"/>
          <w:szCs w:val="28"/>
        </w:rPr>
        <w:t>р</w:t>
      </w:r>
      <w:r w:rsidRPr="00036CD5">
        <w:rPr>
          <w:sz w:val="28"/>
          <w:szCs w:val="28"/>
        </w:rPr>
        <w:t>жденным руководителем ОМСУ.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При проверке могут рассматриваться все вопросы, связанные с предоставл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нием муниципальной услуги (комплексные проверки), или отдельный вопрос, св</w:t>
      </w:r>
      <w:r w:rsidRPr="00036CD5">
        <w:rPr>
          <w:sz w:val="28"/>
          <w:szCs w:val="28"/>
        </w:rPr>
        <w:t>я</w:t>
      </w:r>
      <w:r w:rsidRPr="00036CD5">
        <w:rPr>
          <w:sz w:val="28"/>
          <w:szCs w:val="28"/>
        </w:rPr>
        <w:t>занный с предоставлением муниципальной услуги (тематические проверки).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рации в день их поступления в системе электронного документооборота и делопр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изводства ОМСУ/Организации.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 проведении проверки издается правовой акт ОМСУ/Организации о пров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дении проверки исполнения административного регламента по предоставлению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те отражаются результаты проверки фактов, изложенных в обращении, а также в</w:t>
      </w:r>
      <w:r w:rsidRPr="00036CD5">
        <w:rPr>
          <w:sz w:val="28"/>
          <w:szCs w:val="28"/>
        </w:rPr>
        <w:t>ы</w:t>
      </w:r>
      <w:r w:rsidRPr="00036CD5">
        <w:rPr>
          <w:sz w:val="28"/>
          <w:szCs w:val="28"/>
        </w:rPr>
        <w:t>воды и предложения по устранению выявленных при проверке нарушений.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 результатам рассмотрения обращений дается письменный ответ.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Должностные лица, уполномоченные на выполнение административных де</w:t>
      </w:r>
      <w:r w:rsidRPr="00036CD5">
        <w:rPr>
          <w:sz w:val="28"/>
          <w:szCs w:val="28"/>
        </w:rPr>
        <w:t>й</w:t>
      </w:r>
      <w:r w:rsidRPr="00036CD5">
        <w:rPr>
          <w:sz w:val="28"/>
          <w:szCs w:val="28"/>
        </w:rPr>
        <w:t>ствий, предусмотренных настоящим административным регламентом, несут перс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Руководитель ОМСУ несет персональную ответственность за обеспечение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Работники ОМСУ/Организации при предоставлении муниципальной услуги несут персональную ответственность: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ности в порядке, установленном действующим законодательством Российской Ф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дерации.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5. Досудебный (внесудебный) порядок обжалования решений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и действий (бездействия) органа, предоставляющего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муниципальную услугу, а также должностных лиц органа,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предоставляющего муниципальную услугу,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либо государственных или муниципальных служащих,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многофункционального центра предоставления государственных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и муниципальных услуг, работника многофункционального центра</w:t>
      </w:r>
    </w:p>
    <w:p w:rsidR="00F32575" w:rsidRPr="00F32575" w:rsidRDefault="00F32575" w:rsidP="00F32575">
      <w:pPr>
        <w:ind w:firstLine="709"/>
        <w:jc w:val="center"/>
        <w:rPr>
          <w:b/>
          <w:sz w:val="28"/>
          <w:szCs w:val="28"/>
        </w:rPr>
      </w:pPr>
      <w:r w:rsidRPr="00F32575">
        <w:rPr>
          <w:b/>
          <w:sz w:val="28"/>
          <w:szCs w:val="28"/>
        </w:rPr>
        <w:t>предоставления государственных и муниципальных услуг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5.1. Заявители либо их представители имеют право на досудебное (внесуде</w:t>
      </w:r>
      <w:r w:rsidRPr="00036CD5">
        <w:rPr>
          <w:sz w:val="28"/>
          <w:szCs w:val="28"/>
        </w:rPr>
        <w:t>б</w:t>
      </w:r>
      <w:r w:rsidRPr="00036CD5">
        <w:rPr>
          <w:sz w:val="28"/>
          <w:szCs w:val="28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036CD5">
        <w:rPr>
          <w:sz w:val="28"/>
          <w:szCs w:val="28"/>
        </w:rPr>
        <w:t>ж</w:t>
      </w:r>
      <w:r w:rsidRPr="00036CD5">
        <w:rPr>
          <w:sz w:val="28"/>
          <w:szCs w:val="28"/>
        </w:rPr>
        <w:t>ностного лица органа, предоставляющего муниципальную услугу, либо муниц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пального служащего, многофункционального центра, работника многофункци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нального центра в том числе являются: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нарушение срока регистрации запроса заявителя о предоставлении муниц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пальной услуги, запроса, указанного в статье 15.1 Федерального закона от 27.07.2010 N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нарушение срока предоставления муниципальной услуги. В указанном сл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чае досудебное (внесудебное) обжалование заявителем решений и действий (безде</w:t>
      </w:r>
      <w:r w:rsidRPr="00036CD5">
        <w:rPr>
          <w:sz w:val="28"/>
          <w:szCs w:val="28"/>
        </w:rPr>
        <w:t>й</w:t>
      </w:r>
      <w:r w:rsidRPr="00036CD5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036CD5">
        <w:rPr>
          <w:sz w:val="28"/>
          <w:szCs w:val="28"/>
        </w:rPr>
        <w:t>з</w:t>
      </w:r>
      <w:r w:rsidRPr="00036CD5">
        <w:rPr>
          <w:sz w:val="28"/>
          <w:szCs w:val="28"/>
        </w:rPr>
        <w:t>действие) которого обжалуются, возложена функция по предоставлению соответс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вующих муниципальных услуг в полном объеме в порядке, определенном частью 1.3 статьи 16 Федерального закона от 27.07.2010 N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4) отказ в приеме документов, представление которых предусмотрено норм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тивными правовыми актами Российской Федерации, нормативными правовыми а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тами Ленинградской области, муниципальными правовыми актами для предоста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ления муниципальной услуги, у заявителя;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036CD5">
        <w:rPr>
          <w:sz w:val="28"/>
          <w:szCs w:val="28"/>
        </w:rPr>
        <w:t>р</w:t>
      </w:r>
      <w:r w:rsidRPr="00036CD5">
        <w:rPr>
          <w:sz w:val="28"/>
          <w:szCs w:val="28"/>
        </w:rPr>
        <w:t>мативными правовыми актами Ленинградской области, муниципальными правов</w:t>
      </w:r>
      <w:r w:rsidRPr="00036CD5">
        <w:rPr>
          <w:sz w:val="28"/>
          <w:szCs w:val="28"/>
        </w:rPr>
        <w:t>ы</w:t>
      </w:r>
      <w:r w:rsidRPr="00036CD5">
        <w:rPr>
          <w:sz w:val="28"/>
          <w:szCs w:val="28"/>
        </w:rPr>
        <w:t>ми актами.</w:t>
      </w:r>
      <w:r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гофункционального центра возможно в случае, если на МФЦ, решения и действия (бездействие) которого обжалуются, возложена функция по предоставлению соо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ветствующих муниципальных услуг в полном объеме в порядке, определенном ч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стью 1.3 статьи 16 Федерального закона от 27.07.2010 N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прав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выми актами;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7) отказ органа, предоставляющего муниципальную услугу, должностного л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ца органа, предоставляющего муниципальную услугу, многофункционального це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тра, работника многофункционального центра в исправлении допущенных ими оп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255111"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вия (бездействие) которого обжалуются, возложена функция по предоставлению с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8) нарушение срока или порядка выдачи документов по результатам предо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тавления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тами Ленинградской области, муниципальными правовыми актами.</w:t>
      </w:r>
      <w:r w:rsidR="00255111"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10) требование у заявителя при предоставлении муниципальной услуги док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ментов или информации, отсутствие и(или) недостоверность которых не указыв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лись при первоначальном отказе в приеме документов, необходимых для предоста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lastRenderedPageBreak/>
        <w:t>ления муниципальной услуги, либо в предоставлении муниципальной услуги, за и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ключением случаев, предусмотренных пунктом 4 части 1 статьи 7 Федерального з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кона от 27.07.2010 N 210-ФЗ. В указанном случае досудебное (внесудебное) обж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лование заявителем решений и действий (бездействия) многофункционального це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тра, работника многофункционального центра возможно в случае, если на мног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5.3. Жалоба подается в письменной форме на бумажном носителе, в электро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телем органа, предоставляющего муниципальную услугу. Жалобы на решения и действия (бездействие) работника ГБУ ЛО "МФЦ" подаются руководителю мног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функционального центра. Жалобы на решения и действия (бездействие) ГБУ ЛО "МФЦ" подаются учредителю ГБУ ЛО "МФЦ".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Жалоба на решения и действия (бездействие) органа, предоставляющего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ниципальную услугу, должностного лица органа, предоставляющего муниципал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ника многофункционального центра может быть направлена по почте, с использов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5.4. Основанием для начала процедуры досудебного (внесудебного) обжал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вания является подача заявителем жалобы, соответствующей требованиям части 5 статьи 11.2 Федерального закона № 210-ФЗ.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письменной жалобе в обязательном порядке указываются: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наименование органа, предоставляющего муниципальную услугу, должнос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ного лица органа, предоставляющего муниципальную услугу, либо муниципального служащего, филиала, отдела, удаленного рабочего места ГБУ ЛО "МФЦ", его рук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водителя и(или) работника, решения и действия (бездействие) которых обжалуются;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фамилия, имя, отчество (последнее - при наличии), сведения о месте жител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доставляющего муниципальную услугу, должностного лица органа, предоставля</w:t>
      </w:r>
      <w:r w:rsidRPr="00036CD5">
        <w:rPr>
          <w:sz w:val="28"/>
          <w:szCs w:val="28"/>
        </w:rPr>
        <w:t>ю</w:t>
      </w:r>
      <w:r w:rsidRPr="00036CD5">
        <w:rPr>
          <w:sz w:val="28"/>
          <w:szCs w:val="28"/>
        </w:rPr>
        <w:t>щего муниципальную услугу, либо муниципального служащего, филиала, отдела, удаленного рабочего места ГБУ ЛО "МФЦ", его работника;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доводы, на основании которых заявитель не согласен с решением и действ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жащего, филиала, отдела, удаленного рабочего места ГБУ ЛО "МФЦ", его работн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ка. Заявителем могут быть представлены документы (при наличии), подтвержда</w:t>
      </w:r>
      <w:r w:rsidRPr="00036CD5">
        <w:rPr>
          <w:sz w:val="28"/>
          <w:szCs w:val="28"/>
        </w:rPr>
        <w:t>ю</w:t>
      </w:r>
      <w:r w:rsidRPr="00036CD5">
        <w:rPr>
          <w:sz w:val="28"/>
          <w:szCs w:val="28"/>
        </w:rPr>
        <w:t>щие доводы заявителя, либо их копии.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5.5. Заявитель имеет право на получение информации и документов, необх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докуме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ты не содержат сведений, составляющих государственную или иную охраняемую тайну.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гистрации, а в случае обжалования отказа органа, предоставляющего муниципал</w:t>
      </w:r>
      <w:r w:rsidRPr="00036CD5">
        <w:rPr>
          <w:sz w:val="28"/>
          <w:szCs w:val="28"/>
        </w:rPr>
        <w:t>ь</w:t>
      </w:r>
      <w:r w:rsidRPr="00036CD5">
        <w:rPr>
          <w:sz w:val="28"/>
          <w:szCs w:val="28"/>
        </w:rPr>
        <w:t>ную услугу, ГБУ ЛО "МФЦ" в приеме документов у заявителя либо в исправлении допущенных опечаток и ошибок или в случае обжалования нарушения установле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ного срока таких исправлений - в течение пяти рабочих дней со дня ее регистрации.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муниципальной услуги документах, возврата заявителю денежных средств, вз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2) в удовлетворении жалобы отказывается.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Не позднее дня, следующего за днем принятия решения по результатам ра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смотрения жалобы, заявителю в письменной форме и по желанию заявителя в эле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тронной форме направляется мотивированный ответ о результатах рассмотрения жалобы.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муниципальной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 случае признания жалобы не подлежащей удовлетворению в ответе заявит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В случае установления в ходе или по результатам рассмотрения жалобы пр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жалоб, незамедл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тельно направляют имеющиеся материалы в органы прокуратуры.</w:t>
      </w:r>
    </w:p>
    <w:p w:rsidR="00F32575" w:rsidRPr="00255111" w:rsidRDefault="00F32575" w:rsidP="00255111">
      <w:pPr>
        <w:jc w:val="both"/>
        <w:rPr>
          <w:b/>
          <w:sz w:val="28"/>
          <w:szCs w:val="28"/>
        </w:rPr>
      </w:pPr>
    </w:p>
    <w:p w:rsidR="00F32575" w:rsidRPr="00255111" w:rsidRDefault="00F32575" w:rsidP="00F32575">
      <w:pPr>
        <w:ind w:firstLine="709"/>
        <w:jc w:val="center"/>
        <w:rPr>
          <w:b/>
          <w:sz w:val="28"/>
          <w:szCs w:val="28"/>
        </w:rPr>
      </w:pPr>
      <w:r w:rsidRPr="00255111">
        <w:rPr>
          <w:b/>
          <w:sz w:val="28"/>
          <w:szCs w:val="28"/>
        </w:rPr>
        <w:t>6. Особенности выполнения административных процедур</w:t>
      </w:r>
    </w:p>
    <w:p w:rsidR="00F32575" w:rsidRPr="00255111" w:rsidRDefault="00F32575" w:rsidP="00F32575">
      <w:pPr>
        <w:ind w:firstLine="709"/>
        <w:jc w:val="center"/>
        <w:rPr>
          <w:b/>
          <w:sz w:val="28"/>
          <w:szCs w:val="28"/>
        </w:rPr>
      </w:pPr>
      <w:r w:rsidRPr="00255111">
        <w:rPr>
          <w:b/>
          <w:sz w:val="28"/>
          <w:szCs w:val="28"/>
        </w:rPr>
        <w:t>в многофункциональных центрах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6.1. Предоставление муниципальной услуги посредством МФЦ осуществляе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 xml:space="preserve">ся в подразделениях ГБУ ЛО "МФЦ" при наличии вступившего в силу соглашения о взаимодействии между ГБУ ЛО "МФЦ" и ОМСУ/Организацией. 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 документов, представленных для пол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чения муниципальной услуги, выполняет следующие действия: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б) определяет предмет обращения;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в) проводит проверку правильности заполнения обращения;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г) проводит проверку укомплектованности пакета документов;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д) осуществляет сканирование представленных документов, формирует эле</w:t>
      </w:r>
      <w:r w:rsidRPr="00036CD5">
        <w:rPr>
          <w:sz w:val="28"/>
          <w:szCs w:val="28"/>
        </w:rPr>
        <w:t>к</w:t>
      </w:r>
      <w:r w:rsidRPr="00036CD5">
        <w:rPr>
          <w:sz w:val="28"/>
          <w:szCs w:val="28"/>
        </w:rPr>
        <w:t>тронное дело, все документы которого связываются единым уникальным идентиф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кационным кодом, позволяющим установить принадлежность документов конкре</w:t>
      </w:r>
      <w:r w:rsidRPr="00036CD5">
        <w:rPr>
          <w:sz w:val="28"/>
          <w:szCs w:val="28"/>
        </w:rPr>
        <w:t>т</w:t>
      </w:r>
      <w:r w:rsidRPr="00036CD5">
        <w:rPr>
          <w:sz w:val="28"/>
          <w:szCs w:val="28"/>
        </w:rPr>
        <w:t>ному заявителю и виду обращения за муниципальной услугой;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ж) направляет копии документов и реестр документов в ОМСУ/Организацию: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в электронной форме (в составе пакетов электронных дел) - в день обращ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заявителя в МФЦ;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на бумажных носителях (в случае необходимости обязательного представл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</w:t>
      </w:r>
      <w:r w:rsidRPr="00036CD5">
        <w:rPr>
          <w:sz w:val="28"/>
          <w:szCs w:val="28"/>
        </w:rPr>
        <w:t>у</w:t>
      </w:r>
      <w:r w:rsidRPr="00036CD5">
        <w:rPr>
          <w:sz w:val="28"/>
          <w:szCs w:val="28"/>
        </w:rPr>
        <w:t>ментов, с указанием даты, количества листов, фамилии, должности и подписанные уполномоченным специалистом МФЦ.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По окончании приема документов специалист МФЦ выдает заявителю ра</w:t>
      </w:r>
      <w:r w:rsidRPr="00036CD5">
        <w:rPr>
          <w:sz w:val="28"/>
          <w:szCs w:val="28"/>
        </w:rPr>
        <w:t>с</w:t>
      </w:r>
      <w:r w:rsidRPr="00036CD5">
        <w:rPr>
          <w:sz w:val="28"/>
          <w:szCs w:val="28"/>
        </w:rPr>
        <w:t>писку в приеме документов.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6.3. При установлении работником МФЦ факта представления заявителем н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предлагает заявителю представить полный комплект необходимых докуме</w:t>
      </w:r>
      <w:r w:rsidRPr="00036CD5">
        <w:rPr>
          <w:sz w:val="28"/>
          <w:szCs w:val="28"/>
        </w:rPr>
        <w:t>н</w:t>
      </w:r>
      <w:r w:rsidRPr="00036CD5">
        <w:rPr>
          <w:sz w:val="28"/>
          <w:szCs w:val="28"/>
        </w:rPr>
        <w:t>тов, после чего вновь обратиться за предоставлением муниципальной услуги;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lastRenderedPageBreak/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</w:t>
      </w:r>
      <w:r w:rsidRPr="00036CD5">
        <w:rPr>
          <w:sz w:val="28"/>
          <w:szCs w:val="28"/>
        </w:rPr>
        <w:t>и</w:t>
      </w:r>
      <w:r w:rsidRPr="00036CD5">
        <w:rPr>
          <w:sz w:val="28"/>
          <w:szCs w:val="28"/>
        </w:rPr>
        <w:t>пальной услуги, и вручает ее заявителю.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6.4. При указании заявителем места получения ответа (результата предоста</w:t>
      </w:r>
      <w:r w:rsidRPr="00036CD5">
        <w:rPr>
          <w:sz w:val="28"/>
          <w:szCs w:val="28"/>
        </w:rPr>
        <w:t>в</w:t>
      </w:r>
      <w:r w:rsidRPr="00036CD5">
        <w:rPr>
          <w:sz w:val="28"/>
          <w:szCs w:val="28"/>
        </w:rPr>
        <w:t>ления муниципальной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доставления услуги для его последующей выдачи заявителю: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на бумажном носителе - в срок не более 3 рабочих дней со дня принятия р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шения о предоставлении (отказе в предоставлении) муниципальной услуги заявит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лю, но не позднее двух рабочих дней до окончания срока предоставления услуги.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Специалист МФЦ, ответственный за выдачу документов, полученных от ОМСУ/Организации по результатам рассмотрения представленных заявителем д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кументов, не позднее двух дней с даты их получения от ОМСУ/Организации соо</w:t>
      </w:r>
      <w:r w:rsidRPr="00036CD5">
        <w:rPr>
          <w:sz w:val="28"/>
          <w:szCs w:val="28"/>
        </w:rPr>
        <w:t>б</w:t>
      </w:r>
      <w:r w:rsidRPr="00036CD5">
        <w:rPr>
          <w:sz w:val="28"/>
          <w:szCs w:val="28"/>
        </w:rPr>
        <w:t>щает заявителю о принятом решении по телефону (с записью даты и времени тел</w:t>
      </w:r>
      <w:r w:rsidRPr="00036CD5">
        <w:rPr>
          <w:sz w:val="28"/>
          <w:szCs w:val="28"/>
        </w:rPr>
        <w:t>е</w:t>
      </w:r>
      <w:r w:rsidRPr="00036CD5">
        <w:rPr>
          <w:sz w:val="28"/>
          <w:szCs w:val="28"/>
        </w:rPr>
        <w:t>фонного звонка или посредством смс-информирования), а также о возможности п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лучения документов в МФЦ.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6.5. При вводе безбумажного электронного документооборота администр</w:t>
      </w:r>
      <w:r w:rsidRPr="00036CD5">
        <w:rPr>
          <w:sz w:val="28"/>
          <w:szCs w:val="28"/>
        </w:rPr>
        <w:t>а</w:t>
      </w:r>
      <w:r w:rsidRPr="00036CD5">
        <w:rPr>
          <w:sz w:val="28"/>
          <w:szCs w:val="28"/>
        </w:rPr>
        <w:t>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</w:t>
      </w:r>
      <w:r w:rsidRPr="00036CD5">
        <w:rPr>
          <w:sz w:val="28"/>
          <w:szCs w:val="28"/>
        </w:rPr>
        <w:t>о</w:t>
      </w:r>
      <w:r w:rsidRPr="00036CD5">
        <w:rPr>
          <w:sz w:val="28"/>
          <w:szCs w:val="28"/>
        </w:rPr>
        <w:t>та в сфере муниципальных услуг.</w:t>
      </w: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both"/>
        <w:rPr>
          <w:sz w:val="28"/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rPr>
          <w:szCs w:val="28"/>
        </w:rPr>
      </w:pPr>
    </w:p>
    <w:p w:rsidR="00F32575" w:rsidRPr="00036CD5" w:rsidRDefault="00F32575" w:rsidP="00F32575">
      <w:pPr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Default="00F32575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255111" w:rsidRPr="00036CD5" w:rsidRDefault="00255111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lastRenderedPageBreak/>
        <w:t>Приложение N 1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нестационарного торгового объекта на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F32575" w:rsidRPr="00036CD5" w:rsidRDefault="00F32575" w:rsidP="00F32575">
      <w:pPr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F32575" w:rsidRPr="00036CD5" w:rsidRDefault="00F32575" w:rsidP="00F32575">
      <w:pPr>
        <w:jc w:val="right"/>
        <w:rPr>
          <w:rFonts w:eastAsia="Calibri"/>
          <w:lang w:eastAsia="en-US"/>
        </w:rPr>
      </w:pP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F32575" w:rsidRPr="00036CD5" w:rsidRDefault="00F32575" w:rsidP="00F32575">
      <w:pPr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предпринимателя/самозанятого гражданина)</w:t>
      </w:r>
    </w:p>
    <w:p w:rsidR="00F32575" w:rsidRPr="00036CD5" w:rsidRDefault="00F32575" w:rsidP="00F32575">
      <w:pPr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F32575" w:rsidRPr="00036CD5" w:rsidRDefault="00F32575" w:rsidP="00F32575">
      <w:pPr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Телефон:______________Адрес эл. почты: ___________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</w:p>
    <w:p w:rsidR="00F32575" w:rsidRPr="00036CD5" w:rsidRDefault="00F32575" w:rsidP="00F32575">
      <w:pPr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</w:p>
    <w:p w:rsidR="00F32575" w:rsidRPr="00036CD5" w:rsidRDefault="00F32575" w:rsidP="00F32575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F32575" w:rsidRPr="00036CD5" w:rsidRDefault="00F32575" w:rsidP="00F32575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F32575" w:rsidRPr="00036CD5" w:rsidRDefault="00F32575" w:rsidP="00F32575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F32575" w:rsidRPr="00036CD5" w:rsidRDefault="00F32575" w:rsidP="00F32575">
      <w:pPr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F32575" w:rsidRPr="00036CD5" w:rsidRDefault="00F32575" w:rsidP="00F32575">
      <w:pPr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F32575" w:rsidRPr="00036CD5" w:rsidRDefault="00F32575" w:rsidP="00F32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36CD5">
        <w:rPr>
          <w:sz w:val="24"/>
          <w:szCs w:val="24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F32575" w:rsidRPr="00036CD5" w:rsidRDefault="00F32575" w:rsidP="00F3257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</w:t>
      </w:r>
      <w:r w:rsidRPr="00036CD5">
        <w:rPr>
          <w:sz w:val="24"/>
          <w:szCs w:val="24"/>
          <w:lang w:eastAsia="en-US"/>
        </w:rPr>
        <w:t>е</w:t>
      </w:r>
      <w:r w:rsidRPr="00036CD5">
        <w:rPr>
          <w:sz w:val="24"/>
          <w:szCs w:val="24"/>
          <w:lang w:eastAsia="en-US"/>
        </w:rPr>
        <w:t>ля;</w:t>
      </w:r>
    </w:p>
    <w:p w:rsidR="00F32575" w:rsidRPr="00036CD5" w:rsidRDefault="00F32575" w:rsidP="00F3257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>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:rsidR="00F32575" w:rsidRPr="00036CD5" w:rsidRDefault="00255111" w:rsidP="00F32575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F32575" w:rsidRPr="00036CD5">
        <w:rPr>
          <w:sz w:val="24"/>
          <w:szCs w:val="24"/>
          <w:lang w:eastAsia="en-US"/>
        </w:rPr>
        <w:t xml:space="preserve">. </w:t>
      </w:r>
      <w:r w:rsidR="00F32575" w:rsidRPr="00036CD5">
        <w:rPr>
          <w:rFonts w:eastAsia="Calibri"/>
          <w:sz w:val="24"/>
          <w:szCs w:val="24"/>
          <w:lang w:eastAsia="en-US"/>
        </w:rPr>
        <w:t>Ситуационный план земельного участка, документы о соответствии требованиям к арх</w:t>
      </w:r>
      <w:r w:rsidR="00F32575" w:rsidRPr="00036CD5">
        <w:rPr>
          <w:rFonts w:eastAsia="Calibri"/>
          <w:sz w:val="24"/>
          <w:szCs w:val="24"/>
          <w:lang w:eastAsia="en-US"/>
        </w:rPr>
        <w:t>и</w:t>
      </w:r>
      <w:r w:rsidR="00F32575" w:rsidRPr="00036CD5">
        <w:rPr>
          <w:rFonts w:eastAsia="Calibri"/>
          <w:sz w:val="24"/>
          <w:szCs w:val="24"/>
          <w:lang w:eastAsia="en-US"/>
        </w:rPr>
        <w:t>тектурным решениям НТО (при наличии).</w:t>
      </w: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предприниматель/самозанятый гражд</w:t>
      </w:r>
      <w:r w:rsidRPr="00036CD5">
        <w:rPr>
          <w:rFonts w:eastAsia="Calibri"/>
          <w:sz w:val="24"/>
          <w:szCs w:val="24"/>
          <w:lang w:eastAsia="en-US"/>
        </w:rPr>
        <w:t>а</w:t>
      </w:r>
      <w:r w:rsidRPr="00036CD5">
        <w:rPr>
          <w:rFonts w:eastAsia="Calibri"/>
          <w:sz w:val="24"/>
          <w:szCs w:val="24"/>
          <w:lang w:eastAsia="en-US"/>
        </w:rPr>
        <w:t>нин)</w:t>
      </w: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F32575" w:rsidRPr="00036CD5" w:rsidRDefault="00F32575" w:rsidP="00F32575">
      <w:pPr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F32575" w:rsidRPr="00036CD5" w:rsidRDefault="00F32575" w:rsidP="00F32575">
      <w:pPr>
        <w:rPr>
          <w:rFonts w:eastAsia="Calibri"/>
          <w:lang w:eastAsia="en-US"/>
        </w:rPr>
      </w:pPr>
    </w:p>
    <w:p w:rsidR="00F32575" w:rsidRPr="00036CD5" w:rsidRDefault="00F32575" w:rsidP="00F32575">
      <w:pPr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F32575" w:rsidRPr="00036CD5" w:rsidTr="00F32575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F32575" w:rsidRPr="00036CD5" w:rsidTr="00F32575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F32575" w:rsidRPr="00036CD5" w:rsidRDefault="00F32575" w:rsidP="00F32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F32575" w:rsidRPr="00036CD5" w:rsidTr="00F32575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F32575" w:rsidRPr="00036CD5" w:rsidRDefault="00F32575" w:rsidP="00F32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F32575" w:rsidRPr="00036CD5" w:rsidTr="00F32575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F32575" w:rsidRPr="00036CD5" w:rsidRDefault="00F32575" w:rsidP="00F32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F32575" w:rsidRPr="00036CD5" w:rsidTr="00F32575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F32575" w:rsidRPr="00036CD5" w:rsidRDefault="00F32575" w:rsidP="00F325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F32575" w:rsidRPr="00036CD5" w:rsidRDefault="00F32575" w:rsidP="00F325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F32575" w:rsidRDefault="00F32575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255111" w:rsidRDefault="00255111" w:rsidP="00F32575">
      <w:pPr>
        <w:ind w:firstLine="709"/>
        <w:jc w:val="right"/>
        <w:rPr>
          <w:szCs w:val="28"/>
        </w:rPr>
      </w:pP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lastRenderedPageBreak/>
        <w:t>Приложение N 2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нестационарного торгового объекта на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F32575" w:rsidRPr="00036CD5" w:rsidRDefault="00F32575" w:rsidP="00F32575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  <w:r w:rsidRPr="00036CD5">
        <w:rPr>
          <w:sz w:val="24"/>
          <w:szCs w:val="24"/>
        </w:rPr>
        <w:t>(ФОРМА)</w:t>
      </w: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(адрес органа, предоставляющего муниципальную услугу)</w:t>
      </w:r>
    </w:p>
    <w:p w:rsidR="00F32575" w:rsidRPr="00036CD5" w:rsidRDefault="00F32575" w:rsidP="00F32575">
      <w:pPr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ИНН___________________________КПП_______________________________</w:t>
      </w: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</w:p>
    <w:p w:rsidR="00F32575" w:rsidRPr="00036CD5" w:rsidRDefault="00F32575" w:rsidP="00F32575">
      <w:pPr>
        <w:ind w:firstLine="709"/>
        <w:jc w:val="center"/>
        <w:rPr>
          <w:sz w:val="24"/>
          <w:szCs w:val="24"/>
        </w:rPr>
      </w:pPr>
    </w:p>
    <w:p w:rsidR="00F32575" w:rsidRPr="00036CD5" w:rsidRDefault="00F32575" w:rsidP="00F32575">
      <w:pPr>
        <w:ind w:firstLine="709"/>
        <w:jc w:val="center"/>
        <w:rPr>
          <w:sz w:val="24"/>
          <w:szCs w:val="24"/>
        </w:rPr>
      </w:pPr>
    </w:p>
    <w:p w:rsidR="00F32575" w:rsidRPr="00036CD5" w:rsidRDefault="00F32575" w:rsidP="00F32575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Уведомление</w:t>
      </w:r>
    </w:p>
    <w:p w:rsidR="00F32575" w:rsidRPr="00036CD5" w:rsidRDefault="00F32575" w:rsidP="00F32575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о предоставлении (об отказе в предоставлении)  права на размещение нестационарного то</w:t>
      </w:r>
      <w:r w:rsidRPr="00036CD5">
        <w:rPr>
          <w:sz w:val="24"/>
          <w:szCs w:val="24"/>
        </w:rPr>
        <w:t>р</w:t>
      </w:r>
      <w:r w:rsidRPr="00036CD5">
        <w:rPr>
          <w:sz w:val="24"/>
          <w:szCs w:val="24"/>
        </w:rPr>
        <w:t>гового объекта  на территории муниципального образования ___________________ Ленингра</w:t>
      </w:r>
      <w:r w:rsidRPr="00036CD5">
        <w:rPr>
          <w:sz w:val="24"/>
          <w:szCs w:val="24"/>
        </w:rPr>
        <w:t>д</w:t>
      </w:r>
      <w:r w:rsidRPr="00036CD5">
        <w:rPr>
          <w:sz w:val="24"/>
          <w:szCs w:val="24"/>
        </w:rPr>
        <w:t>ской области</w:t>
      </w:r>
    </w:p>
    <w:p w:rsidR="00F32575" w:rsidRPr="00036CD5" w:rsidRDefault="00F32575" w:rsidP="00F32575">
      <w:pPr>
        <w:ind w:firstLine="709"/>
        <w:jc w:val="right"/>
        <w:rPr>
          <w:sz w:val="24"/>
          <w:szCs w:val="24"/>
        </w:rPr>
      </w:pP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Наименование юридического лица (индивидуального предпринимателя</w:t>
      </w:r>
      <w:r>
        <w:rPr>
          <w:sz w:val="24"/>
          <w:szCs w:val="24"/>
        </w:rPr>
        <w:t>/самозанятого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данина</w:t>
      </w:r>
      <w:r w:rsidRPr="00036CD5">
        <w:rPr>
          <w:sz w:val="24"/>
          <w:szCs w:val="24"/>
        </w:rPr>
        <w:t>)_____ ИНН _____________________________________________________________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Адрес юридического лица (индивидуального предпринимателя</w:t>
      </w:r>
      <w:r>
        <w:rPr>
          <w:sz w:val="24"/>
          <w:szCs w:val="24"/>
        </w:rPr>
        <w:t>/самозанятого гражданина</w:t>
      </w:r>
      <w:r w:rsidRPr="00036CD5">
        <w:rPr>
          <w:sz w:val="24"/>
          <w:szCs w:val="24"/>
        </w:rPr>
        <w:t>): ________</w:t>
      </w:r>
      <w:r>
        <w:rPr>
          <w:sz w:val="24"/>
          <w:szCs w:val="24"/>
        </w:rPr>
        <w:t>________________________________________________________</w:t>
      </w:r>
      <w:r w:rsidRPr="00036CD5">
        <w:rPr>
          <w:sz w:val="24"/>
          <w:szCs w:val="24"/>
        </w:rPr>
        <w:t>___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 xml:space="preserve">На основании __________________________________________________________  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(наименование, дата и номер решения комиссии)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Вам предоставлено право (отказано в предоставлении права) на размещение нестациона</w:t>
      </w:r>
      <w:r w:rsidRPr="00036CD5">
        <w:rPr>
          <w:sz w:val="24"/>
          <w:szCs w:val="24"/>
        </w:rPr>
        <w:t>р</w:t>
      </w:r>
      <w:r w:rsidRPr="00036CD5">
        <w:rPr>
          <w:sz w:val="24"/>
          <w:szCs w:val="24"/>
        </w:rPr>
        <w:t>ного торгового объекта на территории _________________________________Ленинградской о</w:t>
      </w:r>
      <w:r w:rsidRPr="00036CD5">
        <w:rPr>
          <w:sz w:val="24"/>
          <w:szCs w:val="24"/>
        </w:rPr>
        <w:t>б</w:t>
      </w:r>
      <w:r w:rsidRPr="00036CD5">
        <w:rPr>
          <w:sz w:val="24"/>
          <w:szCs w:val="24"/>
        </w:rPr>
        <w:t xml:space="preserve">ласти 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(ненужное зачеркнуть)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____________________________________________________________________________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(в случае отказа указать  причину отказа)</w:t>
      </w:r>
    </w:p>
    <w:p w:rsidR="00F32575" w:rsidRPr="00036CD5" w:rsidRDefault="00F32575" w:rsidP="00F32575">
      <w:pPr>
        <w:ind w:firstLine="709"/>
        <w:rPr>
          <w:sz w:val="24"/>
          <w:szCs w:val="24"/>
        </w:rPr>
      </w:pPr>
    </w:p>
    <w:p w:rsidR="00F32575" w:rsidRPr="00036CD5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"____" _____________ 20 ____ г.</w:t>
      </w:r>
      <w:r w:rsidRPr="00036CD5">
        <w:rPr>
          <w:sz w:val="24"/>
          <w:szCs w:val="24"/>
        </w:rPr>
        <w:tab/>
        <w:t>___________</w:t>
      </w:r>
      <w:r w:rsidRPr="00036CD5">
        <w:rPr>
          <w:sz w:val="24"/>
          <w:szCs w:val="24"/>
        </w:rPr>
        <w:tab/>
        <w:t>_____________</w:t>
      </w:r>
      <w:r w:rsidRPr="00036CD5">
        <w:rPr>
          <w:sz w:val="24"/>
          <w:szCs w:val="24"/>
        </w:rPr>
        <w:tab/>
        <w:t>_______________</w:t>
      </w:r>
    </w:p>
    <w:p w:rsidR="00F32575" w:rsidRPr="00D84F37" w:rsidRDefault="00F32575" w:rsidP="00F32575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ab/>
        <w:t xml:space="preserve">(должность)          </w:t>
      </w:r>
      <w:r w:rsidRPr="00036CD5">
        <w:rPr>
          <w:sz w:val="24"/>
          <w:szCs w:val="24"/>
        </w:rPr>
        <w:tab/>
        <w:t xml:space="preserve">(подпись)                    </w:t>
      </w:r>
      <w:r w:rsidRPr="00036CD5">
        <w:rPr>
          <w:sz w:val="24"/>
          <w:szCs w:val="24"/>
        </w:rPr>
        <w:tab/>
        <w:t>(расшифровка подписи)</w:t>
      </w:r>
    </w:p>
    <w:p w:rsidR="00F32575" w:rsidRPr="008C2496" w:rsidRDefault="00F32575" w:rsidP="00F32575">
      <w:pPr>
        <w:ind w:firstLine="709"/>
        <w:rPr>
          <w:szCs w:val="28"/>
        </w:rPr>
      </w:pPr>
    </w:p>
    <w:bookmarkEnd w:id="0"/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4"/>
          <w:szCs w:val="24"/>
        </w:rPr>
      </w:pPr>
    </w:p>
    <w:sectPr w:rsidR="007602BD" w:rsidRPr="00EC0AB2" w:rsidSect="00F32575"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28" w:rsidRDefault="00AC5028" w:rsidP="007E2F46">
      <w:r>
        <w:separator/>
      </w:r>
    </w:p>
  </w:endnote>
  <w:endnote w:type="continuationSeparator" w:id="1">
    <w:p w:rsidR="00AC5028" w:rsidRDefault="00AC5028" w:rsidP="007E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28" w:rsidRDefault="00AC5028" w:rsidP="007E2F46">
      <w:r>
        <w:separator/>
      </w:r>
    </w:p>
  </w:footnote>
  <w:footnote w:type="continuationSeparator" w:id="1">
    <w:p w:rsidR="00AC5028" w:rsidRDefault="00AC5028" w:rsidP="007E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871"/>
    <w:multiLevelType w:val="singleLevel"/>
    <w:tmpl w:val="EE92E97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BBC5C5D"/>
    <w:multiLevelType w:val="multilevel"/>
    <w:tmpl w:val="C0FC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5">
    <w:nsid w:val="1FE95BCD"/>
    <w:multiLevelType w:val="hybridMultilevel"/>
    <w:tmpl w:val="571E8D3C"/>
    <w:lvl w:ilvl="0" w:tplc="D2F46356">
      <w:start w:val="1"/>
      <w:numFmt w:val="decimal"/>
      <w:lvlText w:val="%1."/>
      <w:lvlJc w:val="left"/>
      <w:pPr>
        <w:tabs>
          <w:tab w:val="num" w:pos="3045"/>
        </w:tabs>
        <w:ind w:left="3045" w:hanging="26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16C8B"/>
    <w:multiLevelType w:val="singleLevel"/>
    <w:tmpl w:val="C1FC6EAA"/>
    <w:lvl w:ilvl="0">
      <w:start w:val="3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82D7B"/>
    <w:multiLevelType w:val="multilevel"/>
    <w:tmpl w:val="44F040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6826F50"/>
    <w:multiLevelType w:val="singleLevel"/>
    <w:tmpl w:val="5E14908A"/>
    <w:lvl w:ilvl="0">
      <w:start w:val="1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3">
    <w:nsid w:val="68CF18B6"/>
    <w:multiLevelType w:val="multilevel"/>
    <w:tmpl w:val="5FA0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44316B"/>
    <w:multiLevelType w:val="multilevel"/>
    <w:tmpl w:val="21807716"/>
    <w:lvl w:ilvl="0">
      <w:start w:val="8"/>
      <w:numFmt w:val="decimalZero"/>
      <w:lvlText w:val="%1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attachedTemplate r:id="rId1"/>
  <w:stylePaneFormatFilter w:val="3F01"/>
  <w:defaultTabStop w:val="170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D3008"/>
    <w:rsid w:val="00002EB3"/>
    <w:rsid w:val="0000522A"/>
    <w:rsid w:val="00015CF9"/>
    <w:rsid w:val="0001646D"/>
    <w:rsid w:val="0001720F"/>
    <w:rsid w:val="0002094C"/>
    <w:rsid w:val="00040B29"/>
    <w:rsid w:val="00044DA4"/>
    <w:rsid w:val="00045533"/>
    <w:rsid w:val="00046240"/>
    <w:rsid w:val="0004710E"/>
    <w:rsid w:val="000816F6"/>
    <w:rsid w:val="000A0ACE"/>
    <w:rsid w:val="000A4D0C"/>
    <w:rsid w:val="000A7133"/>
    <w:rsid w:val="000B52C8"/>
    <w:rsid w:val="000B641B"/>
    <w:rsid w:val="000C2BEF"/>
    <w:rsid w:val="000C74F8"/>
    <w:rsid w:val="000D0A8B"/>
    <w:rsid w:val="000E17BB"/>
    <w:rsid w:val="000F2E9C"/>
    <w:rsid w:val="00113D99"/>
    <w:rsid w:val="0011506E"/>
    <w:rsid w:val="00121E1A"/>
    <w:rsid w:val="00122B2E"/>
    <w:rsid w:val="00124060"/>
    <w:rsid w:val="001252FA"/>
    <w:rsid w:val="00126D54"/>
    <w:rsid w:val="00126E15"/>
    <w:rsid w:val="00134A32"/>
    <w:rsid w:val="001503CD"/>
    <w:rsid w:val="0015577F"/>
    <w:rsid w:val="00157A2E"/>
    <w:rsid w:val="00166F8D"/>
    <w:rsid w:val="00175412"/>
    <w:rsid w:val="00182910"/>
    <w:rsid w:val="001839F6"/>
    <w:rsid w:val="00190F0D"/>
    <w:rsid w:val="00192B81"/>
    <w:rsid w:val="00193C14"/>
    <w:rsid w:val="001B6F27"/>
    <w:rsid w:val="001C3F10"/>
    <w:rsid w:val="001C4D05"/>
    <w:rsid w:val="001D150A"/>
    <w:rsid w:val="001D7B7A"/>
    <w:rsid w:val="001E1724"/>
    <w:rsid w:val="001E18C1"/>
    <w:rsid w:val="001E2B80"/>
    <w:rsid w:val="001E450B"/>
    <w:rsid w:val="001F0D04"/>
    <w:rsid w:val="001F41D2"/>
    <w:rsid w:val="0020192E"/>
    <w:rsid w:val="002029FD"/>
    <w:rsid w:val="00202DE9"/>
    <w:rsid w:val="002047B5"/>
    <w:rsid w:val="002076C4"/>
    <w:rsid w:val="00213FBC"/>
    <w:rsid w:val="00215321"/>
    <w:rsid w:val="0021550C"/>
    <w:rsid w:val="00216EF5"/>
    <w:rsid w:val="00220EE1"/>
    <w:rsid w:val="0022487D"/>
    <w:rsid w:val="00242A2F"/>
    <w:rsid w:val="00243235"/>
    <w:rsid w:val="00254D97"/>
    <w:rsid w:val="00255111"/>
    <w:rsid w:val="0025719A"/>
    <w:rsid w:val="00267E66"/>
    <w:rsid w:val="00273A13"/>
    <w:rsid w:val="00274A00"/>
    <w:rsid w:val="00277D44"/>
    <w:rsid w:val="00280307"/>
    <w:rsid w:val="002836D8"/>
    <w:rsid w:val="002A121D"/>
    <w:rsid w:val="002B238C"/>
    <w:rsid w:val="002B580C"/>
    <w:rsid w:val="002C23C9"/>
    <w:rsid w:val="002C5792"/>
    <w:rsid w:val="002D1E6A"/>
    <w:rsid w:val="002D4B99"/>
    <w:rsid w:val="002D6313"/>
    <w:rsid w:val="002D682E"/>
    <w:rsid w:val="002E14FD"/>
    <w:rsid w:val="002E1AFE"/>
    <w:rsid w:val="002E62AF"/>
    <w:rsid w:val="002F3BB2"/>
    <w:rsid w:val="002F7642"/>
    <w:rsid w:val="003009D1"/>
    <w:rsid w:val="00307132"/>
    <w:rsid w:val="00310FC9"/>
    <w:rsid w:val="00321CA5"/>
    <w:rsid w:val="00330CA1"/>
    <w:rsid w:val="00332653"/>
    <w:rsid w:val="00340856"/>
    <w:rsid w:val="003424DF"/>
    <w:rsid w:val="00380188"/>
    <w:rsid w:val="00382914"/>
    <w:rsid w:val="003941C5"/>
    <w:rsid w:val="003A1C9C"/>
    <w:rsid w:val="003A40F3"/>
    <w:rsid w:val="003A4C4B"/>
    <w:rsid w:val="003A7282"/>
    <w:rsid w:val="003A7364"/>
    <w:rsid w:val="003C6858"/>
    <w:rsid w:val="003D55FE"/>
    <w:rsid w:val="003F393A"/>
    <w:rsid w:val="003F40C6"/>
    <w:rsid w:val="004204DA"/>
    <w:rsid w:val="00420553"/>
    <w:rsid w:val="004238A2"/>
    <w:rsid w:val="00424032"/>
    <w:rsid w:val="004365CC"/>
    <w:rsid w:val="0044273C"/>
    <w:rsid w:val="00446588"/>
    <w:rsid w:val="00446A0C"/>
    <w:rsid w:val="00460B68"/>
    <w:rsid w:val="00461221"/>
    <w:rsid w:val="004623CF"/>
    <w:rsid w:val="00463D81"/>
    <w:rsid w:val="00465F26"/>
    <w:rsid w:val="004731B7"/>
    <w:rsid w:val="004759B7"/>
    <w:rsid w:val="004760BA"/>
    <w:rsid w:val="00477675"/>
    <w:rsid w:val="00477790"/>
    <w:rsid w:val="00495B62"/>
    <w:rsid w:val="004A024D"/>
    <w:rsid w:val="004A7906"/>
    <w:rsid w:val="004B1275"/>
    <w:rsid w:val="004B1F9E"/>
    <w:rsid w:val="004B6DCA"/>
    <w:rsid w:val="004B7456"/>
    <w:rsid w:val="004C02FC"/>
    <w:rsid w:val="004C7B8C"/>
    <w:rsid w:val="004D01FC"/>
    <w:rsid w:val="005002E8"/>
    <w:rsid w:val="005042A0"/>
    <w:rsid w:val="00510622"/>
    <w:rsid w:val="005119A4"/>
    <w:rsid w:val="00514867"/>
    <w:rsid w:val="005149E5"/>
    <w:rsid w:val="00523F0F"/>
    <w:rsid w:val="00531E83"/>
    <w:rsid w:val="005349E5"/>
    <w:rsid w:val="00537B6A"/>
    <w:rsid w:val="005433A4"/>
    <w:rsid w:val="005442AD"/>
    <w:rsid w:val="005516C1"/>
    <w:rsid w:val="00553FED"/>
    <w:rsid w:val="00554CB7"/>
    <w:rsid w:val="00555234"/>
    <w:rsid w:val="00574ACA"/>
    <w:rsid w:val="00587B6E"/>
    <w:rsid w:val="005930C2"/>
    <w:rsid w:val="005969E7"/>
    <w:rsid w:val="005A2636"/>
    <w:rsid w:val="005B3754"/>
    <w:rsid w:val="005B4483"/>
    <w:rsid w:val="005B5957"/>
    <w:rsid w:val="005B6A51"/>
    <w:rsid w:val="005C78D2"/>
    <w:rsid w:val="005C7F91"/>
    <w:rsid w:val="005D062F"/>
    <w:rsid w:val="005D40BF"/>
    <w:rsid w:val="005D5A0A"/>
    <w:rsid w:val="005E010F"/>
    <w:rsid w:val="005E01EC"/>
    <w:rsid w:val="005E59C6"/>
    <w:rsid w:val="005E7ED1"/>
    <w:rsid w:val="006004F3"/>
    <w:rsid w:val="00604B4C"/>
    <w:rsid w:val="00616DC8"/>
    <w:rsid w:val="00617BE9"/>
    <w:rsid w:val="006215A6"/>
    <w:rsid w:val="00624FE2"/>
    <w:rsid w:val="006315C9"/>
    <w:rsid w:val="00631867"/>
    <w:rsid w:val="00646932"/>
    <w:rsid w:val="00647B68"/>
    <w:rsid w:val="00654B0F"/>
    <w:rsid w:val="00663006"/>
    <w:rsid w:val="00664A3F"/>
    <w:rsid w:val="006652A1"/>
    <w:rsid w:val="00667449"/>
    <w:rsid w:val="00667CF6"/>
    <w:rsid w:val="00670E97"/>
    <w:rsid w:val="0067209F"/>
    <w:rsid w:val="0067212E"/>
    <w:rsid w:val="00673A50"/>
    <w:rsid w:val="0067460E"/>
    <w:rsid w:val="00674D80"/>
    <w:rsid w:val="006802CF"/>
    <w:rsid w:val="00683AE2"/>
    <w:rsid w:val="0069008F"/>
    <w:rsid w:val="006A3CE2"/>
    <w:rsid w:val="006B06DF"/>
    <w:rsid w:val="006B597C"/>
    <w:rsid w:val="006B6583"/>
    <w:rsid w:val="006C5400"/>
    <w:rsid w:val="006D0BD3"/>
    <w:rsid w:val="006D2680"/>
    <w:rsid w:val="006D516C"/>
    <w:rsid w:val="006D7CF4"/>
    <w:rsid w:val="006E4CE2"/>
    <w:rsid w:val="006F0F6A"/>
    <w:rsid w:val="006F2B8A"/>
    <w:rsid w:val="006F41B8"/>
    <w:rsid w:val="006F671E"/>
    <w:rsid w:val="00700383"/>
    <w:rsid w:val="007034E8"/>
    <w:rsid w:val="00713C98"/>
    <w:rsid w:val="00713DB5"/>
    <w:rsid w:val="00713F60"/>
    <w:rsid w:val="00716B4A"/>
    <w:rsid w:val="00720AD0"/>
    <w:rsid w:val="00730CBE"/>
    <w:rsid w:val="0073318A"/>
    <w:rsid w:val="00736310"/>
    <w:rsid w:val="0074045E"/>
    <w:rsid w:val="007404E1"/>
    <w:rsid w:val="00741001"/>
    <w:rsid w:val="00742557"/>
    <w:rsid w:val="00755165"/>
    <w:rsid w:val="007602BD"/>
    <w:rsid w:val="00761EAA"/>
    <w:rsid w:val="00765611"/>
    <w:rsid w:val="007771A4"/>
    <w:rsid w:val="00782CFD"/>
    <w:rsid w:val="007B62C1"/>
    <w:rsid w:val="007C2B48"/>
    <w:rsid w:val="007C4192"/>
    <w:rsid w:val="007C5C86"/>
    <w:rsid w:val="007C645D"/>
    <w:rsid w:val="007D37F9"/>
    <w:rsid w:val="007D5EA5"/>
    <w:rsid w:val="007D7B73"/>
    <w:rsid w:val="007E2F46"/>
    <w:rsid w:val="007E5156"/>
    <w:rsid w:val="007E6F82"/>
    <w:rsid w:val="007F1D33"/>
    <w:rsid w:val="007F2FBF"/>
    <w:rsid w:val="0080438E"/>
    <w:rsid w:val="00804CD3"/>
    <w:rsid w:val="008205EA"/>
    <w:rsid w:val="008210A3"/>
    <w:rsid w:val="008231BB"/>
    <w:rsid w:val="00823724"/>
    <w:rsid w:val="00824167"/>
    <w:rsid w:val="00840C44"/>
    <w:rsid w:val="00851CA2"/>
    <w:rsid w:val="00851D4B"/>
    <w:rsid w:val="00866078"/>
    <w:rsid w:val="00867C75"/>
    <w:rsid w:val="00876D7F"/>
    <w:rsid w:val="0087726D"/>
    <w:rsid w:val="008772BB"/>
    <w:rsid w:val="0088140B"/>
    <w:rsid w:val="00892F56"/>
    <w:rsid w:val="0089601B"/>
    <w:rsid w:val="008A2323"/>
    <w:rsid w:val="008A3126"/>
    <w:rsid w:val="008A582E"/>
    <w:rsid w:val="008C1852"/>
    <w:rsid w:val="008C662D"/>
    <w:rsid w:val="008C7B06"/>
    <w:rsid w:val="008D1D54"/>
    <w:rsid w:val="008D296C"/>
    <w:rsid w:val="008F4516"/>
    <w:rsid w:val="008F7F83"/>
    <w:rsid w:val="009135B0"/>
    <w:rsid w:val="00917F1E"/>
    <w:rsid w:val="00920603"/>
    <w:rsid w:val="009244DF"/>
    <w:rsid w:val="0092520B"/>
    <w:rsid w:val="009306D1"/>
    <w:rsid w:val="00932157"/>
    <w:rsid w:val="00932ED7"/>
    <w:rsid w:val="00936E5C"/>
    <w:rsid w:val="00941FBC"/>
    <w:rsid w:val="00943350"/>
    <w:rsid w:val="00943714"/>
    <w:rsid w:val="00947C49"/>
    <w:rsid w:val="00950DDE"/>
    <w:rsid w:val="00951FB4"/>
    <w:rsid w:val="009576C4"/>
    <w:rsid w:val="00964479"/>
    <w:rsid w:val="00964970"/>
    <w:rsid w:val="009823CF"/>
    <w:rsid w:val="00983B35"/>
    <w:rsid w:val="0098415A"/>
    <w:rsid w:val="0098689C"/>
    <w:rsid w:val="00991539"/>
    <w:rsid w:val="009A78BE"/>
    <w:rsid w:val="009B5622"/>
    <w:rsid w:val="009E32A4"/>
    <w:rsid w:val="009E7C41"/>
    <w:rsid w:val="009F1029"/>
    <w:rsid w:val="009F1E0E"/>
    <w:rsid w:val="009F6ECC"/>
    <w:rsid w:val="00A06AE5"/>
    <w:rsid w:val="00A137AA"/>
    <w:rsid w:val="00A21752"/>
    <w:rsid w:val="00A21C10"/>
    <w:rsid w:val="00A2792E"/>
    <w:rsid w:val="00A3190C"/>
    <w:rsid w:val="00A3308E"/>
    <w:rsid w:val="00A33666"/>
    <w:rsid w:val="00A51F04"/>
    <w:rsid w:val="00A609BE"/>
    <w:rsid w:val="00A670F9"/>
    <w:rsid w:val="00A67A50"/>
    <w:rsid w:val="00A766AD"/>
    <w:rsid w:val="00A80A6A"/>
    <w:rsid w:val="00A87AE9"/>
    <w:rsid w:val="00A94E4C"/>
    <w:rsid w:val="00AC0F57"/>
    <w:rsid w:val="00AC4BBD"/>
    <w:rsid w:val="00AC4F57"/>
    <w:rsid w:val="00AC5028"/>
    <w:rsid w:val="00AC5B03"/>
    <w:rsid w:val="00AC7598"/>
    <w:rsid w:val="00AD109E"/>
    <w:rsid w:val="00AD5181"/>
    <w:rsid w:val="00AF07C7"/>
    <w:rsid w:val="00AF4325"/>
    <w:rsid w:val="00AF4E13"/>
    <w:rsid w:val="00B01F69"/>
    <w:rsid w:val="00B02639"/>
    <w:rsid w:val="00B0768F"/>
    <w:rsid w:val="00B100B9"/>
    <w:rsid w:val="00B17864"/>
    <w:rsid w:val="00B21A52"/>
    <w:rsid w:val="00B25527"/>
    <w:rsid w:val="00B33847"/>
    <w:rsid w:val="00B446E0"/>
    <w:rsid w:val="00B66F53"/>
    <w:rsid w:val="00B75621"/>
    <w:rsid w:val="00B77E91"/>
    <w:rsid w:val="00B81C29"/>
    <w:rsid w:val="00B92408"/>
    <w:rsid w:val="00BB0F9D"/>
    <w:rsid w:val="00BB2392"/>
    <w:rsid w:val="00BB3462"/>
    <w:rsid w:val="00BB6EA0"/>
    <w:rsid w:val="00BC5F07"/>
    <w:rsid w:val="00BC7046"/>
    <w:rsid w:val="00BD52F0"/>
    <w:rsid w:val="00BE1475"/>
    <w:rsid w:val="00BE17D7"/>
    <w:rsid w:val="00C036E6"/>
    <w:rsid w:val="00C04011"/>
    <w:rsid w:val="00C07CD7"/>
    <w:rsid w:val="00C117D7"/>
    <w:rsid w:val="00C252D5"/>
    <w:rsid w:val="00C32889"/>
    <w:rsid w:val="00C42CDC"/>
    <w:rsid w:val="00C42ECF"/>
    <w:rsid w:val="00C52954"/>
    <w:rsid w:val="00C55D54"/>
    <w:rsid w:val="00C56515"/>
    <w:rsid w:val="00C57A09"/>
    <w:rsid w:val="00C606CD"/>
    <w:rsid w:val="00C61564"/>
    <w:rsid w:val="00C7443D"/>
    <w:rsid w:val="00C74EBE"/>
    <w:rsid w:val="00C810DA"/>
    <w:rsid w:val="00C83642"/>
    <w:rsid w:val="00C83E63"/>
    <w:rsid w:val="00CA3B67"/>
    <w:rsid w:val="00CA4FB2"/>
    <w:rsid w:val="00CA5C90"/>
    <w:rsid w:val="00CB2F5E"/>
    <w:rsid w:val="00CC0891"/>
    <w:rsid w:val="00CC724B"/>
    <w:rsid w:val="00CF196B"/>
    <w:rsid w:val="00CF2690"/>
    <w:rsid w:val="00CF27AE"/>
    <w:rsid w:val="00CF62F9"/>
    <w:rsid w:val="00D06BD7"/>
    <w:rsid w:val="00D075C5"/>
    <w:rsid w:val="00D24A6F"/>
    <w:rsid w:val="00D24D46"/>
    <w:rsid w:val="00D27459"/>
    <w:rsid w:val="00D415F8"/>
    <w:rsid w:val="00D45A39"/>
    <w:rsid w:val="00D6011D"/>
    <w:rsid w:val="00D60E59"/>
    <w:rsid w:val="00D626F2"/>
    <w:rsid w:val="00D73493"/>
    <w:rsid w:val="00D7580E"/>
    <w:rsid w:val="00D76A67"/>
    <w:rsid w:val="00D77E48"/>
    <w:rsid w:val="00D822CB"/>
    <w:rsid w:val="00D83F70"/>
    <w:rsid w:val="00D86BDB"/>
    <w:rsid w:val="00D929CF"/>
    <w:rsid w:val="00D929DC"/>
    <w:rsid w:val="00D96E59"/>
    <w:rsid w:val="00DA14C5"/>
    <w:rsid w:val="00DA1B8B"/>
    <w:rsid w:val="00DB3D04"/>
    <w:rsid w:val="00DC11D6"/>
    <w:rsid w:val="00DC575D"/>
    <w:rsid w:val="00DD3008"/>
    <w:rsid w:val="00DD3C23"/>
    <w:rsid w:val="00DD3F74"/>
    <w:rsid w:val="00DD4433"/>
    <w:rsid w:val="00DD4C13"/>
    <w:rsid w:val="00DE5B9D"/>
    <w:rsid w:val="00DF7367"/>
    <w:rsid w:val="00E0125E"/>
    <w:rsid w:val="00E03BDA"/>
    <w:rsid w:val="00E1009E"/>
    <w:rsid w:val="00E24FE0"/>
    <w:rsid w:val="00E305A5"/>
    <w:rsid w:val="00E333A3"/>
    <w:rsid w:val="00E4659E"/>
    <w:rsid w:val="00E473AD"/>
    <w:rsid w:val="00E5165E"/>
    <w:rsid w:val="00E52AF0"/>
    <w:rsid w:val="00E54EB6"/>
    <w:rsid w:val="00E57CFA"/>
    <w:rsid w:val="00E62C85"/>
    <w:rsid w:val="00E70F3E"/>
    <w:rsid w:val="00E7104C"/>
    <w:rsid w:val="00E764D9"/>
    <w:rsid w:val="00E7695C"/>
    <w:rsid w:val="00E810A0"/>
    <w:rsid w:val="00E81ADB"/>
    <w:rsid w:val="00EA111C"/>
    <w:rsid w:val="00EB413B"/>
    <w:rsid w:val="00EC0215"/>
    <w:rsid w:val="00EC0AB2"/>
    <w:rsid w:val="00ED4112"/>
    <w:rsid w:val="00EE4B37"/>
    <w:rsid w:val="00EE69AD"/>
    <w:rsid w:val="00F01F7C"/>
    <w:rsid w:val="00F11288"/>
    <w:rsid w:val="00F124D7"/>
    <w:rsid w:val="00F13D8F"/>
    <w:rsid w:val="00F157E9"/>
    <w:rsid w:val="00F32575"/>
    <w:rsid w:val="00F334B0"/>
    <w:rsid w:val="00F35B76"/>
    <w:rsid w:val="00F42F82"/>
    <w:rsid w:val="00F469BF"/>
    <w:rsid w:val="00F51FA6"/>
    <w:rsid w:val="00F52372"/>
    <w:rsid w:val="00F52C64"/>
    <w:rsid w:val="00F545F8"/>
    <w:rsid w:val="00F60783"/>
    <w:rsid w:val="00F6165A"/>
    <w:rsid w:val="00F664F1"/>
    <w:rsid w:val="00F66CB2"/>
    <w:rsid w:val="00F66CB9"/>
    <w:rsid w:val="00F80C45"/>
    <w:rsid w:val="00F92AC6"/>
    <w:rsid w:val="00F9482A"/>
    <w:rsid w:val="00FA12A1"/>
    <w:rsid w:val="00FA1E5E"/>
    <w:rsid w:val="00FB1473"/>
    <w:rsid w:val="00FB2634"/>
    <w:rsid w:val="00FB4CD4"/>
    <w:rsid w:val="00FB5F99"/>
    <w:rsid w:val="00FC2511"/>
    <w:rsid w:val="00FC5537"/>
    <w:rsid w:val="00FC63BD"/>
    <w:rsid w:val="00FD2146"/>
    <w:rsid w:val="00FD5E07"/>
    <w:rsid w:val="00FE016D"/>
    <w:rsid w:val="00FE620E"/>
    <w:rsid w:val="00FF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locked="1" w:semiHidden="0" w:uiPriority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01FC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qFormat/>
    <w:rsid w:val="000D0A8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1FC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locked/>
    <w:rsid w:val="000D0A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754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75412"/>
    <w:rPr>
      <w:rFonts w:ascii="Tahoma" w:hAnsi="Tahoma"/>
      <w:sz w:val="16"/>
    </w:rPr>
  </w:style>
  <w:style w:type="character" w:styleId="a5">
    <w:name w:val="Hyperlink"/>
    <w:basedOn w:val="a0"/>
    <w:uiPriority w:val="99"/>
    <w:rsid w:val="004D01F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01FC"/>
    <w:rPr>
      <w:rFonts w:cs="Times New Roman"/>
      <w:color w:val="800080"/>
      <w:u w:val="single"/>
    </w:rPr>
  </w:style>
  <w:style w:type="paragraph" w:styleId="a7">
    <w:name w:val="Normal (Web)"/>
    <w:basedOn w:val="a"/>
    <w:rsid w:val="004D01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paragraph" w:styleId="a8">
    <w:name w:val="footnote text"/>
    <w:basedOn w:val="a"/>
    <w:link w:val="a9"/>
    <w:uiPriority w:val="99"/>
    <w:rsid w:val="004D01FC"/>
    <w:pPr>
      <w:widowControl w:val="0"/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9">
    <w:name w:val="Текст сноски Знак"/>
    <w:basedOn w:val="a0"/>
    <w:link w:val="a8"/>
    <w:uiPriority w:val="99"/>
    <w:locked/>
    <w:rsid w:val="004D01FC"/>
    <w:rPr>
      <w:rFonts w:ascii="Arial" w:hAnsi="Arial"/>
    </w:rPr>
  </w:style>
  <w:style w:type="paragraph" w:styleId="aa">
    <w:name w:val="annotation text"/>
    <w:basedOn w:val="a"/>
    <w:link w:val="ab"/>
    <w:uiPriority w:val="99"/>
    <w:rsid w:val="004D01FC"/>
    <w:pPr>
      <w:overflowPunct/>
      <w:autoSpaceDE/>
      <w:autoSpaceDN/>
      <w:adjustRightInd/>
      <w:textAlignment w:val="auto"/>
    </w:pPr>
  </w:style>
  <w:style w:type="character" w:customStyle="1" w:styleId="ab">
    <w:name w:val="Текст примечания Знак"/>
    <w:basedOn w:val="a0"/>
    <w:link w:val="aa"/>
    <w:uiPriority w:val="99"/>
    <w:locked/>
    <w:rsid w:val="004D01FC"/>
    <w:rPr>
      <w:rFonts w:ascii="Times New Roman" w:hAnsi="Times New Roman"/>
    </w:rPr>
  </w:style>
  <w:style w:type="paragraph" w:styleId="ac">
    <w:name w:val="header"/>
    <w:basedOn w:val="a"/>
    <w:link w:val="ad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D01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D01FC"/>
    <w:rPr>
      <w:rFonts w:ascii="Times New Roman" w:hAnsi="Times New Roman"/>
      <w:sz w:val="24"/>
    </w:rPr>
  </w:style>
  <w:style w:type="paragraph" w:styleId="af0">
    <w:name w:val="Title"/>
    <w:basedOn w:val="a"/>
    <w:link w:val="af1"/>
    <w:qFormat/>
    <w:rsid w:val="004D01F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4D01FC"/>
    <w:rPr>
      <w:rFonts w:ascii="Times New Roman" w:hAnsi="Times New Roman"/>
      <w:sz w:val="24"/>
    </w:rPr>
  </w:style>
  <w:style w:type="paragraph" w:styleId="af2">
    <w:name w:val="Body Text"/>
    <w:basedOn w:val="a"/>
    <w:link w:val="af3"/>
    <w:uiPriority w:val="99"/>
    <w:rsid w:val="004D01FC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4D01FC"/>
    <w:rPr>
      <w:rFonts w:ascii="Times New Roman" w:hAnsi="Times New Roman"/>
      <w:sz w:val="24"/>
    </w:rPr>
  </w:style>
  <w:style w:type="paragraph" w:styleId="af4">
    <w:name w:val="annotation subject"/>
    <w:basedOn w:val="aa"/>
    <w:next w:val="aa"/>
    <w:link w:val="af5"/>
    <w:uiPriority w:val="99"/>
    <w:rsid w:val="004D01F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locked/>
    <w:rsid w:val="004D01FC"/>
    <w:rPr>
      <w:rFonts w:ascii="Times New Roman" w:hAnsi="Times New Roman"/>
      <w:b/>
    </w:rPr>
  </w:style>
  <w:style w:type="paragraph" w:styleId="af6">
    <w:name w:val="List Paragraph"/>
    <w:basedOn w:val="a"/>
    <w:qFormat/>
    <w:rsid w:val="004D01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D01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D01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4D01FC"/>
    <w:pPr>
      <w:overflowPunct/>
      <w:autoSpaceDE/>
      <w:autoSpaceDN/>
      <w:adjustRightInd/>
      <w:spacing w:before="100" w:after="100"/>
      <w:ind w:firstLine="120"/>
      <w:textAlignment w:val="auto"/>
    </w:pPr>
    <w:rPr>
      <w:rFonts w:ascii="Verdana" w:hAnsi="Verdana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4D01FC"/>
    <w:pPr>
      <w:overflowPunct/>
      <w:autoSpaceDE/>
      <w:autoSpaceDN/>
      <w:adjustRightInd/>
      <w:spacing w:after="160" w:line="240" w:lineRule="exact"/>
      <w:ind w:firstLine="567"/>
      <w:jc w:val="right"/>
      <w:textAlignment w:val="auto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rsid w:val="004D0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8">
    <w:name w:val="footnote reference"/>
    <w:basedOn w:val="a0"/>
    <w:uiPriority w:val="99"/>
    <w:rsid w:val="004D01F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4D01FC"/>
    <w:rPr>
      <w:rFonts w:cs="Times New Roman"/>
      <w:sz w:val="16"/>
    </w:rPr>
  </w:style>
  <w:style w:type="table" w:styleId="afa">
    <w:name w:val="Table Grid"/>
    <w:basedOn w:val="a1"/>
    <w:uiPriority w:val="59"/>
    <w:rsid w:val="00730C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1"/>
    <w:uiPriority w:val="99"/>
    <w:locked/>
    <w:rsid w:val="00DD3C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DD3C2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rsid w:val="00DD3C23"/>
    <w:rPr>
      <w:rFonts w:ascii="Times New Roman" w:hAnsi="Times New Roman" w:cs="Times New Roman"/>
      <w:b/>
      <w:bCs/>
      <w:strike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">
    <w:name w:val="Основной текст1"/>
    <w:basedOn w:val="a"/>
    <w:link w:val="afb"/>
    <w:uiPriority w:val="99"/>
    <w:rsid w:val="00DD3C23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80"/>
      <w:jc w:val="both"/>
      <w:textAlignment w:val="auto"/>
    </w:pPr>
    <w:rPr>
      <w:sz w:val="21"/>
      <w:szCs w:val="21"/>
    </w:rPr>
  </w:style>
  <w:style w:type="paragraph" w:customStyle="1" w:styleId="afc">
    <w:name w:val="Название проектного документа"/>
    <w:basedOn w:val="a"/>
    <w:rsid w:val="00E52AF0"/>
    <w:pPr>
      <w:widowControl w:val="0"/>
      <w:overflowPunct/>
      <w:autoSpaceDE/>
      <w:autoSpaceDN/>
      <w:adjustRightInd/>
      <w:ind w:left="1701"/>
      <w:jc w:val="center"/>
      <w:textAlignment w:val="auto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,%20&#1088;&#1072;&#1089;&#1087;&#1086;&#1088;%20&#1043;&#1083;&#1072;&#1074;&#1099;%20&#1052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Постан, распор Главы МО</Template>
  <TotalTime>2</TotalTime>
  <Pages>23</Pages>
  <Words>8948</Words>
  <Characters>51006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59835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анна</cp:lastModifiedBy>
  <cp:revision>2</cp:revision>
  <cp:lastPrinted>2017-06-26T11:37:00Z</cp:lastPrinted>
  <dcterms:created xsi:type="dcterms:W3CDTF">2023-01-19T06:21:00Z</dcterms:created>
  <dcterms:modified xsi:type="dcterms:W3CDTF">2023-01-19T06:21:00Z</dcterms:modified>
</cp:coreProperties>
</file>