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7"/>
        <w:gridCol w:w="3429"/>
        <w:gridCol w:w="3013"/>
      </w:tblGrid>
      <w:tr w:rsidR="00941BD7" w:rsidRPr="00292CB5" w:rsidTr="002902A4">
        <w:trPr>
          <w:cantSplit/>
          <w:trHeight w:val="1373"/>
          <w:jc w:val="center"/>
        </w:trPr>
        <w:tc>
          <w:tcPr>
            <w:tcW w:w="3367" w:type="dxa"/>
            <w:tcBorders>
              <w:right w:val="single" w:sz="4" w:space="0" w:color="auto"/>
            </w:tcBorders>
            <w:vAlign w:val="center"/>
          </w:tcPr>
          <w:p w:rsidR="00941BD7" w:rsidRPr="00292CB5" w:rsidRDefault="00941BD7" w:rsidP="002902A4">
            <w:pPr>
              <w:keepNext/>
              <w:spacing w:before="60"/>
              <w:ind w:firstLine="164"/>
              <w:jc w:val="center"/>
              <w:outlineLvl w:val="4"/>
            </w:pPr>
            <w:r w:rsidRPr="00292CB5">
              <w:br w:type="page"/>
            </w:r>
            <w:r>
              <w:rPr>
                <w:noProof/>
                <w:color w:val="5B9BD5"/>
              </w:rPr>
              <w:drawing>
                <wp:inline distT="0" distB="0" distL="0" distR="0">
                  <wp:extent cx="949325" cy="722630"/>
                  <wp:effectExtent l="19050" t="0" r="317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BD7" w:rsidRPr="00292CB5" w:rsidRDefault="007A3A7D" w:rsidP="002902A4">
            <w:pPr>
              <w:keepNext/>
              <w:spacing w:before="40"/>
              <w:jc w:val="center"/>
              <w:outlineLvl w:val="4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Россельхознадзор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A7D" w:rsidRDefault="007A3A7D" w:rsidP="007A3A7D">
            <w:pPr>
              <w:keepNext/>
              <w:jc w:val="center"/>
              <w:outlineLvl w:val="7"/>
              <w:rPr>
                <w:rFonts w:ascii="Times New Roman" w:hAnsi="Times New Roman"/>
                <w:sz w:val="20"/>
                <w:szCs w:val="20"/>
              </w:rPr>
            </w:pPr>
            <w:r w:rsidRPr="00C85762">
              <w:rPr>
                <w:rFonts w:ascii="Times New Roman" w:hAnsi="Times New Roman"/>
                <w:sz w:val="20"/>
                <w:szCs w:val="20"/>
              </w:rPr>
              <w:t xml:space="preserve">Северо-Западный </w:t>
            </w: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85762">
              <w:rPr>
                <w:rFonts w:ascii="Times New Roman" w:hAnsi="Times New Roman"/>
                <w:sz w:val="20"/>
                <w:szCs w:val="20"/>
              </w:rPr>
              <w:t xml:space="preserve"> Федерального государственного бюджетного учреждения</w:t>
            </w:r>
          </w:p>
          <w:p w:rsidR="00941BD7" w:rsidRPr="00300AB8" w:rsidRDefault="00941BD7" w:rsidP="007A3A7D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0AB8">
              <w:rPr>
                <w:rFonts w:ascii="Times New Roman" w:hAnsi="Times New Roman"/>
                <w:b/>
                <w:bCs/>
                <w:sz w:val="18"/>
                <w:szCs w:val="18"/>
              </w:rPr>
              <w:t>«Федеральный центр охраны здоровья животных»</w:t>
            </w:r>
          </w:p>
          <w:p w:rsidR="00941BD7" w:rsidRPr="00C92ACA" w:rsidRDefault="00941BD7" w:rsidP="002902A4">
            <w:pPr>
              <w:keepNext/>
              <w:jc w:val="center"/>
              <w:outlineLvl w:val="7"/>
              <w:rPr>
                <w:b/>
                <w:bCs/>
                <w:sz w:val="18"/>
                <w:szCs w:val="18"/>
              </w:rPr>
            </w:pPr>
            <w:r w:rsidRPr="00300AB8">
              <w:rPr>
                <w:rFonts w:ascii="Times New Roman" w:hAnsi="Times New Roman"/>
                <w:b/>
                <w:bCs/>
                <w:sz w:val="18"/>
                <w:szCs w:val="18"/>
              </w:rPr>
              <w:t>(ФГБУ «ВНИИЗЖ»)</w:t>
            </w:r>
          </w:p>
        </w:tc>
        <w:tc>
          <w:tcPr>
            <w:tcW w:w="3013" w:type="dxa"/>
          </w:tcPr>
          <w:p w:rsidR="00941BD7" w:rsidRPr="007A3A7D" w:rsidRDefault="007A3A7D" w:rsidP="007A3A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Юридическим лицам индивидуальным предпринимателям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крестьянско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(фермерским) хозяйствам без образования юридического лица</w:t>
            </w:r>
            <w:r w:rsidR="00941BD7" w:rsidRPr="00C92ACA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</w:tr>
    </w:tbl>
    <w:p w:rsidR="00024F71" w:rsidRDefault="00024F71" w:rsidP="007A3A7D">
      <w:pPr>
        <w:jc w:val="center"/>
      </w:pPr>
    </w:p>
    <w:p w:rsidR="007A3A7D" w:rsidRPr="00E925C6" w:rsidRDefault="007A3A7D" w:rsidP="007A3A7D">
      <w:pPr>
        <w:jc w:val="center"/>
        <w:rPr>
          <w:rFonts w:ascii="Times New Roman" w:hAnsi="Times New Roman"/>
        </w:rPr>
      </w:pPr>
      <w:r w:rsidRPr="00E925C6">
        <w:rPr>
          <w:rFonts w:ascii="Times New Roman" w:hAnsi="Times New Roman"/>
        </w:rPr>
        <w:t xml:space="preserve">Информационное письмо. </w:t>
      </w:r>
    </w:p>
    <w:p w:rsidR="007A3A7D" w:rsidRPr="00E925C6" w:rsidRDefault="00E925C6" w:rsidP="007A3A7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</w:t>
      </w:r>
      <w:r w:rsidR="007A3A7D" w:rsidRPr="00E925C6">
        <w:rPr>
          <w:rFonts w:ascii="Times New Roman" w:hAnsi="Times New Roman"/>
        </w:rPr>
        <w:t>Уважаемые сельхозпроизв</w:t>
      </w:r>
      <w:r w:rsidR="004C6709" w:rsidRPr="00E925C6">
        <w:rPr>
          <w:rFonts w:ascii="Times New Roman" w:hAnsi="Times New Roman"/>
        </w:rPr>
        <w:t xml:space="preserve">одители! 14 ноября 2022 года </w:t>
      </w:r>
      <w:r w:rsidR="007A3A7D" w:rsidRPr="00E925C6">
        <w:rPr>
          <w:rFonts w:ascii="Times New Roman" w:hAnsi="Times New Roman"/>
        </w:rPr>
        <w:t xml:space="preserve"> </w:t>
      </w:r>
      <w:r w:rsidR="004C6709" w:rsidRPr="00E925C6">
        <w:rPr>
          <w:rFonts w:ascii="Times New Roman" w:hAnsi="Times New Roman"/>
        </w:rPr>
        <w:t>в соответствии с приказом Минсельхоза России от 17.08.2022 № 536 была реорганизован</w:t>
      </w:r>
      <w:r w:rsidR="001F2C81" w:rsidRPr="00E925C6">
        <w:rPr>
          <w:rFonts w:ascii="Times New Roman" w:hAnsi="Times New Roman"/>
        </w:rPr>
        <w:t>о учреждение</w:t>
      </w:r>
      <w:r w:rsidR="004C6709" w:rsidRPr="00E925C6">
        <w:rPr>
          <w:rFonts w:ascii="Times New Roman" w:hAnsi="Times New Roman"/>
        </w:rPr>
        <w:t xml:space="preserve"> ФГБУ «Ленинградская межобластная ветеринарная лаборатория» и присоединена к ФГБУ «</w:t>
      </w:r>
      <w:r w:rsidR="004C6709" w:rsidRPr="00E925C6">
        <w:rPr>
          <w:rFonts w:ascii="Times New Roman" w:hAnsi="Times New Roman"/>
          <w:bCs/>
        </w:rPr>
        <w:t>Федеральный центр охраны здоровья животных</w:t>
      </w:r>
      <w:proofErr w:type="gramStart"/>
      <w:r w:rsidR="004C6709" w:rsidRPr="00E925C6">
        <w:rPr>
          <w:rFonts w:ascii="Times New Roman" w:hAnsi="Times New Roman"/>
          <w:bCs/>
        </w:rPr>
        <w:t>»(</w:t>
      </w:r>
      <w:proofErr w:type="gramEnd"/>
      <w:r w:rsidR="004C6709" w:rsidRPr="00E925C6">
        <w:rPr>
          <w:rFonts w:ascii="Times New Roman" w:hAnsi="Times New Roman"/>
          <w:bCs/>
        </w:rPr>
        <w:t>ФГБУ «ВНИИЗЖ»)</w:t>
      </w:r>
      <w:r w:rsidR="001F2C81" w:rsidRPr="00E925C6">
        <w:rPr>
          <w:rFonts w:ascii="Times New Roman" w:hAnsi="Times New Roman"/>
          <w:bCs/>
        </w:rPr>
        <w:t xml:space="preserve"> В результате чего был создан Северо-Западный филиал государственного бюджетного учреждения </w:t>
      </w:r>
      <w:r w:rsidR="001F2C81" w:rsidRPr="00E925C6">
        <w:rPr>
          <w:rFonts w:ascii="Times New Roman" w:hAnsi="Times New Roman"/>
        </w:rPr>
        <w:t>«</w:t>
      </w:r>
      <w:r w:rsidR="001F2C81" w:rsidRPr="00E925C6">
        <w:rPr>
          <w:rFonts w:ascii="Times New Roman" w:hAnsi="Times New Roman"/>
          <w:bCs/>
        </w:rPr>
        <w:t xml:space="preserve">Федеральный центр охраны здоровья животных»(ФГБУ «ВНИИЗЖ»). </w:t>
      </w:r>
    </w:p>
    <w:p w:rsidR="001F2C81" w:rsidRPr="00E925C6" w:rsidRDefault="00E925C6" w:rsidP="007A3A7D">
      <w:pPr>
        <w:jc w:val="both"/>
        <w:rPr>
          <w:rFonts w:ascii="Times New Roman" w:hAnsi="Times New Roman"/>
          <w:color w:val="37383E"/>
          <w:shd w:val="clear" w:color="auto" w:fill="FFFFFF"/>
        </w:rPr>
      </w:pPr>
      <w:r>
        <w:rPr>
          <w:rFonts w:ascii="Times New Roman" w:hAnsi="Times New Roman"/>
          <w:color w:val="37383E"/>
          <w:shd w:val="clear" w:color="auto" w:fill="FFFFFF"/>
        </w:rPr>
        <w:t xml:space="preserve">          </w:t>
      </w:r>
      <w:r w:rsidR="001F2C81" w:rsidRPr="00FE470C">
        <w:rPr>
          <w:rFonts w:ascii="Times New Roman" w:hAnsi="Times New Roman"/>
          <w:color w:val="37383E"/>
          <w:shd w:val="clear" w:color="auto" w:fill="FFFFFF"/>
        </w:rPr>
        <w:t xml:space="preserve">ФГБУ «ВНИИЗЖ» (Федеральный центр охраны здоровья животных)  является подведомственным, научно-исследовательским учреждением </w:t>
      </w:r>
      <w:proofErr w:type="spellStart"/>
      <w:r w:rsidR="001F2C81" w:rsidRPr="00FE470C">
        <w:rPr>
          <w:rFonts w:ascii="Times New Roman" w:hAnsi="Times New Roman"/>
          <w:color w:val="37383E"/>
          <w:shd w:val="clear" w:color="auto" w:fill="FFFFFF"/>
        </w:rPr>
        <w:t>Россельхознадзора</w:t>
      </w:r>
      <w:proofErr w:type="spellEnd"/>
      <w:r w:rsidR="001F2C81" w:rsidRPr="00E925C6">
        <w:rPr>
          <w:rFonts w:ascii="Times New Roman" w:hAnsi="Times New Roman"/>
          <w:color w:val="37383E"/>
          <w:shd w:val="clear" w:color="auto" w:fill="FFFFFF"/>
        </w:rPr>
        <w:t xml:space="preserve">. </w:t>
      </w:r>
    </w:p>
    <w:p w:rsidR="00844D8F" w:rsidRDefault="00E925C6" w:rsidP="00E925C6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В состав ФГБУ "ВНИИЗЖ" входят 31 </w:t>
      </w:r>
      <w:r w:rsidR="001F2C81" w:rsidRPr="00E925C6">
        <w:rPr>
          <w:rFonts w:ascii="Times New Roman" w:hAnsi="Times New Roman"/>
          <w:color w:val="37383E"/>
          <w:shd w:val="clear" w:color="auto" w:fill="FFFFFF"/>
        </w:rPr>
        <w:t>аккредитованная</w:t>
      </w:r>
      <w:r w:rsidR="001F2C81" w:rsidRPr="00FE470C">
        <w:rPr>
          <w:rFonts w:ascii="Times New Roman" w:hAnsi="Times New Roman"/>
          <w:color w:val="37383E"/>
          <w:shd w:val="clear" w:color="auto" w:fill="FFFFFF"/>
        </w:rPr>
        <w:t> 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испытательная лаборатория</w:t>
      </w:r>
      <w:r w:rsidR="001F2C81" w:rsidRPr="00E925C6">
        <w:rPr>
          <w:rFonts w:ascii="Times New Roman" w:hAnsi="Times New Roman"/>
          <w:color w:val="37383E"/>
          <w:shd w:val="clear" w:color="auto" w:fill="FFFFFF"/>
        </w:rPr>
        <w:t xml:space="preserve"> </w:t>
      </w:r>
      <w:r w:rsidR="001F2C81" w:rsidRPr="00FE470C">
        <w:rPr>
          <w:rFonts w:ascii="Times New Roman" w:hAnsi="Times New Roman"/>
          <w:color w:val="37383E"/>
          <w:shd w:val="clear" w:color="auto" w:fill="FFFFFF"/>
        </w:rPr>
        <w:t>в 30 регионах России</w:t>
      </w:r>
      <w:r w:rsidRPr="00E925C6">
        <w:rPr>
          <w:rFonts w:ascii="Times New Roman" w:hAnsi="Times New Roman"/>
          <w:color w:val="37383E"/>
          <w:shd w:val="clear" w:color="auto" w:fill="FFFFFF"/>
        </w:rPr>
        <w:t>.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ФГБУ "ВНИИЗЖ" представлено в Москве, Самаре, Туле, Липецке, Рязани, Калуге, Владимире, Барнауле, Тюмени, Новосибирске, Орле и Курске, Крыму, Саранске, Калининграде, Санкт-Петербурге, Нижнем Новгороде, Саратове и в других регионах РФ.</w:t>
      </w:r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ФГБУ "ВНИИЗЖ" осуществляет деятельность по проведению лабораторных исследований, анализов и экспертиз в сфере</w:t>
      </w:r>
      <w:proofErr w:type="gramStart"/>
      <w:r w:rsidR="002450A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:</w:t>
      </w:r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ветеринарии,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карантина и защиты растений</w:t>
      </w:r>
      <w:r w:rsidR="00844D8F">
        <w:rPr>
          <w:rFonts w:ascii="Times New Roman" w:hAnsi="Times New Roman"/>
          <w:color w:val="000000"/>
          <w:shd w:val="clear" w:color="auto" w:fill="FFFFFF"/>
        </w:rPr>
        <w:t>,</w:t>
      </w:r>
    </w:p>
    <w:p w:rsidR="002450AA" w:rsidRDefault="00844D8F" w:rsidP="00E925C6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экспорта/импорта продовольственной продукции,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лесопродукции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удобрений и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.д</w:t>
      </w:r>
      <w:proofErr w:type="spellEnd"/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семеноводства,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плодородия почв,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качества и безопасности зерна, крупы, комбикормов и их компонентов,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агрохимии,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-воды.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proofErr w:type="gram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ФГБУ "ВНИИЗЖ" оказывает услуги: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по сертификации и декларированию продукции и услуг на всей территории Российской Федерации,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по проведению специальной оценки условий труда и производственному контролю,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по дезинфекции и фумигации,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по организации уникальных курсов повышения квалификации специалистов,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проводит оценку соответствия продукции в заявленной области аккредитации с выдачей экспертных заключений,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в сфере земельных правоотношений,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разработке и внедрению системы ХАССП,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организации МСИ,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- осуществлению</w:t>
      </w:r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научной деятельности,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 xml:space="preserve">- апробации </w:t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диагностикумов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и оборудования.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ФГБУ "ВНИИЗЖ" предлагает, например: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 xml:space="preserve">Вакцины против болезней птиц, против болезней крупного рогатого скота, против болезней свиней, против болезней мелкого рогатого скота, против </w:t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коронавирусной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инфекции (COVID-19), против ящура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Диагностикумы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общих болезней для разных видов животных, заболеваний птиц. </w:t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Диагностикумы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lastRenderedPageBreak/>
        <w:t xml:space="preserve">ящура. </w:t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Диагностикумы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заболеваний свиней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Диагностикумы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КРС и МРС</w:t>
      </w:r>
      <w:proofErr w:type="gramStart"/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В</w:t>
      </w:r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се испытательные лаборатории оснащены современным оборудованием, позволяющим проводить лабораторные исследования поднадзорной </w:t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Россельхознадзору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 xml:space="preserve"> продукции по различным показателям в рамках требований как российского, так и международного законодательства.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ФГБУ "ВНИИЗЖ" – образовательный центр. Преподаватели – доктора и кандидаты наук с многолетним опытом работы. Ежегодно сотни ветеринарных специалистов и практиков со всей России повышают свою квалификацию в ФГБУ "ВНИИЗЖ".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Услугами учреждения могут воспользоваться предприятия любых форм собственности и частные лица.</w:t>
      </w:r>
      <w:r w:rsidR="002450AA" w:rsidRPr="002450A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925C6" w:rsidRDefault="002450AA" w:rsidP="00E925C6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Подробно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всех предоставляемых услугах можно ознакомится и связаться со специалистами по приведенной</w:t>
      </w:r>
      <w:r w:rsidR="00874305">
        <w:rPr>
          <w:rFonts w:ascii="Times New Roman" w:hAnsi="Times New Roman"/>
          <w:color w:val="000000"/>
          <w:shd w:val="clear" w:color="auto" w:fill="FFFFFF"/>
        </w:rPr>
        <w:t xml:space="preserve"> ниже информации: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 w:rsidR="00874305">
        <w:rPr>
          <w:rFonts w:ascii="Times New Roman" w:hAnsi="Times New Roman"/>
          <w:color w:val="000000"/>
          <w:shd w:val="clear" w:color="auto" w:fill="FFFFFF"/>
        </w:rPr>
        <w:t xml:space="preserve">         </w:t>
      </w:r>
      <w:r w:rsidR="00E925C6">
        <w:rPr>
          <w:rFonts w:ascii="Times New Roman" w:hAnsi="Times New Roman"/>
          <w:color w:val="000000"/>
          <w:shd w:val="clear" w:color="auto" w:fill="FFFFFF"/>
        </w:rPr>
        <w:t xml:space="preserve">Северо-Западный филиал </w:t>
      </w:r>
      <w:r w:rsidR="00E925C6" w:rsidRPr="00E925C6">
        <w:rPr>
          <w:rFonts w:ascii="Times New Roman" w:hAnsi="Times New Roman"/>
          <w:color w:val="000000"/>
          <w:shd w:val="clear" w:color="auto" w:fill="FFFFFF"/>
        </w:rPr>
        <w:t xml:space="preserve">ФГБУ "ВНИИЗЖ" </w:t>
      </w:r>
    </w:p>
    <w:p w:rsidR="00E925C6" w:rsidRPr="00874305" w:rsidRDefault="00E925C6" w:rsidP="00E925C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Адрес: </w:t>
      </w:r>
      <w:r w:rsidRPr="00E925C6">
        <w:rPr>
          <w:rFonts w:ascii="Times New Roman" w:hAnsi="Times New Roman"/>
          <w:color w:val="000000"/>
          <w:shd w:val="clear" w:color="auto" w:fill="FFFFFF"/>
        </w:rPr>
        <w:t>Санкт-Петербург, Россия, 19615</w:t>
      </w:r>
      <w:r>
        <w:rPr>
          <w:rFonts w:ascii="Times New Roman" w:hAnsi="Times New Roman"/>
          <w:color w:val="000000"/>
          <w:shd w:val="clear" w:color="auto" w:fill="FFFFFF"/>
        </w:rPr>
        <w:t>8, Московское шоссе, д.15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  <w:t>Тел. +7(812)630-20-69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proofErr w:type="spell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E-mail</w:t>
      </w:r>
      <w:proofErr w:type="spellEnd"/>
      <w:r w:rsidR="001F2C81" w:rsidRPr="00E925C6">
        <w:rPr>
          <w:rFonts w:ascii="Times New Roman" w:hAnsi="Times New Roman"/>
          <w:color w:val="000000"/>
          <w:shd w:val="clear" w:color="auto" w:fill="FFFFFF"/>
        </w:rPr>
        <w:t>: </w:t>
      </w:r>
      <w:hyperlink r:id="rId5" w:history="1">
        <w:r w:rsidR="001F2C81" w:rsidRPr="00E925C6">
          <w:rPr>
            <w:rStyle w:val="a8"/>
            <w:rFonts w:ascii="Times New Roman" w:hAnsi="Times New Roman"/>
            <w:shd w:val="clear" w:color="auto" w:fill="FFFFFF"/>
          </w:rPr>
          <w:t>oi@vetlab.spb.ru</w:t>
        </w:r>
      </w:hyperlink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proofErr w:type="spellStart"/>
      <w:r w:rsidR="001F2C81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="001F2C81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6" w:tgtFrame="_blank" w:history="1">
        <w:r w:rsidR="001F2C81" w:rsidRPr="0087430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www.vetlab.spb.ru</w:t>
        </w:r>
      </w:hyperlink>
    </w:p>
    <w:p w:rsidR="00874305" w:rsidRPr="00874305" w:rsidRDefault="00874305" w:rsidP="008743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Pr="00874305">
        <w:rPr>
          <w:rFonts w:ascii="Times New Roman" w:hAnsi="Times New Roman"/>
          <w:color w:val="000000"/>
          <w:sz w:val="24"/>
          <w:szCs w:val="24"/>
        </w:rPr>
        <w:t>Ляшова</w:t>
      </w:r>
      <w:proofErr w:type="spellEnd"/>
      <w:r w:rsidRPr="00874305">
        <w:rPr>
          <w:rFonts w:ascii="Times New Roman" w:hAnsi="Times New Roman"/>
          <w:color w:val="000000"/>
          <w:sz w:val="24"/>
          <w:szCs w:val="24"/>
        </w:rPr>
        <w:t xml:space="preserve"> Елена Владимировна  (земельные отношения) 8-962-295-22-81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почта:</w:t>
      </w:r>
      <w:r w:rsidRPr="00874305">
        <w:rPr>
          <w:rFonts w:ascii="Times New Roman" w:hAnsi="Times New Roman"/>
          <w:color w:val="000000"/>
          <w:sz w:val="24"/>
          <w:szCs w:val="24"/>
        </w:rPr>
        <w:t> </w:t>
      </w:r>
      <w:hyperlink r:id="rId7" w:tgtFrame="_blank" w:history="1">
        <w:r w:rsidRPr="00874305">
          <w:rPr>
            <w:rFonts w:ascii="Times New Roman" w:hAnsi="Times New Roman"/>
            <w:color w:val="0000FF"/>
            <w:sz w:val="24"/>
            <w:szCs w:val="24"/>
            <w:u w:val="single"/>
          </w:rPr>
          <w:t>lyashova@arriah.ru</w:t>
        </w:r>
      </w:hyperlink>
    </w:p>
    <w:p w:rsidR="00874305" w:rsidRPr="00874305" w:rsidRDefault="00874305" w:rsidP="008743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74305">
        <w:rPr>
          <w:rFonts w:ascii="Times New Roman" w:hAnsi="Times New Roman"/>
          <w:color w:val="000000"/>
          <w:sz w:val="24"/>
          <w:szCs w:val="24"/>
        </w:rPr>
        <w:t>Грудина Виктория Валерьевна (и</w:t>
      </w:r>
      <w:proofErr w:type="gramStart"/>
      <w:r w:rsidRPr="00874305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74305">
        <w:rPr>
          <w:rFonts w:ascii="Times New Roman" w:hAnsi="Times New Roman"/>
          <w:color w:val="000000"/>
          <w:sz w:val="24"/>
          <w:szCs w:val="24"/>
        </w:rPr>
        <w:t xml:space="preserve"> обязанности руководителя отдела по работе с заказчиками и </w:t>
      </w:r>
      <w:proofErr w:type="spellStart"/>
      <w:r w:rsidRPr="00874305">
        <w:rPr>
          <w:rFonts w:ascii="Times New Roman" w:hAnsi="Times New Roman"/>
          <w:color w:val="000000"/>
          <w:sz w:val="24"/>
          <w:szCs w:val="24"/>
        </w:rPr>
        <w:t>распред</w:t>
      </w:r>
      <w:proofErr w:type="spellEnd"/>
      <w:r w:rsidRPr="00874305">
        <w:rPr>
          <w:rFonts w:ascii="Times New Roman" w:hAnsi="Times New Roman"/>
          <w:color w:val="000000"/>
          <w:sz w:val="24"/>
          <w:szCs w:val="24"/>
        </w:rPr>
        <w:t>. проб) 8-921-849-83-47, 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почта</w:t>
      </w:r>
      <w:r w:rsidRPr="00874305">
        <w:rPr>
          <w:rFonts w:ascii="Times New Roman" w:hAnsi="Times New Roman"/>
          <w:color w:val="000000"/>
          <w:sz w:val="24"/>
          <w:szCs w:val="24"/>
        </w:rPr>
        <w:t xml:space="preserve"> : </w:t>
      </w:r>
      <w:hyperlink r:id="rId8" w:tgtFrame="_blank" w:history="1">
        <w:r w:rsidRPr="00874305">
          <w:rPr>
            <w:rFonts w:ascii="Times New Roman" w:hAnsi="Times New Roman"/>
            <w:color w:val="0000FF"/>
            <w:sz w:val="24"/>
            <w:szCs w:val="24"/>
            <w:u w:val="single"/>
          </w:rPr>
          <w:t>v.grudina@yandex.ru</w:t>
        </w:r>
      </w:hyperlink>
      <w:r w:rsidRPr="00874305">
        <w:rPr>
          <w:rFonts w:ascii="Times New Roman" w:hAnsi="Times New Roman"/>
          <w:color w:val="000000"/>
          <w:sz w:val="24"/>
          <w:szCs w:val="24"/>
        </w:rPr>
        <w:t> </w:t>
      </w:r>
    </w:p>
    <w:p w:rsidR="002450AA" w:rsidRPr="00874305" w:rsidRDefault="00874305" w:rsidP="00E925C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Елизавета Филипповская</w:t>
      </w:r>
      <w:r w:rsidR="002450AA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едущий специалист отдел маркетинга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="002450AA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тел.: </w:t>
      </w:r>
      <w:r w:rsidR="002450AA" w:rsidRPr="0087430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8-921-379-85-81</w:t>
      </w:r>
      <w:r w:rsidR="002450AA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почта: </w:t>
      </w:r>
      <w:hyperlink r:id="rId9" w:tgtFrame="_blank" w:history="1">
        <w:r w:rsidR="002450AA" w:rsidRPr="0087430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smifgbu@mail.ru</w:t>
        </w:r>
      </w:hyperlink>
      <w:r w:rsidR="002450AA"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F2C81" w:rsidRDefault="00E925C6" w:rsidP="00E925C6">
      <w:pPr>
        <w:rPr>
          <w:rFonts w:ascii="Times New Roman" w:hAnsi="Times New Roman"/>
          <w:color w:val="000000"/>
          <w:shd w:val="clear" w:color="auto" w:fill="FFFFFF"/>
        </w:rPr>
      </w:pPr>
      <w:r w:rsidRPr="0087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Официальный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сайт ФГБУ "ВНИИЗЖ"</w:t>
      </w:r>
      <w:r w:rsidRPr="00E925C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925C6">
        <w:rPr>
          <w:rFonts w:ascii="Times New Roman" w:hAnsi="Times New Roman"/>
          <w:color w:val="000000"/>
          <w:shd w:val="clear" w:color="auto" w:fill="FFFFFF"/>
        </w:rPr>
        <w:t>Web</w:t>
      </w:r>
      <w:proofErr w:type="spellEnd"/>
      <w:r w:rsidRPr="00E925C6">
        <w:rPr>
          <w:rFonts w:ascii="Times New Roman" w:hAnsi="Times New Roman"/>
          <w:color w:val="000000"/>
          <w:shd w:val="clear" w:color="auto" w:fill="FFFFFF"/>
        </w:rPr>
        <w:t>: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 </w:t>
      </w:r>
      <w:hyperlink r:id="rId10" w:tgtFrame="_blank" w:history="1">
        <w:r w:rsidR="001F2C81" w:rsidRPr="00E925C6">
          <w:rPr>
            <w:rStyle w:val="a8"/>
            <w:rFonts w:ascii="Times New Roman" w:hAnsi="Times New Roman"/>
            <w:shd w:val="clear" w:color="auto" w:fill="FFFFFF"/>
          </w:rPr>
          <w:t>https://arriah.ru/</w:t>
        </w:r>
      </w:hyperlink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Адрес: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г</w:t>
      </w:r>
      <w:proofErr w:type="gramStart"/>
      <w:r w:rsidR="001F2C81" w:rsidRPr="00E925C6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="001F2C81" w:rsidRPr="00E925C6">
        <w:rPr>
          <w:rFonts w:ascii="Times New Roman" w:hAnsi="Times New Roman"/>
          <w:color w:val="000000"/>
          <w:shd w:val="clear" w:color="auto" w:fill="FFFFFF"/>
        </w:rPr>
        <w:t>осква, ул.Оранжерейная, д.23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Тел. </w:t>
      </w:r>
      <w:r w:rsidR="001F2C81" w:rsidRPr="00E925C6">
        <w:rPr>
          <w:rFonts w:ascii="Times New Roman" w:hAnsi="Times New Roman"/>
          <w:color w:val="000000"/>
          <w:shd w:val="clear" w:color="auto" w:fill="FFFFFF"/>
        </w:rPr>
        <w:t>(495) 700-01-37, </w:t>
      </w:r>
      <w:proofErr w:type="spellStart"/>
      <w:r w:rsidRPr="00E925C6">
        <w:rPr>
          <w:rFonts w:ascii="Times New Roman" w:hAnsi="Times New Roman"/>
          <w:color w:val="000000"/>
          <w:shd w:val="clear" w:color="auto" w:fill="FFFFFF"/>
        </w:rPr>
        <w:t>E-mail</w:t>
      </w:r>
      <w:proofErr w:type="spellEnd"/>
      <w:r w:rsidRPr="00E925C6">
        <w:rPr>
          <w:rFonts w:ascii="Times New Roman" w:hAnsi="Times New Roman"/>
          <w:color w:val="000000"/>
          <w:shd w:val="clear" w:color="auto" w:fill="FFFFFF"/>
        </w:rPr>
        <w:t>: </w:t>
      </w:r>
      <w:hyperlink r:id="rId11" w:history="1">
        <w:r w:rsidR="001F2C81" w:rsidRPr="00E925C6">
          <w:rPr>
            <w:rStyle w:val="a8"/>
            <w:rFonts w:ascii="Times New Roman" w:hAnsi="Times New Roman"/>
            <w:shd w:val="clear" w:color="auto" w:fill="FFFFFF"/>
          </w:rPr>
          <w:t>cnmvl@fsvps.gov.ruго</w:t>
        </w:r>
      </w:hyperlink>
    </w:p>
    <w:p w:rsidR="002450AA" w:rsidRDefault="002450AA" w:rsidP="00E925C6">
      <w:pPr>
        <w:rPr>
          <w:rFonts w:ascii="Times New Roman" w:hAnsi="Times New Roman"/>
          <w:color w:val="000000"/>
          <w:shd w:val="clear" w:color="auto" w:fill="FFFFFF"/>
        </w:rPr>
      </w:pP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450AA">
        <w:rPr>
          <w:rFonts w:ascii="Times New Roman" w:hAnsi="Times New Roman"/>
          <w:color w:val="000000"/>
          <w:sz w:val="24"/>
          <w:szCs w:val="24"/>
        </w:rPr>
        <w:t> </w:t>
      </w:r>
      <w:r w:rsidRPr="002450AA">
        <w:rPr>
          <w:rFonts w:ascii="Times New Roman" w:hAnsi="Times New Roman"/>
          <w:bCs/>
          <w:iCs/>
          <w:color w:val="000000"/>
          <w:sz w:val="24"/>
          <w:szCs w:val="24"/>
        </w:rPr>
        <w:t>С уважением,</w:t>
      </w: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0AA">
        <w:rPr>
          <w:rFonts w:ascii="Times New Roman" w:hAnsi="Times New Roman"/>
          <w:bCs/>
          <w:iCs/>
          <w:color w:val="000000"/>
          <w:sz w:val="24"/>
          <w:szCs w:val="24"/>
        </w:rPr>
        <w:t>Зияддинов</w:t>
      </w:r>
      <w:proofErr w:type="spellEnd"/>
      <w:r w:rsidRPr="002450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Олег Дмитриевич</w:t>
      </w: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450AA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начальника отдела </w:t>
      </w:r>
    </w:p>
    <w:p w:rsid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50AA">
        <w:rPr>
          <w:rFonts w:ascii="Times New Roman" w:hAnsi="Times New Roman"/>
          <w:bCs/>
          <w:color w:val="000000"/>
          <w:sz w:val="24"/>
          <w:szCs w:val="24"/>
        </w:rPr>
        <w:t>Северо-Западного ОИ</w:t>
      </w:r>
    </w:p>
    <w:p w:rsidR="002450AA" w:rsidRPr="002450AA" w:rsidRDefault="00874305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ФГБУ "ВНИИЗЖ" Лодейное Поле</w:t>
      </w: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0AA">
        <w:rPr>
          <w:rFonts w:ascii="Times New Roman" w:hAnsi="Times New Roman"/>
          <w:bCs/>
          <w:color w:val="000000"/>
          <w:sz w:val="24"/>
          <w:szCs w:val="24"/>
        </w:rPr>
        <w:t>раб</w:t>
      </w:r>
      <w:proofErr w:type="gramStart"/>
      <w:r w:rsidRPr="002450AA">
        <w:rPr>
          <w:rFonts w:ascii="Times New Roman" w:hAnsi="Times New Roman"/>
          <w:bCs/>
          <w:color w:val="000000"/>
          <w:sz w:val="24"/>
          <w:szCs w:val="24"/>
        </w:rPr>
        <w:t>.т</w:t>
      </w:r>
      <w:proofErr w:type="gramEnd"/>
      <w:r w:rsidRPr="002450AA">
        <w:rPr>
          <w:rFonts w:ascii="Times New Roman" w:hAnsi="Times New Roman"/>
          <w:bCs/>
          <w:color w:val="000000"/>
          <w:sz w:val="24"/>
          <w:szCs w:val="24"/>
        </w:rPr>
        <w:t>ел</w:t>
      </w:r>
      <w:proofErr w:type="spellEnd"/>
      <w:r w:rsidRPr="002450AA">
        <w:rPr>
          <w:rFonts w:ascii="Times New Roman" w:hAnsi="Times New Roman"/>
          <w:bCs/>
          <w:color w:val="000000"/>
          <w:sz w:val="24"/>
          <w:szCs w:val="24"/>
        </w:rPr>
        <w:t>/факс</w:t>
      </w:r>
      <w:r w:rsidRPr="002450AA">
        <w:rPr>
          <w:rFonts w:ascii="Times New Roman" w:hAnsi="Times New Roman"/>
          <w:color w:val="000000"/>
          <w:sz w:val="24"/>
          <w:szCs w:val="24"/>
        </w:rPr>
        <w:t> </w:t>
      </w:r>
      <w:r w:rsidRPr="002450AA">
        <w:rPr>
          <w:rFonts w:ascii="Times New Roman" w:hAnsi="Times New Roman"/>
          <w:bCs/>
          <w:color w:val="000000"/>
          <w:sz w:val="24"/>
          <w:szCs w:val="24"/>
        </w:rPr>
        <w:t>881364-223-22</w:t>
      </w: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0AA">
        <w:rPr>
          <w:rFonts w:ascii="Times New Roman" w:hAnsi="Times New Roman"/>
          <w:bCs/>
          <w:color w:val="000000"/>
          <w:sz w:val="24"/>
          <w:szCs w:val="24"/>
        </w:rPr>
        <w:t>раб</w:t>
      </w:r>
      <w:proofErr w:type="gramStart"/>
      <w:r w:rsidRPr="002450AA">
        <w:rPr>
          <w:rFonts w:ascii="Times New Roman" w:hAnsi="Times New Roman"/>
          <w:bCs/>
          <w:color w:val="000000"/>
          <w:sz w:val="24"/>
          <w:szCs w:val="24"/>
        </w:rPr>
        <w:t>.м</w:t>
      </w:r>
      <w:proofErr w:type="gramEnd"/>
      <w:r w:rsidRPr="002450AA">
        <w:rPr>
          <w:rFonts w:ascii="Times New Roman" w:hAnsi="Times New Roman"/>
          <w:bCs/>
          <w:color w:val="000000"/>
          <w:sz w:val="24"/>
          <w:szCs w:val="24"/>
        </w:rPr>
        <w:t>об</w:t>
      </w:r>
      <w:proofErr w:type="spellEnd"/>
      <w:r w:rsidRPr="002450AA">
        <w:rPr>
          <w:rFonts w:ascii="Times New Roman" w:hAnsi="Times New Roman"/>
          <w:color w:val="000000"/>
          <w:sz w:val="24"/>
          <w:szCs w:val="24"/>
        </w:rPr>
        <w:t> </w:t>
      </w:r>
      <w:r w:rsidRPr="002450AA">
        <w:rPr>
          <w:rFonts w:ascii="Times New Roman" w:hAnsi="Times New Roman"/>
          <w:bCs/>
          <w:color w:val="0000CD"/>
          <w:sz w:val="24"/>
          <w:szCs w:val="24"/>
        </w:rPr>
        <w:t>+79214377563</w:t>
      </w:r>
    </w:p>
    <w:p w:rsidR="002450AA" w:rsidRPr="002450AA" w:rsidRDefault="002450AA" w:rsidP="002450AA">
      <w:pPr>
        <w:shd w:val="clear" w:color="auto" w:fill="FFFFFF"/>
        <w:spacing w:after="0" w:line="338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0AA">
        <w:rPr>
          <w:rFonts w:ascii="Times New Roman" w:hAnsi="Times New Roman"/>
          <w:bCs/>
          <w:color w:val="000000"/>
          <w:sz w:val="24"/>
          <w:szCs w:val="24"/>
        </w:rPr>
        <w:t>моб</w:t>
      </w:r>
      <w:proofErr w:type="spellEnd"/>
      <w:r w:rsidRPr="002450AA">
        <w:rPr>
          <w:rFonts w:ascii="Times New Roman" w:hAnsi="Times New Roman"/>
          <w:color w:val="000000"/>
          <w:sz w:val="24"/>
          <w:szCs w:val="24"/>
        </w:rPr>
        <w:t> </w:t>
      </w:r>
      <w:r w:rsidRPr="002450AA">
        <w:rPr>
          <w:rFonts w:ascii="Times New Roman" w:hAnsi="Times New Roman"/>
          <w:bCs/>
          <w:color w:val="0000CD"/>
          <w:sz w:val="24"/>
          <w:szCs w:val="24"/>
        </w:rPr>
        <w:t>+79312241149</w:t>
      </w:r>
    </w:p>
    <w:p w:rsidR="002450AA" w:rsidRPr="002450AA" w:rsidRDefault="002450AA" w:rsidP="002450AA">
      <w:pPr>
        <w:jc w:val="right"/>
        <w:rPr>
          <w:rFonts w:ascii="Times New Roman" w:hAnsi="Times New Roman"/>
          <w:sz w:val="24"/>
          <w:szCs w:val="24"/>
        </w:rPr>
      </w:pPr>
    </w:p>
    <w:sectPr w:rsidR="002450AA" w:rsidRPr="002450AA" w:rsidSect="00E92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41BD7"/>
    <w:rsid w:val="00024F71"/>
    <w:rsid w:val="001D13CD"/>
    <w:rsid w:val="001F2C81"/>
    <w:rsid w:val="002450AA"/>
    <w:rsid w:val="004A1B46"/>
    <w:rsid w:val="004C6709"/>
    <w:rsid w:val="0064274B"/>
    <w:rsid w:val="007A3A7D"/>
    <w:rsid w:val="00844D8F"/>
    <w:rsid w:val="00874305"/>
    <w:rsid w:val="00941BD7"/>
    <w:rsid w:val="00B12F26"/>
    <w:rsid w:val="00E925C6"/>
    <w:rsid w:val="00F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1BD7"/>
  </w:style>
  <w:style w:type="paragraph" w:styleId="a4">
    <w:name w:val="header"/>
    <w:basedOn w:val="a"/>
    <w:link w:val="a5"/>
    <w:uiPriority w:val="99"/>
    <w:unhideWhenUsed/>
    <w:rsid w:val="0094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BD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F2C81"/>
    <w:rPr>
      <w:color w:val="0000FF"/>
      <w:u w:val="single"/>
    </w:rPr>
  </w:style>
  <w:style w:type="character" w:styleId="a9">
    <w:name w:val="Strong"/>
    <w:basedOn w:val="a0"/>
    <w:uiPriority w:val="22"/>
    <w:qFormat/>
    <w:rsid w:val="002450AA"/>
    <w:rPr>
      <w:b/>
      <w:bCs/>
    </w:rPr>
  </w:style>
  <w:style w:type="character" w:customStyle="1" w:styleId="wmi-callto">
    <w:name w:val="wmi-callto"/>
    <w:basedOn w:val="a0"/>
    <w:rsid w:val="0024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udin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ashova@arriah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vetlab.spb.ru&amp;post=9870613_10310&amp;cc_key=" TargetMode="External"/><Relationship Id="rId11" Type="http://schemas.openxmlformats.org/officeDocument/2006/relationships/hyperlink" Target="mailto:cnmvl@fsvps.gov.ru%D0%B3%D0%BE" TargetMode="External"/><Relationship Id="rId5" Type="http://schemas.openxmlformats.org/officeDocument/2006/relationships/hyperlink" Target="mailto:oi@vetlab.spb.ru" TargetMode="External"/><Relationship Id="rId10" Type="http://schemas.openxmlformats.org/officeDocument/2006/relationships/hyperlink" Target="https://vk.com/away.php?to=https%3A%2F%2Farriah.ru%2F&amp;post=9870613_10310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mifgb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e.ermakova</dc:creator>
  <cp:lastModifiedBy>Зияддинов</cp:lastModifiedBy>
  <cp:revision>2</cp:revision>
  <dcterms:created xsi:type="dcterms:W3CDTF">2023-01-16T08:07:00Z</dcterms:created>
  <dcterms:modified xsi:type="dcterms:W3CDTF">2023-01-16T08:07:00Z</dcterms:modified>
</cp:coreProperties>
</file>