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3" w:rsidRPr="00E215A1" w:rsidRDefault="002205D3" w:rsidP="002205D3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E215A1">
        <w:rPr>
          <w:b/>
          <w:sz w:val="28"/>
          <w:szCs w:val="28"/>
        </w:rPr>
        <w:t>АДМИНИСТРАЦИЯ</w:t>
      </w:r>
    </w:p>
    <w:p w:rsidR="002205D3" w:rsidRPr="00E215A1" w:rsidRDefault="002205D3" w:rsidP="00220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E215A1">
        <w:rPr>
          <w:b/>
          <w:sz w:val="28"/>
          <w:szCs w:val="28"/>
        </w:rPr>
        <w:t>АЛЕХОВЩИНСКОГО СЕЛЬСКОГО ПОСЕЛЕНИЯ</w:t>
      </w:r>
    </w:p>
    <w:p w:rsidR="002205D3" w:rsidRPr="00E215A1" w:rsidRDefault="002205D3" w:rsidP="00220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E215A1">
        <w:rPr>
          <w:b/>
          <w:sz w:val="28"/>
          <w:szCs w:val="28"/>
        </w:rPr>
        <w:t xml:space="preserve"> ЛОДЕЙНОПОЛЬСКОГО МУНИЦИПАЛЬНОГО РАЙОНА </w:t>
      </w:r>
    </w:p>
    <w:p w:rsidR="002205D3" w:rsidRPr="00E215A1" w:rsidRDefault="002205D3" w:rsidP="00220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E215A1">
        <w:rPr>
          <w:b/>
          <w:sz w:val="28"/>
          <w:szCs w:val="28"/>
        </w:rPr>
        <w:t>ЛЕНИНГРАДСКОЙ ОБЛАСТИ</w:t>
      </w:r>
    </w:p>
    <w:p w:rsidR="002205D3" w:rsidRPr="00E215A1" w:rsidRDefault="002205D3" w:rsidP="00220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2205D3" w:rsidRPr="00E215A1" w:rsidRDefault="002205D3" w:rsidP="002205D3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 w:rsidRPr="00E215A1">
        <w:rPr>
          <w:b/>
          <w:sz w:val="28"/>
          <w:szCs w:val="28"/>
        </w:rPr>
        <w:t>ПОСТАНОВЛЕНИЕ</w:t>
      </w:r>
    </w:p>
    <w:p w:rsidR="002205D3" w:rsidRPr="00E215A1" w:rsidRDefault="002205D3" w:rsidP="002205D3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374"/>
        <w:jc w:val="both"/>
        <w:rPr>
          <w:b/>
          <w:sz w:val="28"/>
          <w:szCs w:val="28"/>
        </w:rPr>
      </w:pPr>
    </w:p>
    <w:p w:rsidR="002205D3" w:rsidRPr="00E215A1" w:rsidRDefault="002205D3" w:rsidP="002205D3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374"/>
        <w:jc w:val="both"/>
        <w:rPr>
          <w:b/>
          <w:sz w:val="28"/>
          <w:szCs w:val="28"/>
        </w:rPr>
      </w:pPr>
    </w:p>
    <w:p w:rsidR="002205D3" w:rsidRPr="00E215A1" w:rsidRDefault="002205D3" w:rsidP="002205D3">
      <w:pPr>
        <w:jc w:val="both"/>
        <w:rPr>
          <w:sz w:val="28"/>
          <w:szCs w:val="28"/>
        </w:rPr>
      </w:pPr>
      <w:r w:rsidRPr="00E215A1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E215A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215A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215A1">
        <w:rPr>
          <w:sz w:val="28"/>
          <w:szCs w:val="28"/>
        </w:rPr>
        <w:t>г.</w:t>
      </w:r>
      <w:r w:rsidRPr="00E215A1">
        <w:rPr>
          <w:sz w:val="28"/>
          <w:szCs w:val="28"/>
        </w:rPr>
        <w:tab/>
      </w:r>
      <w:r w:rsidRPr="00E215A1">
        <w:rPr>
          <w:sz w:val="28"/>
          <w:szCs w:val="28"/>
        </w:rPr>
        <w:tab/>
      </w:r>
      <w:r w:rsidRPr="00E215A1">
        <w:rPr>
          <w:sz w:val="28"/>
          <w:szCs w:val="28"/>
        </w:rPr>
        <w:tab/>
        <w:t xml:space="preserve">                </w:t>
      </w:r>
      <w:r w:rsidRPr="00CD4373">
        <w:rPr>
          <w:sz w:val="28"/>
          <w:szCs w:val="28"/>
        </w:rPr>
        <w:t xml:space="preserve">№ </w:t>
      </w:r>
      <w:r>
        <w:rPr>
          <w:sz w:val="28"/>
          <w:szCs w:val="28"/>
        </w:rPr>
        <w:t>128</w:t>
      </w:r>
    </w:p>
    <w:p w:rsidR="002205D3" w:rsidRPr="00E215A1" w:rsidRDefault="002205D3" w:rsidP="002205D3">
      <w:pPr>
        <w:ind w:firstLine="374"/>
        <w:jc w:val="both"/>
        <w:rPr>
          <w:sz w:val="28"/>
          <w:szCs w:val="28"/>
        </w:rPr>
      </w:pPr>
    </w:p>
    <w:tbl>
      <w:tblPr>
        <w:tblW w:w="2780" w:type="pct"/>
        <w:tblLook w:val="01E0" w:firstRow="1" w:lastRow="1" w:firstColumn="1" w:lastColumn="1" w:noHBand="0" w:noVBand="0"/>
      </w:tblPr>
      <w:tblGrid>
        <w:gridCol w:w="5636"/>
      </w:tblGrid>
      <w:tr w:rsidR="002205D3" w:rsidRPr="00E215A1" w:rsidTr="00F12C49">
        <w:tc>
          <w:tcPr>
            <w:tcW w:w="5000" w:type="pct"/>
            <w:hideMark/>
          </w:tcPr>
          <w:p w:rsidR="002205D3" w:rsidRDefault="002205D3" w:rsidP="00F12C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788D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Об утверждении Порядка осуществления </w:t>
            </w:r>
          </w:p>
          <w:p w:rsidR="002205D3" w:rsidRPr="000901CA" w:rsidRDefault="002205D3" w:rsidP="00F12C4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ведомственного контроля  в сфере закупок для обеспечения муниципальных нужд в </w:t>
            </w:r>
            <w:proofErr w:type="spellStart"/>
            <w:r>
              <w:rPr>
                <w:bCs/>
                <w:sz w:val="28"/>
                <w:szCs w:val="28"/>
              </w:rPr>
              <w:t>Алеховщинском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сельском  поселении</w:t>
            </w:r>
          </w:p>
        </w:tc>
      </w:tr>
    </w:tbl>
    <w:p w:rsidR="002205D3" w:rsidRPr="00241A21" w:rsidRDefault="002205D3" w:rsidP="002205D3">
      <w:pPr>
        <w:pStyle w:val="a3"/>
        <w:spacing w:line="348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2205D3" w:rsidRDefault="002205D3" w:rsidP="002205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05D3" w:rsidRDefault="002205D3" w:rsidP="002205D3"/>
    <w:p w:rsidR="002205D3" w:rsidRDefault="002205D3" w:rsidP="002205D3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требований статьи 100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>
        <w:rPr>
          <w:bCs/>
          <w:sz w:val="28"/>
          <w:szCs w:val="28"/>
        </w:rPr>
        <w:t>Алеховщинского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Лодейнопольского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постановляет:</w:t>
      </w:r>
    </w:p>
    <w:p w:rsidR="002205D3" w:rsidRDefault="002205D3" w:rsidP="002205D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>
        <w:rPr>
          <w:bCs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в </w:t>
      </w:r>
      <w:proofErr w:type="spellStart"/>
      <w:r>
        <w:rPr>
          <w:bCs/>
          <w:sz w:val="28"/>
          <w:szCs w:val="28"/>
        </w:rPr>
        <w:t>Алеховщинским</w:t>
      </w:r>
      <w:proofErr w:type="spellEnd"/>
      <w:r>
        <w:rPr>
          <w:bCs/>
          <w:sz w:val="28"/>
          <w:szCs w:val="28"/>
        </w:rPr>
        <w:t xml:space="preserve"> сельском  поселении </w:t>
      </w:r>
      <w:r w:rsidRPr="008F75EF">
        <w:rPr>
          <w:bCs/>
          <w:sz w:val="28"/>
          <w:szCs w:val="28"/>
        </w:rPr>
        <w:t>согласно приложению 1</w:t>
      </w:r>
      <w:r>
        <w:rPr>
          <w:bCs/>
          <w:sz w:val="28"/>
          <w:szCs w:val="28"/>
        </w:rPr>
        <w:t>.</w:t>
      </w:r>
    </w:p>
    <w:p w:rsidR="002205D3" w:rsidRDefault="002205D3" w:rsidP="002205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 подписания.</w:t>
      </w:r>
    </w:p>
    <w:p w:rsidR="002205D3" w:rsidRDefault="002205D3" w:rsidP="002205D3">
      <w:pPr>
        <w:ind w:left="360"/>
        <w:jc w:val="both"/>
        <w:rPr>
          <w:sz w:val="28"/>
          <w:szCs w:val="28"/>
        </w:rPr>
      </w:pPr>
    </w:p>
    <w:p w:rsidR="002205D3" w:rsidRDefault="002205D3" w:rsidP="002205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205D3" w:rsidRDefault="002205D3" w:rsidP="002205D3">
      <w:pPr>
        <w:ind w:left="360"/>
        <w:jc w:val="both"/>
        <w:rPr>
          <w:sz w:val="28"/>
          <w:szCs w:val="28"/>
        </w:rPr>
      </w:pPr>
    </w:p>
    <w:p w:rsidR="002205D3" w:rsidRDefault="002205D3" w:rsidP="002205D3">
      <w:pPr>
        <w:ind w:left="360"/>
        <w:jc w:val="both"/>
        <w:rPr>
          <w:sz w:val="28"/>
          <w:szCs w:val="28"/>
        </w:rPr>
      </w:pPr>
    </w:p>
    <w:p w:rsidR="002205D3" w:rsidRDefault="002205D3" w:rsidP="002205D3">
      <w:pPr>
        <w:jc w:val="both"/>
        <w:rPr>
          <w:rFonts w:ascii="Arial" w:hAnsi="Arial" w:cs="Arial"/>
        </w:rPr>
      </w:pPr>
    </w:p>
    <w:p w:rsidR="002205D3" w:rsidRDefault="002205D3" w:rsidP="002205D3">
      <w:pPr>
        <w:jc w:val="both"/>
        <w:rPr>
          <w:rFonts w:ascii="Arial" w:hAnsi="Arial" w:cs="Arial"/>
        </w:rPr>
      </w:pPr>
    </w:p>
    <w:p w:rsidR="002205D3" w:rsidRDefault="002205D3" w:rsidP="002205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05D3" w:rsidRDefault="002205D3" w:rsidP="002205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А.И.ЛОПИНОВА</w:t>
      </w:r>
    </w:p>
    <w:p w:rsidR="002205D3" w:rsidRDefault="002205D3" w:rsidP="002205D3">
      <w:pPr>
        <w:jc w:val="both"/>
        <w:rPr>
          <w:b/>
        </w:rPr>
      </w:pPr>
    </w:p>
    <w:p w:rsidR="002205D3" w:rsidRDefault="002205D3" w:rsidP="002205D3">
      <w:pPr>
        <w:rPr>
          <w:sz w:val="20"/>
          <w:szCs w:val="20"/>
        </w:rPr>
      </w:pPr>
    </w:p>
    <w:p w:rsidR="002205D3" w:rsidRDefault="002205D3" w:rsidP="002205D3"/>
    <w:p w:rsidR="002205D3" w:rsidRDefault="002205D3" w:rsidP="002205D3"/>
    <w:p w:rsidR="002205D3" w:rsidRDefault="002205D3" w:rsidP="002205D3"/>
    <w:p w:rsidR="002205D3" w:rsidRDefault="002205D3" w:rsidP="002205D3"/>
    <w:p w:rsidR="002205D3" w:rsidRDefault="002205D3" w:rsidP="002205D3"/>
    <w:p w:rsidR="002205D3" w:rsidRDefault="002205D3" w:rsidP="002205D3"/>
    <w:p w:rsidR="002205D3" w:rsidRDefault="002205D3" w:rsidP="002205D3"/>
    <w:p w:rsidR="002205D3" w:rsidRDefault="002205D3" w:rsidP="002205D3"/>
    <w:p w:rsidR="002205D3" w:rsidRDefault="002205D3" w:rsidP="002205D3"/>
    <w:p w:rsidR="002205D3" w:rsidRDefault="002205D3" w:rsidP="002205D3"/>
    <w:p w:rsidR="002205D3" w:rsidRDefault="002205D3" w:rsidP="002205D3"/>
    <w:p w:rsidR="002205D3" w:rsidRDefault="002205D3" w:rsidP="002205D3"/>
    <w:p w:rsidR="002205D3" w:rsidRDefault="002205D3" w:rsidP="002205D3"/>
    <w:p w:rsidR="002205D3" w:rsidRPr="008F75EF" w:rsidRDefault="002205D3" w:rsidP="002205D3">
      <w:pPr>
        <w:shd w:val="clear" w:color="auto" w:fill="FFFFFF"/>
        <w:spacing w:line="210" w:lineRule="atLeast"/>
        <w:ind w:firstLine="708"/>
        <w:jc w:val="right"/>
        <w:rPr>
          <w:sz w:val="22"/>
          <w:szCs w:val="22"/>
        </w:rPr>
      </w:pPr>
      <w:r>
        <w:br w:type="page"/>
      </w:r>
      <w:r w:rsidRPr="008F75EF">
        <w:rPr>
          <w:sz w:val="22"/>
          <w:szCs w:val="22"/>
        </w:rPr>
        <w:lastRenderedPageBreak/>
        <w:t xml:space="preserve">Приложение </w:t>
      </w:r>
    </w:p>
    <w:p w:rsidR="002205D3" w:rsidRPr="008F75EF" w:rsidRDefault="002205D3" w:rsidP="002205D3">
      <w:pPr>
        <w:shd w:val="clear" w:color="auto" w:fill="FFFFFF"/>
        <w:spacing w:line="210" w:lineRule="atLeast"/>
        <w:jc w:val="right"/>
        <w:rPr>
          <w:sz w:val="22"/>
          <w:szCs w:val="22"/>
        </w:rPr>
      </w:pPr>
      <w:r w:rsidRPr="008F75EF">
        <w:rPr>
          <w:sz w:val="22"/>
          <w:szCs w:val="22"/>
        </w:rPr>
        <w:t>к постановлению Администрации</w:t>
      </w:r>
    </w:p>
    <w:p w:rsidR="002205D3" w:rsidRPr="008F75EF" w:rsidRDefault="002205D3" w:rsidP="002205D3">
      <w:pPr>
        <w:shd w:val="clear" w:color="auto" w:fill="FFFFFF"/>
        <w:spacing w:line="210" w:lineRule="atLeast"/>
        <w:jc w:val="right"/>
        <w:rPr>
          <w:sz w:val="22"/>
          <w:szCs w:val="22"/>
        </w:rPr>
      </w:pPr>
      <w:proofErr w:type="spellStart"/>
      <w:r w:rsidRPr="008F75EF">
        <w:rPr>
          <w:sz w:val="22"/>
          <w:szCs w:val="22"/>
        </w:rPr>
        <w:t>Алехов</w:t>
      </w:r>
      <w:r>
        <w:rPr>
          <w:sz w:val="22"/>
          <w:szCs w:val="22"/>
        </w:rPr>
        <w:t>щ</w:t>
      </w:r>
      <w:r w:rsidRPr="008F75EF">
        <w:rPr>
          <w:sz w:val="22"/>
          <w:szCs w:val="22"/>
        </w:rPr>
        <w:t>инского</w:t>
      </w:r>
      <w:proofErr w:type="spellEnd"/>
      <w:r w:rsidRPr="008F75EF">
        <w:rPr>
          <w:sz w:val="22"/>
          <w:szCs w:val="22"/>
        </w:rPr>
        <w:t xml:space="preserve"> сельского  поселения</w:t>
      </w:r>
    </w:p>
    <w:p w:rsidR="002205D3" w:rsidRPr="008F75EF" w:rsidRDefault="002205D3" w:rsidP="002205D3">
      <w:pPr>
        <w:shd w:val="clear" w:color="auto" w:fill="FFFFFF"/>
        <w:spacing w:line="210" w:lineRule="atLeast"/>
        <w:jc w:val="right"/>
        <w:rPr>
          <w:sz w:val="22"/>
          <w:szCs w:val="22"/>
        </w:rPr>
      </w:pPr>
      <w:r w:rsidRPr="008F75EF">
        <w:rPr>
          <w:sz w:val="22"/>
          <w:szCs w:val="22"/>
        </w:rPr>
        <w:t xml:space="preserve">от </w:t>
      </w:r>
      <w:r>
        <w:rPr>
          <w:sz w:val="22"/>
          <w:szCs w:val="22"/>
        </w:rPr>
        <w:t>16</w:t>
      </w:r>
      <w:r w:rsidRPr="008F75EF">
        <w:rPr>
          <w:sz w:val="22"/>
          <w:szCs w:val="22"/>
        </w:rPr>
        <w:t xml:space="preserve">.05. </w:t>
      </w:r>
      <w:smartTag w:uri="urn:schemas-microsoft-com:office:smarttags" w:element="metricconverter">
        <w:smartTagPr>
          <w:attr w:name="ProductID" w:val="2014 г"/>
        </w:smartTagPr>
        <w:r w:rsidRPr="008F75EF">
          <w:rPr>
            <w:sz w:val="22"/>
            <w:szCs w:val="22"/>
          </w:rPr>
          <w:t>2014 г</w:t>
        </w:r>
      </w:smartTag>
      <w:r w:rsidRPr="008F75EF">
        <w:rPr>
          <w:sz w:val="22"/>
          <w:szCs w:val="22"/>
        </w:rPr>
        <w:t xml:space="preserve">. № </w:t>
      </w:r>
      <w:r>
        <w:rPr>
          <w:sz w:val="22"/>
          <w:szCs w:val="22"/>
        </w:rPr>
        <w:t>128</w:t>
      </w:r>
    </w:p>
    <w:p w:rsidR="002205D3" w:rsidRDefault="002205D3" w:rsidP="002205D3">
      <w:pPr>
        <w:shd w:val="clear" w:color="auto" w:fill="FFFFFF"/>
        <w:spacing w:line="210" w:lineRule="atLeast"/>
        <w:jc w:val="center"/>
        <w:rPr>
          <w:color w:val="696969"/>
          <w:sz w:val="22"/>
          <w:szCs w:val="22"/>
        </w:rPr>
      </w:pPr>
    </w:p>
    <w:p w:rsidR="002205D3" w:rsidRDefault="002205D3" w:rsidP="002205D3">
      <w:pPr>
        <w:shd w:val="clear" w:color="auto" w:fill="FFFFFF"/>
        <w:spacing w:line="210" w:lineRule="atLeast"/>
        <w:jc w:val="center"/>
        <w:rPr>
          <w:b/>
          <w:color w:val="696969"/>
          <w:sz w:val="22"/>
          <w:szCs w:val="22"/>
        </w:rPr>
      </w:pPr>
    </w:p>
    <w:p w:rsidR="002205D3" w:rsidRDefault="002205D3" w:rsidP="002205D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205D3" w:rsidRDefault="002205D3" w:rsidP="002205D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в </w:t>
      </w:r>
      <w:proofErr w:type="spellStart"/>
      <w:r>
        <w:rPr>
          <w:sz w:val="28"/>
          <w:szCs w:val="28"/>
        </w:rPr>
        <w:t>Алеховщинском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2205D3" w:rsidRDefault="002205D3" w:rsidP="002205D3">
      <w:pPr>
        <w:pStyle w:val="ConsPlusTitle"/>
        <w:widowControl/>
        <w:spacing w:line="276" w:lineRule="auto"/>
        <w:jc w:val="center"/>
      </w:pPr>
    </w:p>
    <w:p w:rsidR="002205D3" w:rsidRDefault="002205D3" w:rsidP="002205D3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правила осуществления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Главным распорядителем бюджетных средств - Администрацией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(далее – Орган ведомственного контроля) в отношении подведомственных им заказчиков в </w:t>
      </w:r>
      <w:proofErr w:type="spellStart"/>
      <w:r>
        <w:rPr>
          <w:sz w:val="28"/>
          <w:szCs w:val="28"/>
        </w:rPr>
        <w:t>Алеховщинском</w:t>
      </w:r>
      <w:proofErr w:type="spellEnd"/>
      <w:r>
        <w:rPr>
          <w:sz w:val="28"/>
          <w:szCs w:val="28"/>
        </w:rPr>
        <w:t xml:space="preserve"> сельском поселении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Порядок).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2205D3" w:rsidRDefault="002205D3" w:rsidP="002205D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ведомственного контроля Орган ведомственного контроля осуществляет, в том числе проверку:</w:t>
      </w:r>
    </w:p>
    <w:p w:rsidR="002205D3" w:rsidRDefault="002205D3" w:rsidP="002205D3">
      <w:pPr>
        <w:numPr>
          <w:ilvl w:val="1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2205D3" w:rsidRDefault="002205D3" w:rsidP="002205D3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2205D3" w:rsidRDefault="002205D3" w:rsidP="002205D3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правил нормирования в сфере закупок;</w:t>
      </w:r>
    </w:p>
    <w:p w:rsidR="002205D3" w:rsidRDefault="002205D3" w:rsidP="002205D3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205D3" w:rsidRDefault="002205D3" w:rsidP="002205D3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осуществление закупки у субъектов малого предпринимательства, социально ориентированных некоммерческих организаций;</w:t>
      </w:r>
    </w:p>
    <w:p w:rsidR="002205D3" w:rsidRDefault="002205D3" w:rsidP="002205D3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обоснованности в документально оформленном отчёте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2205D3" w:rsidRDefault="002205D3" w:rsidP="002205D3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2205D3" w:rsidRDefault="002205D3" w:rsidP="002205D3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2205D3" w:rsidRDefault="002205D3" w:rsidP="002205D3">
      <w:pPr>
        <w:numPr>
          <w:ilvl w:val="1"/>
          <w:numId w:val="2"/>
        </w:numPr>
        <w:tabs>
          <w:tab w:val="left" w:pos="567"/>
        </w:tabs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закупаемой продукции ожидаемым результатам государственных и муниципальных программ, а также ожидаемым результатам реализации основных мероприятий, в том числе в части объёма закупаемой продукции, соответствия планов – графиков закупок планам реализации и детальным планам – графикам реализации государственных и муниципальных программ, в рамках которых они осуществляются.</w:t>
      </w:r>
    </w:p>
    <w:p w:rsidR="002205D3" w:rsidRDefault="002205D3" w:rsidP="002205D3">
      <w:pPr>
        <w:numPr>
          <w:ilvl w:val="0"/>
          <w:numId w:val="2"/>
        </w:numPr>
        <w:tabs>
          <w:tab w:val="left" w:pos="0"/>
        </w:tabs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Ведомственный контроль осуществляется в рамках непереданных полномочий в соответствии с частью 5 статьи 26 Федерального закона</w:t>
      </w:r>
      <w:r>
        <w:rPr>
          <w:sz w:val="28"/>
          <w:szCs w:val="28"/>
        </w:rPr>
        <w:br/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(далее - Закон 44-ФЗ).</w:t>
      </w:r>
    </w:p>
    <w:p w:rsidR="002205D3" w:rsidRDefault="002205D3" w:rsidP="002205D3">
      <w:pPr>
        <w:numPr>
          <w:ilvl w:val="0"/>
          <w:numId w:val="2"/>
        </w:numPr>
        <w:tabs>
          <w:tab w:val="left" w:pos="0"/>
        </w:tabs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Ведомственный контроль осуществляется в отношении казённых и бюджетных учреждений.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Ведомственный контроль осуществляется путём проведения проверок подведомственных заказчиков.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подведомственных заказчиков осуществляется инспекцией, включающей в себя должностное лицо Органа ведомственного контроля, а также иных лиц по решению руководителя Органа ведомственного контроля (далее - инспекция).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состав инспекции должно входить не менее двух человек. Инспекцию возглавляет руководитель инспекции.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Решения о проведении проверок, утверждении состава инспекции, изменениях состава инспекции, утверждении сроков осуществления ведомственного контроля, изменениях сроков осуществления ведомственного контроля утверждаются распоряжением руководителя Органа ведомственного контроля либо его заместителем.</w:t>
      </w:r>
    </w:p>
    <w:p w:rsidR="002205D3" w:rsidRDefault="002205D3" w:rsidP="002205D3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2205D3" w:rsidRDefault="002205D3" w:rsidP="002205D3">
      <w:pPr>
        <w:numPr>
          <w:ilvl w:val="0"/>
          <w:numId w:val="1"/>
        </w:numPr>
        <w:autoSpaceDE w:val="0"/>
        <w:autoSpaceDN w:val="0"/>
        <w:adjustRightInd w:val="0"/>
        <w:spacing w:after="240"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проверок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Проверки осуществляются на основании плана проверок, утверждаемого руководителем (его заместителем) Органа ведомственного контроля.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План проверок должен содержать следующие сведения:</w:t>
      </w:r>
    </w:p>
    <w:p w:rsidR="002205D3" w:rsidRDefault="002205D3" w:rsidP="002205D3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инспекции, осуществляющей проверку;</w:t>
      </w:r>
    </w:p>
    <w:p w:rsidR="002205D3" w:rsidRDefault="002205D3" w:rsidP="002205D3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наименование, ИНН, адрес местонахождения подведомственного заказчика, в отношении которого принято решение о проведении проверки (далее – объект контроля);</w:t>
      </w:r>
    </w:p>
    <w:p w:rsidR="002205D3" w:rsidRDefault="002205D3" w:rsidP="002205D3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месяц начала проведения проверки.</w:t>
      </w:r>
    </w:p>
    <w:p w:rsidR="002205D3" w:rsidRDefault="002205D3" w:rsidP="002205D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Распоряжение, указанное в ч. 10 настоящего порядка, должно содержать: </w:t>
      </w:r>
    </w:p>
    <w:p w:rsidR="002205D3" w:rsidRDefault="002205D3" w:rsidP="002205D3">
      <w:pPr>
        <w:autoSpaceDE w:val="0"/>
        <w:autoSpaceDN w:val="0"/>
        <w:adjustRightInd w:val="0"/>
        <w:spacing w:line="20" w:lineRule="atLeast"/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объекта контроля;</w:t>
      </w:r>
    </w:p>
    <w:p w:rsidR="002205D3" w:rsidRDefault="002205D3" w:rsidP="002205D3">
      <w:pPr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основных вопросов, по которым проводятся контрольные действия;</w:t>
      </w:r>
    </w:p>
    <w:p w:rsidR="002205D3" w:rsidRDefault="002205D3" w:rsidP="002205D3">
      <w:pPr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персональный состав лиц, уполномоченных на проведение проверки.</w:t>
      </w:r>
    </w:p>
    <w:p w:rsidR="002205D3" w:rsidRDefault="002205D3" w:rsidP="002205D3">
      <w:pPr>
        <w:autoSpaceDE w:val="0"/>
        <w:autoSpaceDN w:val="0"/>
        <w:adjustRightInd w:val="0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проверяемый период;</w:t>
      </w:r>
    </w:p>
    <w:p w:rsidR="002205D3" w:rsidRDefault="002205D3" w:rsidP="002205D3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Сроки проведения проверки не должны превышать 45 рабочих дней, за исключением случаев, установленных настоящим Положением. </w:t>
      </w:r>
    </w:p>
    <w:p w:rsidR="002205D3" w:rsidRDefault="002205D3" w:rsidP="002205D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Проверки по объекту контроля проводятся не чаще, чем один раз в полгода.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оформляются заключением в сроки, установленные распоряжением о проведении проверки. 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состоит из вводной, мотивировочной и резолютивной частей.</w:t>
      </w:r>
    </w:p>
    <w:p w:rsidR="002205D3" w:rsidRDefault="002205D3" w:rsidP="002205D3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заключения должна содержать:</w:t>
      </w:r>
    </w:p>
    <w:p w:rsidR="002205D3" w:rsidRDefault="002205D3" w:rsidP="002205D3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ведомственного контроля, осуществляющего ведомственный контроль в сфере закупок;</w:t>
      </w:r>
    </w:p>
    <w:p w:rsidR="002205D3" w:rsidRDefault="002205D3" w:rsidP="002205D3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номер, дату и место составления заключения;</w:t>
      </w:r>
    </w:p>
    <w:p w:rsidR="002205D3" w:rsidRDefault="002205D3" w:rsidP="002205D3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дату и номер распоряжения о проведении проверки;</w:t>
      </w:r>
    </w:p>
    <w:p w:rsidR="002205D3" w:rsidRDefault="002205D3" w:rsidP="002205D3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основания, цели и сроки осуществления проверки;</w:t>
      </w:r>
    </w:p>
    <w:p w:rsidR="002205D3" w:rsidRDefault="002205D3" w:rsidP="002205D3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 проверки;</w:t>
      </w:r>
    </w:p>
    <w:p w:rsidR="002205D3" w:rsidRDefault="002205D3" w:rsidP="002205D3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отчества, наименования должностей членов инспекции, проводивших проверку;</w:t>
      </w:r>
    </w:p>
    <w:p w:rsidR="002205D3" w:rsidRDefault="002205D3" w:rsidP="002205D3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адрес местонахождения объекта контроля.</w:t>
      </w:r>
    </w:p>
    <w:p w:rsidR="002205D3" w:rsidRDefault="002205D3" w:rsidP="002205D3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мотивировочной части заключения должны быть указаны:</w:t>
      </w:r>
    </w:p>
    <w:p w:rsidR="002205D3" w:rsidRDefault="002205D3" w:rsidP="002205D3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установленные при проведении проверки и обосновывающие выводы инспекции;</w:t>
      </w:r>
    </w:p>
    <w:p w:rsidR="002205D3" w:rsidRDefault="002205D3" w:rsidP="002205D3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нормы законодательства, которыми руководствовалась инспекция при принятии решения;</w:t>
      </w:r>
    </w:p>
    <w:p w:rsidR="002205D3" w:rsidRDefault="002205D3" w:rsidP="002205D3">
      <w:pPr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нарушении требований законодательства о контрактной системе в сфере закупок товаров, работ, услуг для обеспечения и муниципальных нужд, оценка этих нарушений.</w:t>
      </w:r>
    </w:p>
    <w:p w:rsidR="002205D3" w:rsidRDefault="002205D3" w:rsidP="002205D3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заключения должна содержать:</w:t>
      </w:r>
    </w:p>
    <w:p w:rsidR="002205D3" w:rsidRDefault="002205D3" w:rsidP="002205D3">
      <w:pPr>
        <w:tabs>
          <w:tab w:val="left" w:pos="851"/>
        </w:tabs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выводы инспекции о наличии (отсутствии)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подписывается всеми членами инспекции.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заключения направляется объекту контроля в срок не позднее пяти рабочих дней со дня его подписания. 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Объект контроля в течение десяти рабочих дней со дня получения копии заключения вправе представить в инспекцию (руководителю инспекции) письменные возражения по фактам, изложенным в заключении, которые приобщаются к материалам проверки.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направляются руководителю Органа ведомственного контроля.</w:t>
      </w:r>
    </w:p>
    <w:p w:rsidR="002205D3" w:rsidRDefault="002205D3" w:rsidP="002205D3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хранятся Органом ведомственного контроля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три года. </w:t>
      </w:r>
    </w:p>
    <w:p w:rsidR="002205D3" w:rsidRPr="00EB4470" w:rsidRDefault="002205D3" w:rsidP="002205D3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Lucida Sans Unicode"/>
          <w:kern w:val="2"/>
        </w:rPr>
      </w:pPr>
    </w:p>
    <w:p w:rsidR="00AF758B" w:rsidRDefault="00AF758B">
      <w:bookmarkStart w:id="0" w:name="_GoBack"/>
      <w:bookmarkEnd w:id="0"/>
    </w:p>
    <w:sectPr w:rsidR="00AF758B" w:rsidSect="001310D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5AA"/>
    <w:multiLevelType w:val="hybridMultilevel"/>
    <w:tmpl w:val="35E4CF7E"/>
    <w:lvl w:ilvl="0" w:tplc="DF64924C">
      <w:start w:val="1"/>
      <w:numFmt w:val="upperRoman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EE6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E3"/>
    <w:rsid w:val="00155BE3"/>
    <w:rsid w:val="002205D3"/>
    <w:rsid w:val="00A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05D3"/>
  </w:style>
  <w:style w:type="paragraph" w:customStyle="1" w:styleId="ConsPlusTitle">
    <w:name w:val="ConsPlusTitle"/>
    <w:uiPriority w:val="99"/>
    <w:rsid w:val="00220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05D3"/>
  </w:style>
  <w:style w:type="paragraph" w:customStyle="1" w:styleId="ConsPlusTitle">
    <w:name w:val="ConsPlusTitle"/>
    <w:uiPriority w:val="99"/>
    <w:rsid w:val="00220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2014-07-25T10:44:00Z</dcterms:created>
  <dcterms:modified xsi:type="dcterms:W3CDTF">2014-07-25T10:44:00Z</dcterms:modified>
</cp:coreProperties>
</file>