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B1322" w:rsidRDefault="00871905" w:rsidP="00DB13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(седьмое (внеочередное) заседание третьего созыва)</w:t>
      </w:r>
    </w:p>
    <w:p w:rsidR="00871905" w:rsidRDefault="00871905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905" w:rsidRDefault="00871905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13.02.2015г.         </w:t>
      </w:r>
      <w:r w:rsidR="008719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A1F4E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1905" w:rsidRDefault="00871905" w:rsidP="00DB1322">
      <w:pPr>
        <w:ind w:firstLine="0"/>
        <w:rPr>
          <w:rFonts w:ascii="Times New Roman" w:hAnsi="Times New Roman"/>
          <w:sz w:val="28"/>
          <w:szCs w:val="28"/>
        </w:rPr>
      </w:pP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DB1322" w:rsidRDefault="00002A9A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1322">
        <w:rPr>
          <w:rFonts w:ascii="Times New Roman" w:hAnsi="Times New Roman"/>
          <w:sz w:val="28"/>
          <w:szCs w:val="28"/>
        </w:rPr>
        <w:t>овета депутатов</w:t>
      </w:r>
      <w:r w:rsidR="00DB1322">
        <w:rPr>
          <w:rFonts w:ascii="Times New Roman" w:hAnsi="Times New Roman" w:cs="Times New Roman"/>
          <w:sz w:val="28"/>
          <w:szCs w:val="28"/>
        </w:rPr>
        <w:t xml:space="preserve"> от 19.12.2014г №15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2015 год» 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19.12.2014г. № 15 «О бюджете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2015 год» следующие изменения и дополнения: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Изложить абзац 1 пункта «1» решения  в следующей редакции: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2015 год: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-прогнозируемый общий объем доходов 31358,9 тысяч рублей;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32469,4 тысяч рублей;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-прогнозируемый дефицит 1110,5 тысяч рублей.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  Приложение №1 «Источники внутреннего финансирования дефицита  бюджета 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2015» изложить в следующей редакции (прилагается).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   Приложение №2 «Прогнозируемые поступления доходов на 2015год»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№3 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2015год»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 Приложение №4 «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2015 год»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</w:p>
    <w:p w:rsidR="00DB1322" w:rsidRDefault="00DB1322" w:rsidP="00DB13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2015год» изложить в следующей редакции (прилагается).</w:t>
      </w:r>
    </w:p>
    <w:p w:rsidR="00DB1322" w:rsidRDefault="00DB1322" w:rsidP="00DB132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1.7. Приложение №6 «</w:t>
      </w:r>
      <w:r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2015 год»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DB1322" w:rsidRDefault="00DB1322" w:rsidP="00DB132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 Приложение №7 «Распределение бюджетных ассигнований на реализацию муниципальных программ на 2015 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DB1322" w:rsidRDefault="00DB1322" w:rsidP="00DB132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  Приложение №10 «Адресная инвестиционная программа на 2015 год» </w:t>
      </w:r>
      <w:r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1.10. Утвердить общий объем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4 848,7 тыс. руб.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1.11. Дополнить пункт 18 Решения абзацем следующего содержания: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осуществление части полномочий  по  градостроительной деятельности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согласно приложению № 21 соответствии с Порядком согласно приложению № 22.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Данное решение обнародовать в средствах массовой информации и разместить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1905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4E" w:rsidRDefault="00DB1322" w:rsidP="000A1F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719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DB1322" w:rsidRDefault="00DB1322" w:rsidP="00490DEB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DB1322" w:rsidRDefault="00DB1322" w:rsidP="00DB132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DB1322" w:rsidRDefault="00DB1322" w:rsidP="00DB132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DB1322" w:rsidRDefault="00DB1322" w:rsidP="00DB132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DB1322" w:rsidRDefault="00DB1322" w:rsidP="00DB132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DB1322" w:rsidRDefault="00DB1322" w:rsidP="00DB132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871905" w:rsidRDefault="00871905" w:rsidP="008719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71905" w:rsidRDefault="00871905" w:rsidP="0087190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DB1322" w:rsidRDefault="00DB1322" w:rsidP="00871905">
      <w:pPr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DB1322" w:rsidRDefault="00DB1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от 19.12.2014 г. №15       </w:t>
            </w:r>
          </w:p>
        </w:tc>
      </w:tr>
    </w:tbl>
    <w:p w:rsidR="00DB1322" w:rsidRDefault="00DB1322" w:rsidP="00DB132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871905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(Приложение № 1)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="00871905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871905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71905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/>
                <w:sz w:val="22"/>
                <w:szCs w:val="22"/>
              </w:rPr>
              <w:t>Ленинградской области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9B6FD7">
              <w:rPr>
                <w:rFonts w:ascii="Times New Roman" w:hAnsi="Times New Roman"/>
                <w:sz w:val="22"/>
                <w:szCs w:val="22"/>
              </w:rPr>
              <w:t xml:space="preserve">                   от 13.02.2015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№</w:t>
            </w:r>
            <w:r w:rsidR="000A1F4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</w:tbl>
    <w:p w:rsidR="00DB1322" w:rsidRDefault="00DB1322" w:rsidP="00DB1322">
      <w:pPr>
        <w:rPr>
          <w:rFonts w:ascii="Times New Roman" w:hAnsi="Times New Roman" w:cs="Times New Roman"/>
          <w:sz w:val="22"/>
          <w:szCs w:val="22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ВНУТРЕННЕГО ФИНАНСИРОВАНИЯ  ДЕФИЦИТА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АЛЕХОВЩИНСКОГО СЕЛЬСКОГО ПОСЕЛЕНИЯ 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 ОБЛАСТИ  на  2015  год.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КОД                                     Наименование источников                          Сумма        </w:t>
      </w: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внутреннего финансирования               (тыс. руб.)</w:t>
      </w: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pStyle w:val="1"/>
        <w:tabs>
          <w:tab w:val="left" w:pos="852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00001020000000000000       Кредиты кредитных организаций </w:t>
      </w:r>
      <w:r>
        <w:rPr>
          <w:sz w:val="24"/>
          <w:szCs w:val="24"/>
        </w:rPr>
        <w:tab/>
      </w:r>
    </w:p>
    <w:p w:rsidR="00DB1322" w:rsidRDefault="00DB1322" w:rsidP="00DB132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в валюте Российской Федерации                                        775,6                                </w:t>
      </w: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00001020000000000700       Получение кредитов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кредитных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322" w:rsidRDefault="00DB1322" w:rsidP="00DB132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организаций в валюте Российской                                     775,6</w:t>
      </w:r>
    </w:p>
    <w:p w:rsidR="00DB1322" w:rsidRDefault="00DB1322" w:rsidP="00DB132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федерации                                                                </w:t>
      </w:r>
    </w:p>
    <w:p w:rsidR="00DB1322" w:rsidRDefault="00DB1322" w:rsidP="00DB132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00001020000100000710       Кредиты, полученные в валюте РФ                                   775,6</w:t>
      </w:r>
    </w:p>
    <w:p w:rsidR="00DB1322" w:rsidRDefault="00DB1322" w:rsidP="00DB1322">
      <w:pPr>
        <w:tabs>
          <w:tab w:val="left" w:pos="3660"/>
          <w:tab w:val="left" w:pos="8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от кредитных организаций бюджетами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1322" w:rsidRDefault="00DB1322" w:rsidP="00DB1322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сельских поселений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DB1322" w:rsidRDefault="00DB1322" w:rsidP="00DB1322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00001030000000000000        Бюджетные кредиты от других бюджетов                      -624,8  </w:t>
      </w:r>
    </w:p>
    <w:p w:rsidR="00DB1322" w:rsidRDefault="00DB1322" w:rsidP="00DB1322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бюджетной системы Российской Федерации                    </w:t>
      </w:r>
    </w:p>
    <w:p w:rsidR="00DB1322" w:rsidRDefault="00DB1322" w:rsidP="00DB132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00001030000000000800       Погашение бюджетных кредитов, полученных               </w:t>
      </w:r>
    </w:p>
    <w:p w:rsidR="00DB1322" w:rsidRDefault="00DB1322" w:rsidP="00DB132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других бюджетов бюджетной системы                         -624,8</w:t>
      </w:r>
    </w:p>
    <w:p w:rsidR="00DB1322" w:rsidRDefault="00DB1322" w:rsidP="00DB132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Российской Федерации в валюте </w:t>
      </w:r>
    </w:p>
    <w:p w:rsidR="00DB1322" w:rsidRDefault="00DB1322" w:rsidP="00DB132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Российской федерации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322" w:rsidRDefault="00DB1322" w:rsidP="00DB132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1322" w:rsidRDefault="00DB1322" w:rsidP="00DB132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00001030000100000810       Бюджетные кредиты,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других бюджетов бюджетной системы РФ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бюджетами сельских  поселений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-624,8</w:t>
      </w:r>
    </w:p>
    <w:p w:rsidR="00DB1322" w:rsidRDefault="00DB1322" w:rsidP="00DB1322">
      <w:pPr>
        <w:pBdr>
          <w:bottom w:val="single" w:sz="4" w:space="3" w:color="auto"/>
        </w:pBd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1322" w:rsidRDefault="00DB1322" w:rsidP="00DB132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00001050000000000000        Изменение остатков  средств на счетах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DB1322" w:rsidRDefault="00DB1322" w:rsidP="00DB1322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учету средств бюджета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959,7            </w:t>
      </w:r>
    </w:p>
    <w:p w:rsidR="00DB1322" w:rsidRDefault="00DB1322" w:rsidP="00DB1322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ИТОГО ИСТОЧНИКОВ ВНУТРЕННЕГО  ФИНАНСИРОВАНИЯ                              1110,5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  <w:t xml:space="preserve">         </w:t>
      </w: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B1322" w:rsidRDefault="00DB1322" w:rsidP="00DB1322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19.12.2014 года № 15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 Приложение №2)                                                              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к Решению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9B6FD7">
              <w:rPr>
                <w:rFonts w:ascii="Times New Roman" w:hAnsi="Times New Roman"/>
                <w:sz w:val="24"/>
                <w:szCs w:val="24"/>
              </w:rPr>
              <w:t xml:space="preserve">                   от 13.02.2015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A1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400" w:type="dxa"/>
        <w:tblInd w:w="88" w:type="dxa"/>
        <w:tblLook w:val="04A0" w:firstRow="1" w:lastRow="0" w:firstColumn="1" w:lastColumn="0" w:noHBand="0" w:noVBand="1"/>
      </w:tblPr>
      <w:tblGrid>
        <w:gridCol w:w="2256"/>
        <w:gridCol w:w="5864"/>
        <w:gridCol w:w="1280"/>
      </w:tblGrid>
      <w:tr w:rsidR="00DB1322" w:rsidTr="00DB1322">
        <w:trPr>
          <w:trHeight w:val="315"/>
        </w:trPr>
        <w:tc>
          <w:tcPr>
            <w:tcW w:w="9400" w:type="dxa"/>
            <w:gridSpan w:val="3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2015 год</w:t>
            </w:r>
          </w:p>
        </w:tc>
      </w:tr>
      <w:tr w:rsidR="00DB1322" w:rsidTr="00DB1322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DB1322" w:rsidTr="00DB1322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10112,5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1270,0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DB1322" w:rsidTr="00DB1322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4063,5</w:t>
            </w:r>
          </w:p>
        </w:tc>
      </w:tr>
      <w:tr w:rsidR="00DB1322" w:rsidTr="00DB1322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4063,5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3398,0</w:t>
            </w:r>
          </w:p>
        </w:tc>
      </w:tr>
      <w:tr w:rsidR="00DB1322" w:rsidTr="00DB1322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10604000020000110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1628,0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B1322" w:rsidTr="00DB1322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718,0</w:t>
            </w:r>
          </w:p>
        </w:tc>
      </w:tr>
      <w:tr w:rsidR="00DB1322" w:rsidTr="00DB1322">
        <w:trPr>
          <w:trHeight w:val="22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B1322" w:rsidTr="00DB1322">
        <w:trPr>
          <w:trHeight w:val="16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11105010000000120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322" w:rsidTr="00DB1322">
        <w:trPr>
          <w:trHeight w:val="23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11105030000000120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B1322" w:rsidTr="00DB1322">
        <w:trPr>
          <w:trHeight w:val="22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DB1322" w:rsidTr="00DB1322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513,0</w:t>
            </w:r>
          </w:p>
        </w:tc>
      </w:tr>
      <w:tr w:rsidR="00DB1322" w:rsidTr="00DB1322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B1322" w:rsidTr="00DB1322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DB1322" w:rsidTr="00DB1322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11401000000000410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322" w:rsidTr="00DB1322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322" w:rsidTr="00DB1322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11406000000000430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322" w:rsidTr="00DB1322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21246,4</w:t>
            </w:r>
          </w:p>
        </w:tc>
      </w:tr>
      <w:tr w:rsidR="00DB1322" w:rsidTr="00DB1322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21246,4</w:t>
            </w:r>
          </w:p>
        </w:tc>
      </w:tr>
      <w:tr w:rsidR="00DB1322" w:rsidTr="00DB1322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20201000000000151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18550,9</w:t>
            </w:r>
          </w:p>
        </w:tc>
      </w:tr>
      <w:tr w:rsidR="00DB1322" w:rsidTr="00DB1322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18550,9</w:t>
            </w:r>
          </w:p>
        </w:tc>
      </w:tr>
      <w:tr w:rsidR="00DB1322" w:rsidTr="00DB1322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B1322" w:rsidTr="00DB1322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20202999100001151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322" w:rsidTr="00DB1322">
        <w:trPr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668,2</w:t>
            </w:r>
          </w:p>
        </w:tc>
      </w:tr>
      <w:tr w:rsidR="00DB1322" w:rsidTr="00DB1322">
        <w:trPr>
          <w:trHeight w:val="14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B1322" w:rsidTr="00DB1322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20203024100000151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DB1322" w:rsidTr="00DB1322">
        <w:trPr>
          <w:trHeight w:val="4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2 027,3</w:t>
            </w:r>
          </w:p>
        </w:tc>
      </w:tr>
      <w:tr w:rsidR="00DB1322" w:rsidTr="00DB1322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2 027,3</w:t>
            </w:r>
          </w:p>
        </w:tc>
      </w:tr>
      <w:tr w:rsidR="00DB1322" w:rsidTr="00DB1322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31358,9</w:t>
            </w:r>
          </w:p>
        </w:tc>
      </w:tr>
    </w:tbl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1F4E" w:rsidRDefault="00490DEB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0A1F4E" w:rsidRDefault="000A1F4E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4E" w:rsidRDefault="000A1F4E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4E" w:rsidRDefault="000A1F4E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4E" w:rsidRDefault="000A1F4E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4E" w:rsidRDefault="000A1F4E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4E" w:rsidRDefault="000A1F4E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4E" w:rsidRDefault="000A1F4E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4E" w:rsidRDefault="000A1F4E" w:rsidP="00490DEB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Утверждено                                                                                             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Решением совета депутатов</w:t>
      </w:r>
    </w:p>
    <w:p w:rsidR="00DB1322" w:rsidRDefault="00DB1322" w:rsidP="00DB13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B1322" w:rsidRDefault="00DB1322" w:rsidP="00DB13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B1322" w:rsidRDefault="00DB1322" w:rsidP="00DB1322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DB1322" w:rsidRDefault="00DB1322" w:rsidP="00DB13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от19.12.2014 года №15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 Приложение №3)                                                              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к Решению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9B6FD7">
              <w:rPr>
                <w:rFonts w:ascii="Times New Roman" w:hAnsi="Times New Roman"/>
                <w:sz w:val="24"/>
                <w:szCs w:val="24"/>
              </w:rPr>
              <w:t xml:space="preserve">                   от 13.02.2015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A1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B1322" w:rsidRDefault="00DB1322" w:rsidP="00DB1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B1322" w:rsidRDefault="00DB1322" w:rsidP="00DB1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B1322" w:rsidRDefault="00DB1322" w:rsidP="00DB1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B1322" w:rsidRDefault="00DB1322" w:rsidP="00DB1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01"/>
        <w:gridCol w:w="939"/>
        <w:gridCol w:w="5400"/>
      </w:tblGrid>
      <w:tr w:rsidR="00DB1322" w:rsidTr="00DB1322">
        <w:trPr>
          <w:trHeight w:val="36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trHeight w:val="7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1.08.04.02.0.01.1.000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1.11.05.02.5.10.0.000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1.11.05.03.5.10.0.000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1.11.09.04.5.10.0.000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1.13.01.99.5.10.0.111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1.13.02.99.5.10.0.000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1.14.01.05.0.10.0.000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1.14.02.05.2.10.0.000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1.14.02.05.2.10.0.000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1.14.02.05.3.10.0.000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1.14.02.05.3.10.0.000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1.14.04.05.0.10.0.000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1.14.06.02.5.10.0.000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1.16.23.05.1.10.0.000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1.16.23.05.2.10.0.000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1.16.33.05.0.10.0.000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1.16.90.05.0.10.0.000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1.17.01.05.0.10.0.000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1.17.05.05.0.10.0.000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1.17.05.05.0.10.0.111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 поселений 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2.02.01.00.1.10.0.000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2.02.01.00.3.10.0.000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2.02.02.04.1.10.0.000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сельских поселениях (за исключением автомобильных дорог федерального значения)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2.02.02.04.4.10.0.000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 поселений на обеспечение автомобильными дорогами новых микрорайонов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2.02.02.05.1.10.0.000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2.02.02.07.7.10.0.000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2.02.02.07.8.10.0.000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2.02.02.07.9.10.0.000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переселение граждан из жилищного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2.02.02.0.8.0.10.0.000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2.02.02.08.5.10.0.000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2.02.02.08.8.10.0.001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2.02.02.08.8.10.0.002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2.02.02.08.8.10.0.004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2.02.02.08.9.10.0.001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2.02.02.08.9.10.0.002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2.02.02.08.9.10.0.004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2.02.02.10.2.10.0.000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322" w:rsidRDefault="00DB1322">
            <w:pPr>
              <w:pStyle w:val="ConsPlusNonformat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2.02.02.10.9.10.0.000</w:t>
            </w:r>
          </w:p>
          <w:p w:rsidR="00DB1322" w:rsidRDefault="00DB1322">
            <w:pPr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2.02.02.21.6.10.0.000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2.02.02.99.9.10.0.000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2.02.03.01.5.10.0.000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2.02.03.02.4.10.0.000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2.02.03.99.9.10.0.000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2.02.04.01.2.10.0.000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322" w:rsidRDefault="00DB1322">
            <w:pPr>
              <w:pStyle w:val="ConsPlusNonformat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2.02.04.01.4.10.0.000</w:t>
            </w:r>
          </w:p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   из бюджетов муниципальных районов на  осуществление части  полномочий  по решению вопросов местного значения  в   соответствии с заключенными соглашениями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2.02.04.99.9.10.0.000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2.07.05.03.0.10.0.000</w:t>
            </w:r>
          </w:p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2.08.05.00.0.10.0.000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2.18.05.01.0.10.0.000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1322" w:rsidTr="00DB132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2.19.05.00.0.10.0.000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1322" w:rsidRDefault="00DB1322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B1322" w:rsidRDefault="00DB1322" w:rsidP="00DB132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Решением совета депутатов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района Ленинградской области 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19.12.2014 г.№15  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(приложение №4)</w:t>
      </w: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к Решению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9B6FD7">
              <w:rPr>
                <w:rFonts w:ascii="Times New Roman" w:hAnsi="Times New Roman"/>
                <w:sz w:val="24"/>
                <w:szCs w:val="24"/>
              </w:rPr>
              <w:t xml:space="preserve">                   от 13.02.2015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A1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2015 год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67"/>
        <w:gridCol w:w="3109"/>
        <w:gridCol w:w="4287"/>
      </w:tblGrid>
      <w:tr w:rsidR="00DB1322" w:rsidTr="00DB1322"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 Федерации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внутреннего финансирования  бюджета поселения</w:t>
            </w:r>
            <w:proofErr w:type="gramEnd"/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района Ленинградской области</w:t>
            </w:r>
          </w:p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01020000100000710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01020000100000810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кредитов бюджетами сельских поселений от кредитных организаций в валюте Российской Федерации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01030000100000710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РФ бюджетами сельских поселений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01030000100000810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РФ бюджетами сельских поселений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01050201200000510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01050201200000610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01060501100000640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01060502100000640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 бюджетной системы Российской Федерации из бюджетов сельских поселений в валюте Российской Федерации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01060501100000540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</w:tr>
      <w:tr w:rsidR="00DB1322" w:rsidTr="00DB132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01060502100000540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</w:tr>
    </w:tbl>
    <w:p w:rsidR="00DB1322" w:rsidRDefault="00DB1322" w:rsidP="00DB1322"/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7440" w:firstLine="30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B94B6A" w:rsidP="00B94B6A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B1322">
        <w:rPr>
          <w:rFonts w:ascii="Times New Roman" w:hAnsi="Times New Roman" w:cs="Times New Roman"/>
          <w:sz w:val="24"/>
          <w:szCs w:val="24"/>
        </w:rPr>
        <w:t>Утверждено</w:t>
      </w:r>
      <w:r w:rsidR="00DB1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32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5)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9B6FD7">
              <w:rPr>
                <w:rFonts w:ascii="Times New Roman" w:hAnsi="Times New Roman"/>
                <w:sz w:val="24"/>
                <w:szCs w:val="24"/>
              </w:rPr>
              <w:t xml:space="preserve">                   от 13.02.2015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A1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2015год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5028"/>
        <w:gridCol w:w="1069"/>
        <w:gridCol w:w="1037"/>
        <w:gridCol w:w="581"/>
        <w:gridCol w:w="886"/>
        <w:gridCol w:w="996"/>
      </w:tblGrid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32469,4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в рамках муниципальной программы "Реализация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791,5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22276,5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22276,5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10135,0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9 723,1</w:t>
            </w:r>
          </w:p>
        </w:tc>
      </w:tr>
      <w:tr w:rsidR="00DB1322" w:rsidTr="00DB1322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9723,1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383,7</w:t>
            </w:r>
          </w:p>
        </w:tc>
      </w:tr>
      <w:tr w:rsidR="00DB1322" w:rsidTr="00DB1322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383,7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DB1322" w:rsidTr="00DB132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B1322" w:rsidTr="00DB1322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B1322" w:rsidTr="00DB1322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1322" w:rsidTr="00DB1322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в населенных пунктах и 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B1322" w:rsidTr="00DB1322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DB1322" w:rsidTr="00DB1322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DB1322" w:rsidTr="00DB1322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 в рамках непрограммных расходов органов местного самоуправления   </w:t>
            </w:r>
          </w:p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DB1322" w:rsidTr="00DB1322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DB1322" w:rsidTr="00DB1322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322" w:rsidTr="00DB1322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322" w:rsidTr="00DB132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322" w:rsidTr="00DB132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DB1322" w:rsidTr="00DB1322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DB1322" w:rsidTr="00DB1322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B1322" w:rsidTr="00DB1322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B1322" w:rsidTr="00DB132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B1322" w:rsidTr="00DB1322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B1322" w:rsidTr="00DB1322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3 197,8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3 197,8</w:t>
            </w:r>
          </w:p>
        </w:tc>
      </w:tr>
      <w:tr w:rsidR="00DB1322" w:rsidTr="00DB1322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3197,8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322" w:rsidTr="00DB1322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B1322" w:rsidTr="00DB132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B1322" w:rsidTr="00DB1322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B1322" w:rsidTr="00DB132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DB1322" w:rsidTr="00DB132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2 027,3</w:t>
            </w:r>
          </w:p>
        </w:tc>
      </w:tr>
      <w:tr w:rsidR="00DB1322" w:rsidTr="00DB1322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16,8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8286,4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741,9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DB1322" w:rsidTr="00DB1322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DB1322" w:rsidTr="00DB1322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7585,5</w:t>
            </w:r>
          </w:p>
        </w:tc>
      </w:tr>
      <w:tr w:rsidR="00DB1322" w:rsidTr="00DB1322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3 565,7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3 565,7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3565,7</w:t>
            </w:r>
          </w:p>
        </w:tc>
      </w:tr>
      <w:tr w:rsidR="00DB1322" w:rsidTr="00DB1322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3 266,9</w:t>
            </w:r>
          </w:p>
        </w:tc>
      </w:tr>
      <w:tr w:rsidR="00DB1322" w:rsidTr="00DB132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DB1322" w:rsidTr="00DB132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3 217,5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3 217,5</w:t>
            </w:r>
          </w:p>
        </w:tc>
      </w:tr>
      <w:tr w:rsidR="00DB1322" w:rsidTr="00DB132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B1322" w:rsidTr="00DB132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градостроительной деятельности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B1322" w:rsidTr="00DB13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B1322" w:rsidTr="00DB1322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B1322" w:rsidTr="00DB132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DB1322" w:rsidTr="00DB13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</w:tbl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DB1322" w:rsidRDefault="00DB1322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4B6A" w:rsidRDefault="00DB1322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B94B6A" w:rsidRDefault="00B94B6A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B94B6A" w:rsidP="000A1F4E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DB1322">
        <w:rPr>
          <w:rFonts w:ascii="Times New Roman" w:hAnsi="Times New Roman" w:cs="Times New Roman"/>
          <w:sz w:val="24"/>
          <w:szCs w:val="24"/>
        </w:rPr>
        <w:t>о</w:t>
      </w:r>
      <w:r w:rsidR="00DB1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32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6)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B61D6D">
              <w:rPr>
                <w:rFonts w:ascii="Times New Roman" w:hAnsi="Times New Roman"/>
                <w:sz w:val="24"/>
                <w:szCs w:val="24"/>
              </w:rPr>
              <w:t xml:space="preserve">                   от 13.02.2015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A1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B1322" w:rsidRDefault="00DB1322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108" w:type="dxa"/>
        <w:tblLook w:val="00A0" w:firstRow="1" w:lastRow="0" w:firstColumn="1" w:lastColumn="0" w:noHBand="0" w:noVBand="0"/>
      </w:tblPr>
      <w:tblGrid>
        <w:gridCol w:w="540"/>
        <w:gridCol w:w="8785"/>
        <w:gridCol w:w="1240"/>
      </w:tblGrid>
      <w:tr w:rsidR="00DB1322" w:rsidTr="00DB1322">
        <w:trPr>
          <w:trHeight w:val="255"/>
        </w:trPr>
        <w:tc>
          <w:tcPr>
            <w:tcW w:w="540" w:type="dxa"/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DB1322" w:rsidTr="00DB1322">
        <w:trPr>
          <w:trHeight w:val="255"/>
        </w:trPr>
        <w:tc>
          <w:tcPr>
            <w:tcW w:w="540" w:type="dxa"/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2015 год</w:t>
            </w:r>
          </w:p>
        </w:tc>
        <w:tc>
          <w:tcPr>
            <w:tcW w:w="1240" w:type="dxa"/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260" w:type="dxa"/>
        <w:tblLayout w:type="fixed"/>
        <w:tblLook w:val="00A0" w:firstRow="1" w:lastRow="0" w:firstColumn="1" w:lastColumn="0" w:noHBand="0" w:noVBand="0"/>
      </w:tblPr>
      <w:tblGrid>
        <w:gridCol w:w="558"/>
        <w:gridCol w:w="3647"/>
        <w:gridCol w:w="1049"/>
        <w:gridCol w:w="799"/>
        <w:gridCol w:w="787"/>
        <w:gridCol w:w="1198"/>
        <w:gridCol w:w="1058"/>
        <w:gridCol w:w="1164"/>
      </w:tblGrid>
      <w:tr w:rsidR="00DB1322" w:rsidTr="00DB1322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32428,4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1322" w:rsidTr="00DB1322">
        <w:trPr>
          <w:trHeight w:val="9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37869,4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9 556,0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322" w:rsidTr="00DB132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8042,4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8042,4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DB1322" w:rsidTr="00DB1322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741,9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7300,5</w:t>
            </w:r>
          </w:p>
        </w:tc>
      </w:tr>
      <w:tr w:rsidR="00DB1322" w:rsidTr="00DB132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3 565,7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3 565,7</w:t>
            </w:r>
          </w:p>
        </w:tc>
      </w:tr>
      <w:tr w:rsidR="00DB1322" w:rsidTr="00DB132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аппарата управления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3 266,9</w:t>
            </w:r>
          </w:p>
        </w:tc>
      </w:tr>
      <w:tr w:rsidR="00DB1322" w:rsidTr="00DB1322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3 217,5</w:t>
            </w:r>
          </w:p>
        </w:tc>
      </w:tr>
      <w:tr w:rsidR="00DB1322" w:rsidTr="00DB132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tabs>
                <w:tab w:val="left" w:pos="825"/>
              </w:tabs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B1322" w:rsidTr="00DB1322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1492,6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1213,6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1213,6</w:t>
            </w:r>
          </w:p>
        </w:tc>
      </w:tr>
      <w:tr w:rsidR="00DB1322" w:rsidTr="00DB1322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322" w:rsidTr="00DB1322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DB1322" w:rsidTr="00DB1322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B1322" w:rsidTr="00DB1322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2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градостроительной деятельности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200,3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200,3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B1322" w:rsidTr="00DB132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16,8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322" w:rsidTr="00DB132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национальной безопасности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6032,1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4830,2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в рамках муниципальной программы "Реализация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3964,7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3964,7</w:t>
            </w:r>
          </w:p>
        </w:tc>
      </w:tr>
      <w:tr w:rsidR="00DB1322" w:rsidTr="00DB1322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в населенных пунктах и 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пользоавания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3 197,8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3 197,8</w:t>
            </w:r>
          </w:p>
        </w:tc>
      </w:tr>
      <w:tr w:rsidR="00DB1322" w:rsidTr="00DB1322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1201,9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</w:tr>
      <w:tr w:rsidR="00DB1322" w:rsidTr="00DB1322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1041,9</w:t>
            </w:r>
          </w:p>
        </w:tc>
      </w:tr>
      <w:tr w:rsidR="00DB1322" w:rsidTr="00DB1322">
        <w:trPr>
          <w:trHeight w:val="11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B1322" w:rsidTr="00DB1322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2277,3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807,2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807,2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807,2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B1322" w:rsidTr="00DB1322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B1322" w:rsidTr="00DB1322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1157,1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1157,1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1157,1</w:t>
            </w:r>
          </w:p>
        </w:tc>
      </w:tr>
      <w:tr w:rsidR="00DB1322" w:rsidTr="00DB1322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  <w:tr w:rsidR="00DB1322" w:rsidTr="00DB1322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 в рамках непрограммных расходов органов местного самоуправления   </w:t>
            </w:r>
          </w:p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B1322" w:rsidTr="00DB1322">
        <w:trPr>
          <w:trHeight w:val="2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13242,3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13242,3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12242,3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12242,3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10135,0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9 723,1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383,7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2 027,3</w:t>
            </w:r>
          </w:p>
        </w:tc>
      </w:tr>
      <w:tr w:rsidR="00DB1322" w:rsidTr="00DB1322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DB1322" w:rsidTr="00DB132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B1322" w:rsidTr="00DB1322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B1322" w:rsidTr="00DB13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ind w:firstLine="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</w:tbl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3B4A44" w:rsidRDefault="003B4A44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002A9A" w:rsidRDefault="00DB1322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22" w:rsidRDefault="00DB1322" w:rsidP="00DB1322">
      <w:pPr>
        <w:ind w:left="7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7)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B61D6D">
              <w:rPr>
                <w:rFonts w:ascii="Times New Roman" w:hAnsi="Times New Roman"/>
                <w:sz w:val="24"/>
                <w:szCs w:val="24"/>
              </w:rPr>
              <w:t xml:space="preserve">                   от 13.02.2015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A1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B1322" w:rsidRDefault="00DB1322" w:rsidP="00DB1322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/>
    <w:tbl>
      <w:tblPr>
        <w:tblpPr w:leftFromText="180" w:rightFromText="180" w:vertAnchor="page" w:horzAnchor="margin" w:tblpXSpec="center" w:tblpY="7795"/>
        <w:tblW w:w="10625" w:type="dxa"/>
        <w:tblLook w:val="00A0" w:firstRow="1" w:lastRow="0" w:firstColumn="1" w:lastColumn="0" w:noHBand="0" w:noVBand="0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DB1322" w:rsidTr="00DB1322">
        <w:trPr>
          <w:trHeight w:val="255"/>
        </w:trPr>
        <w:tc>
          <w:tcPr>
            <w:tcW w:w="8204" w:type="dxa"/>
            <w:gridSpan w:val="5"/>
            <w:noWrap/>
            <w:vAlign w:val="bottom"/>
            <w:hideMark/>
          </w:tcPr>
          <w:p w:rsidR="003B4A44" w:rsidRDefault="00DB132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DB1322" w:rsidRDefault="003B4A4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DB1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 НА 2015 ГОД</w:t>
            </w:r>
          </w:p>
        </w:tc>
        <w:tc>
          <w:tcPr>
            <w:tcW w:w="236" w:type="dxa"/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B1322" w:rsidTr="00DB1322">
        <w:trPr>
          <w:gridAfter w:val="1"/>
          <w:wAfter w:w="632" w:type="dxa"/>
          <w:trHeight w:val="255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DB1322" w:rsidTr="00DB1322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322" w:rsidTr="00DB1322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годы»»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gridAfter w:val="1"/>
          <w:wAfter w:w="632" w:type="dxa"/>
          <w:trHeight w:val="60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 »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gridAfter w:val="1"/>
          <w:wAfter w:w="632" w:type="dxa"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22" w:rsidRDefault="00DB13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B1322" w:rsidTr="00DB1322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</w:tr>
      <w:tr w:rsidR="00DB1322" w:rsidTr="00DB1322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gridAfter w:val="1"/>
          <w:wAfter w:w="632" w:type="dxa"/>
          <w:trHeight w:val="2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программам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1 865,5</w:t>
            </w:r>
          </w:p>
        </w:tc>
      </w:tr>
    </w:tbl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>
      <w:pPr>
        <w:ind w:left="7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002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00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0A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DB1322" w:rsidRDefault="00DB132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(Приложение № 10)</w:t>
      </w:r>
    </w:p>
    <w:tbl>
      <w:tblPr>
        <w:tblW w:w="12750" w:type="dxa"/>
        <w:tblInd w:w="-2098" w:type="dxa"/>
        <w:tblLook w:val="04A0" w:firstRow="1" w:lastRow="0" w:firstColumn="1" w:lastColumn="0" w:noHBand="0" w:noVBand="1"/>
      </w:tblPr>
      <w:tblGrid>
        <w:gridCol w:w="12750"/>
      </w:tblGrid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DB1322" w:rsidRDefault="00DB132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DB1322" w:rsidTr="00DB1322">
        <w:trPr>
          <w:trHeight w:val="255"/>
        </w:trPr>
        <w:tc>
          <w:tcPr>
            <w:tcW w:w="12750" w:type="dxa"/>
            <w:noWrap/>
            <w:vAlign w:val="bottom"/>
            <w:hideMark/>
          </w:tcPr>
          <w:p w:rsidR="00DB1322" w:rsidRDefault="00DB1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B61D6D">
              <w:rPr>
                <w:rFonts w:ascii="Times New Roman" w:hAnsi="Times New Roman"/>
                <w:sz w:val="24"/>
                <w:szCs w:val="24"/>
              </w:rPr>
              <w:t xml:space="preserve">                   от 13.02.2015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0A1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B1322" w:rsidRDefault="00DB1322" w:rsidP="00DB1322"/>
    <w:p w:rsidR="00DB1322" w:rsidRDefault="00DB1322" w:rsidP="00DB1322"/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Адресная инвестиционная программа на 2015 год</w:t>
      </w:r>
    </w:p>
    <w:p w:rsidR="00DB1322" w:rsidRDefault="00DB1322" w:rsidP="00DB1322">
      <w:pPr>
        <w:ind w:left="7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320"/>
        <w:gridCol w:w="2460"/>
        <w:gridCol w:w="2159"/>
      </w:tblGrid>
      <w:tr w:rsidR="00DB1322" w:rsidTr="00DB1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DB1322" w:rsidTr="00DB1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1865,5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322" w:rsidTr="00DB1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-ремонт дорог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DB1322" w:rsidTr="00DB1322">
        <w:trPr>
          <w:trHeight w:val="5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 »,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годы»: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DB1322" w:rsidTr="00DB1322">
        <w:trPr>
          <w:trHeight w:val="40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2014-2016 годы"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791,5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322" w:rsidTr="00DB1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322" w:rsidTr="00DB1322">
        <w:trPr>
          <w:trHeight w:val="113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жилищного фонда поселения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B1322" w:rsidTr="00DB1322">
        <w:trPr>
          <w:trHeight w:val="20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Реконструкция, строительство и ремонт объектов коммунального хозяйства, в том числе: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-водоснабжение, водоотведение и отчистка сточных вод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  <w:p w:rsidR="00DB1322" w:rsidRDefault="00DB1322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  <w:p w:rsidR="00DB1322" w:rsidRDefault="00DB1322">
            <w:pPr>
              <w:tabs>
                <w:tab w:val="left" w:pos="492"/>
              </w:tabs>
              <w:ind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22" w:rsidRDefault="00DB1322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B1322" w:rsidRDefault="00DB1322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B1322" w:rsidRDefault="00DB1322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B1322" w:rsidTr="00DB1322">
        <w:trPr>
          <w:trHeight w:val="5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и 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B1322" w:rsidTr="00DB1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322" w:rsidRDefault="00DB13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2179,3</w:t>
            </w:r>
          </w:p>
          <w:p w:rsidR="00DB1322" w:rsidRDefault="00DB13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DB1322" w:rsidRDefault="00DB1322" w:rsidP="00DB1322">
      <w:pPr>
        <w:ind w:firstLine="0"/>
      </w:pPr>
    </w:p>
    <w:p w:rsidR="00DB1322" w:rsidRDefault="00DB1322" w:rsidP="00DB1322"/>
    <w:p w:rsidR="00DB1322" w:rsidRDefault="00DB1322" w:rsidP="00DB1322"/>
    <w:p w:rsidR="00DB1322" w:rsidRDefault="00DB1322" w:rsidP="00DB1322"/>
    <w:p w:rsidR="00DB1322" w:rsidRDefault="00DB1322" w:rsidP="00DB1322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Pr="003B4A44" w:rsidRDefault="00DB1322" w:rsidP="003B4A44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A1F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B4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13.02.2015 г. №</w:t>
      </w:r>
      <w:r w:rsidR="000A1F4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322" w:rsidRDefault="00DB1322" w:rsidP="00DB1322">
      <w:pPr>
        <w:ind w:left="73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21</w:t>
      </w: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градостроительной деятельности </w:t>
      </w:r>
    </w:p>
    <w:p w:rsidR="00DB1322" w:rsidRDefault="00DB1322" w:rsidP="00DB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2015год.</w:t>
      </w: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DB1322" w:rsidTr="00DB13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1322" w:rsidRDefault="00DB13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2" w:rsidTr="00DB13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B1322" w:rsidTr="00DB13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22" w:rsidRDefault="00DB1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</w:t>
            </w:r>
          </w:p>
        </w:tc>
      </w:tr>
    </w:tbl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1F4E" w:rsidRDefault="000A1F4E" w:rsidP="003B4A4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1F4E" w:rsidRDefault="000A1F4E" w:rsidP="003B4A4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3B4A4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B1322" w:rsidRDefault="00DB1322" w:rsidP="00DB1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13.02.2015 г. №</w:t>
      </w:r>
      <w:r w:rsidR="000A1F4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322" w:rsidRDefault="00DB1322" w:rsidP="00DB1322">
      <w:pPr>
        <w:ind w:left="73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22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Расчета и расходования  иных межбюджетных трансфертов бюджету  муниципального района на осуществление части полномочий </w:t>
      </w:r>
    </w:p>
    <w:p w:rsidR="00DB1322" w:rsidRDefault="00DB1322" w:rsidP="00DB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градостроительной деятельности</w:t>
      </w: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Настоящий порядок определяет  условия расходования иных межбюджетных трансфертов бюджету  муниципального района на осуществление части полномочий  по  градостроительной деятельности 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 бюджету муниципального района на осуществление  части полномочий по градостроительной деятельности по следующей формуле:</w:t>
      </w: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322" w:rsidRDefault="00DB1322" w:rsidP="00DB132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*Т*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муниципальному району;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месячный фонд заработной платы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 включая соответствующие  начисления на фонд оплаты труда;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 ставок, занятых работниками в сфере градостроительной деятельности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месяцев в году.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Иные межбюджетные трансферты бюджету муниципального района представляются в соответствие с Соглашением  о передаче части полномочий по градостроительной деятельности.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основании бюджетной заявки,  представляемой Администрацией  поселения.</w:t>
      </w: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1322" w:rsidRDefault="00DB1322" w:rsidP="00DB132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 поселения.</w:t>
      </w:r>
    </w:p>
    <w:p w:rsidR="00B94B6A" w:rsidRPr="00002A9A" w:rsidRDefault="00DB1322" w:rsidP="00002A9A">
      <w:pPr>
        <w:ind w:left="92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B94B6A" w:rsidRPr="0000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9"/>
    <w:rsid w:val="00002A9A"/>
    <w:rsid w:val="000A1F4E"/>
    <w:rsid w:val="000A66F0"/>
    <w:rsid w:val="00297147"/>
    <w:rsid w:val="003B4A44"/>
    <w:rsid w:val="00490DEB"/>
    <w:rsid w:val="006F6529"/>
    <w:rsid w:val="00871905"/>
    <w:rsid w:val="009B6FD7"/>
    <w:rsid w:val="00B61D6D"/>
    <w:rsid w:val="00B7355D"/>
    <w:rsid w:val="00B94B6A"/>
    <w:rsid w:val="00D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322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13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2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32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DB1322"/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DB1322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DB1322"/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DB1322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DB132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DB132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719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190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2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322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13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2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32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DB1322"/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DB1322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DB1322"/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DB1322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DB132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DB132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719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190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2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12447</Words>
  <Characters>70952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2015-02-20T05:21:00Z</dcterms:created>
  <dcterms:modified xsi:type="dcterms:W3CDTF">2015-02-24T05:45:00Z</dcterms:modified>
</cp:coreProperties>
</file>