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FA" w:rsidRPr="007969FA" w:rsidRDefault="007969FA" w:rsidP="00E634F1">
      <w:pPr>
        <w:rPr>
          <w:b/>
          <w:i/>
          <w:sz w:val="28"/>
          <w:szCs w:val="28"/>
        </w:rPr>
      </w:pPr>
      <w:bookmarkStart w:id="0" w:name="_GoBack"/>
      <w:bookmarkEnd w:id="0"/>
    </w:p>
    <w:p w:rsidR="009A574E" w:rsidRPr="00B60B4D" w:rsidRDefault="009A574E" w:rsidP="009A574E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9A574E" w:rsidRPr="00FF595F" w:rsidRDefault="009A574E" w:rsidP="009A5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9A574E" w:rsidRPr="00FF595F" w:rsidRDefault="009A574E" w:rsidP="009A574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9A574E" w:rsidRPr="0061674C" w:rsidRDefault="009A574E" w:rsidP="009A574E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9A574E" w:rsidRDefault="009A574E" w:rsidP="009A574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574E" w:rsidRPr="009A574E" w:rsidRDefault="009A574E" w:rsidP="009A574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F4C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1F4C66">
        <w:rPr>
          <w:sz w:val="28"/>
          <w:szCs w:val="28"/>
        </w:rPr>
        <w:t xml:space="preserve">      </w:t>
      </w:r>
    </w:p>
    <w:p w:rsidR="009A574E" w:rsidRPr="001F4C66" w:rsidRDefault="009A574E" w:rsidP="009A574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634F1">
        <w:rPr>
          <w:sz w:val="28"/>
          <w:szCs w:val="28"/>
        </w:rPr>
        <w:t xml:space="preserve">  26.02. 2019</w:t>
      </w:r>
      <w:r w:rsidRPr="001F4C6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F4C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№   </w:t>
      </w:r>
      <w:r w:rsidR="00E634F1">
        <w:rPr>
          <w:sz w:val="28"/>
          <w:szCs w:val="28"/>
        </w:rPr>
        <w:t>46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963"/>
      </w:tblGrid>
      <w:tr w:rsidR="009A574E" w:rsidRPr="001F4C66" w:rsidTr="000F2B71">
        <w:tc>
          <w:tcPr>
            <w:tcW w:w="4500" w:type="dxa"/>
            <w:shd w:val="clear" w:color="auto" w:fill="auto"/>
          </w:tcPr>
          <w:p w:rsidR="009A574E" w:rsidRPr="001F4C66" w:rsidRDefault="009A574E" w:rsidP="000F2B71">
            <w:pPr>
              <w:ind w:left="-108"/>
              <w:jc w:val="both"/>
              <w:rPr>
                <w:sz w:val="28"/>
                <w:szCs w:val="28"/>
              </w:rPr>
            </w:pPr>
            <w:r w:rsidRPr="001F4C66">
              <w:rPr>
                <w:sz w:val="28"/>
                <w:szCs w:val="28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  <w:shd w:val="clear" w:color="auto" w:fill="auto"/>
          </w:tcPr>
          <w:p w:rsidR="009A574E" w:rsidRPr="001F4C66" w:rsidRDefault="009A574E" w:rsidP="000F2B71">
            <w:pPr>
              <w:ind w:right="102"/>
              <w:rPr>
                <w:sz w:val="28"/>
                <w:szCs w:val="28"/>
              </w:rPr>
            </w:pPr>
          </w:p>
        </w:tc>
      </w:tr>
    </w:tbl>
    <w:p w:rsidR="009A574E" w:rsidRPr="00514A31" w:rsidRDefault="009A574E" w:rsidP="009A574E">
      <w:pPr>
        <w:ind w:right="102"/>
        <w:rPr>
          <w:sz w:val="24"/>
          <w:szCs w:val="24"/>
        </w:rPr>
      </w:pP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 w:rsidRPr="00780019">
        <w:rPr>
          <w:sz w:val="28"/>
          <w:szCs w:val="28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Администрация Алеховщинского сельского поселения Лодейнопольского муниципального района Ленинградской области </w:t>
      </w:r>
    </w:p>
    <w:p w:rsidR="009A574E" w:rsidRPr="001F4C66" w:rsidRDefault="009A574E" w:rsidP="009A574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A574E" w:rsidRDefault="009A574E" w:rsidP="009A574E">
      <w:pPr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sz w:val="28"/>
          <w:szCs w:val="28"/>
        </w:rPr>
      </w:pPr>
      <w:r w:rsidRPr="00780019">
        <w:rPr>
          <w:sz w:val="28"/>
          <w:szCs w:val="28"/>
        </w:rPr>
        <w:t xml:space="preserve">Утвердить Правила использования водных объектов общего пользования, расположенных на территории </w:t>
      </w:r>
      <w:r>
        <w:rPr>
          <w:sz w:val="28"/>
          <w:szCs w:val="28"/>
        </w:rPr>
        <w:t>Алеховщинского сельского поселения</w:t>
      </w:r>
      <w:r w:rsidRPr="00780019">
        <w:rPr>
          <w:sz w:val="28"/>
          <w:szCs w:val="28"/>
        </w:rPr>
        <w:t xml:space="preserve">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780019">
        <w:rPr>
          <w:sz w:val="28"/>
          <w:szCs w:val="28"/>
        </w:rPr>
        <w:t>, для личных и бытовых нужд</w:t>
      </w:r>
      <w:r>
        <w:rPr>
          <w:sz w:val="28"/>
          <w:szCs w:val="28"/>
        </w:rPr>
        <w:t>, согласно приложению</w:t>
      </w:r>
      <w:r w:rsidRPr="00780019">
        <w:rPr>
          <w:sz w:val="28"/>
          <w:szCs w:val="28"/>
        </w:rPr>
        <w:t>.</w:t>
      </w:r>
    </w:p>
    <w:p w:rsidR="009A574E" w:rsidRPr="00DD2537" w:rsidRDefault="009A574E" w:rsidP="009A574E">
      <w:pPr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sz w:val="28"/>
          <w:szCs w:val="28"/>
        </w:rPr>
      </w:pPr>
      <w:r w:rsidRPr="00DD2537">
        <w:rPr>
          <w:sz w:val="28"/>
          <w:szCs w:val="28"/>
        </w:rPr>
        <w:t>Настоящее постановление опубл</w:t>
      </w:r>
      <w:r w:rsidR="00DC18EC">
        <w:rPr>
          <w:sz w:val="28"/>
          <w:szCs w:val="28"/>
        </w:rPr>
        <w:t xml:space="preserve">иковать </w:t>
      </w:r>
      <w:r w:rsidRPr="00DD2537">
        <w:rPr>
          <w:sz w:val="28"/>
          <w:szCs w:val="28"/>
        </w:rPr>
        <w:t xml:space="preserve"> и разместить в сети Интернет на официальном сайте Администрации </w:t>
      </w:r>
      <w:r>
        <w:rPr>
          <w:sz w:val="28"/>
          <w:szCs w:val="28"/>
        </w:rPr>
        <w:t xml:space="preserve">Алеховщинского </w:t>
      </w:r>
      <w:r w:rsidRPr="00DD2537">
        <w:rPr>
          <w:sz w:val="28"/>
          <w:szCs w:val="28"/>
        </w:rPr>
        <w:t>сельского поселения.</w:t>
      </w:r>
    </w:p>
    <w:p w:rsidR="009A574E" w:rsidRPr="00DD2537" w:rsidRDefault="009A574E" w:rsidP="009A574E">
      <w:pPr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sz w:val="28"/>
          <w:szCs w:val="28"/>
        </w:rPr>
      </w:pPr>
      <w:r w:rsidRPr="00DD2537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A574E" w:rsidRPr="00DD2537" w:rsidRDefault="009A574E" w:rsidP="009A574E">
      <w:pPr>
        <w:numPr>
          <w:ilvl w:val="0"/>
          <w:numId w:val="1"/>
        </w:numPr>
        <w:tabs>
          <w:tab w:val="clear" w:pos="2423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DD2537">
        <w:rPr>
          <w:sz w:val="28"/>
          <w:szCs w:val="28"/>
        </w:rPr>
        <w:t>Контроль за</w:t>
      </w:r>
      <w:proofErr w:type="gramEnd"/>
      <w:r w:rsidRPr="00DD2537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A574E" w:rsidRPr="00B22539" w:rsidRDefault="009A574E" w:rsidP="009A574E">
      <w:pPr>
        <w:ind w:firstLine="709"/>
        <w:rPr>
          <w:sz w:val="24"/>
          <w:szCs w:val="24"/>
        </w:rPr>
      </w:pPr>
    </w:p>
    <w:p w:rsidR="009A574E" w:rsidRPr="00B22539" w:rsidRDefault="009A574E" w:rsidP="009A574E">
      <w:pPr>
        <w:ind w:right="102"/>
        <w:rPr>
          <w:sz w:val="24"/>
          <w:szCs w:val="24"/>
        </w:rPr>
      </w:pPr>
    </w:p>
    <w:p w:rsidR="009A574E" w:rsidRPr="001F4C66" w:rsidRDefault="00C1201F" w:rsidP="009A574E">
      <w:pPr>
        <w:tabs>
          <w:tab w:val="left" w:pos="4295"/>
        </w:tabs>
        <w:ind w:right="10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A574E" w:rsidRPr="001F4C66">
        <w:rPr>
          <w:sz w:val="28"/>
          <w:szCs w:val="28"/>
        </w:rPr>
        <w:t xml:space="preserve"> Администрации </w:t>
      </w:r>
      <w:r w:rsidR="009A574E" w:rsidRPr="001F4C66">
        <w:rPr>
          <w:sz w:val="28"/>
          <w:szCs w:val="28"/>
        </w:rPr>
        <w:tab/>
      </w:r>
    </w:p>
    <w:p w:rsidR="009A574E" w:rsidRPr="001F4C66" w:rsidRDefault="009A574E" w:rsidP="009A574E">
      <w:pPr>
        <w:ind w:right="102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1F4C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</w:t>
      </w:r>
      <w:r w:rsidR="00C1201F">
        <w:rPr>
          <w:sz w:val="28"/>
          <w:szCs w:val="28"/>
        </w:rPr>
        <w:t xml:space="preserve">             Н. В. Кузнецова</w:t>
      </w:r>
    </w:p>
    <w:p w:rsidR="009A574E" w:rsidRDefault="009A574E" w:rsidP="009A574E">
      <w:pPr>
        <w:ind w:left="6521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</w:t>
      </w:r>
    </w:p>
    <w:p w:rsidR="009A574E" w:rsidRDefault="009A574E" w:rsidP="009A574E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9A574E" w:rsidRDefault="009A574E" w:rsidP="009A574E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Алеховщинского сельского поселения</w:t>
      </w:r>
    </w:p>
    <w:p w:rsidR="009A574E" w:rsidRDefault="009A574E" w:rsidP="009A574E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Лодейнопольского муниципального</w:t>
      </w:r>
    </w:p>
    <w:p w:rsidR="009A574E" w:rsidRDefault="009A574E" w:rsidP="009A574E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района Ленинградской области</w:t>
      </w:r>
    </w:p>
    <w:p w:rsidR="009A574E" w:rsidRDefault="009A574E" w:rsidP="009A574E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617D3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DC18EC">
        <w:rPr>
          <w:sz w:val="22"/>
          <w:szCs w:val="22"/>
        </w:rPr>
        <w:t>2.2019</w:t>
      </w:r>
      <w:r>
        <w:rPr>
          <w:sz w:val="22"/>
          <w:szCs w:val="22"/>
        </w:rPr>
        <w:t xml:space="preserve"> № </w:t>
      </w:r>
      <w:r w:rsidR="005617D3">
        <w:rPr>
          <w:sz w:val="22"/>
          <w:szCs w:val="22"/>
        </w:rPr>
        <w:t>46</w:t>
      </w:r>
    </w:p>
    <w:p w:rsidR="009A574E" w:rsidRPr="00780019" w:rsidRDefault="009A574E" w:rsidP="009A574E">
      <w:pPr>
        <w:jc w:val="right"/>
        <w:rPr>
          <w:sz w:val="28"/>
          <w:szCs w:val="28"/>
        </w:rPr>
      </w:pPr>
    </w:p>
    <w:p w:rsidR="009A574E" w:rsidRPr="002B5DA1" w:rsidRDefault="009A574E" w:rsidP="009A574E">
      <w:pPr>
        <w:ind w:left="1320"/>
        <w:outlineLvl w:val="0"/>
      </w:pPr>
    </w:p>
    <w:p w:rsidR="009A574E" w:rsidRPr="00DD2537" w:rsidRDefault="009A574E" w:rsidP="009A574E">
      <w:pPr>
        <w:tabs>
          <w:tab w:val="center" w:pos="4677"/>
        </w:tabs>
        <w:jc w:val="center"/>
        <w:rPr>
          <w:b/>
          <w:sz w:val="28"/>
          <w:szCs w:val="28"/>
        </w:rPr>
      </w:pPr>
      <w:r w:rsidRPr="00DD2537">
        <w:rPr>
          <w:b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>
        <w:rPr>
          <w:b/>
          <w:sz w:val="28"/>
          <w:szCs w:val="28"/>
        </w:rPr>
        <w:t>Алеховщинского</w:t>
      </w:r>
      <w:r w:rsidRPr="00DD2537">
        <w:rPr>
          <w:b/>
          <w:sz w:val="28"/>
          <w:szCs w:val="28"/>
        </w:rPr>
        <w:t xml:space="preserve"> сельского поселения  Лодейнопольского муниципального района Ленинградской области, для личных и бытовых нужд</w:t>
      </w:r>
    </w:p>
    <w:p w:rsidR="009A574E" w:rsidRPr="00363036" w:rsidRDefault="009A574E" w:rsidP="009A574E">
      <w:pPr>
        <w:tabs>
          <w:tab w:val="num" w:pos="0"/>
        </w:tabs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3B0C97">
        <w:rPr>
          <w:b/>
          <w:sz w:val="28"/>
          <w:szCs w:val="28"/>
        </w:rPr>
        <w:t>Общие положения</w:t>
      </w:r>
    </w:p>
    <w:p w:rsidR="009A574E" w:rsidRPr="00363036" w:rsidRDefault="009A574E" w:rsidP="009A574E">
      <w:pPr>
        <w:jc w:val="center"/>
      </w:pPr>
    </w:p>
    <w:p w:rsidR="009A574E" w:rsidRPr="00780019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780019">
        <w:rPr>
          <w:sz w:val="28"/>
          <w:szCs w:val="28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Алеховщинского</w:t>
      </w:r>
      <w:r w:rsidRPr="00780019">
        <w:rPr>
          <w:sz w:val="28"/>
          <w:szCs w:val="28"/>
        </w:rPr>
        <w:t xml:space="preserve"> сельского поселения и обязательны для всех физических и юридических лиц на территории поселения.</w:t>
      </w:r>
      <w:proofErr w:type="gramEnd"/>
    </w:p>
    <w:p w:rsidR="009A574E" w:rsidRPr="00780019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780019">
        <w:rPr>
          <w:sz w:val="28"/>
          <w:szCs w:val="28"/>
        </w:rPr>
        <w:t>Основные термины и понятия, используемые в настоящих Правилах:</w:t>
      </w:r>
    </w:p>
    <w:p w:rsidR="009A574E" w:rsidRPr="00780019" w:rsidRDefault="009A574E" w:rsidP="009A574E">
      <w:pPr>
        <w:ind w:firstLine="709"/>
        <w:jc w:val="both"/>
        <w:rPr>
          <w:sz w:val="28"/>
          <w:szCs w:val="28"/>
        </w:rPr>
      </w:pPr>
      <w:r w:rsidRPr="00136B64">
        <w:rPr>
          <w:b/>
          <w:sz w:val="28"/>
          <w:szCs w:val="28"/>
        </w:rPr>
        <w:t>- водный объект</w:t>
      </w:r>
      <w:r w:rsidRPr="007800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0019">
        <w:rPr>
          <w:sz w:val="28"/>
          <w:szCs w:val="28"/>
        </w:rPr>
        <w:t xml:space="preserve"> природный</w:t>
      </w:r>
      <w:r>
        <w:rPr>
          <w:sz w:val="28"/>
          <w:szCs w:val="28"/>
        </w:rPr>
        <w:t xml:space="preserve"> </w:t>
      </w:r>
      <w:r w:rsidRPr="00780019">
        <w:rPr>
          <w:sz w:val="28"/>
          <w:szCs w:val="28"/>
        </w:rPr>
        <w:t>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9A574E" w:rsidRPr="00780019" w:rsidRDefault="009A574E" w:rsidP="009A574E">
      <w:pPr>
        <w:ind w:firstLine="709"/>
        <w:jc w:val="both"/>
        <w:rPr>
          <w:sz w:val="28"/>
          <w:szCs w:val="28"/>
        </w:rPr>
      </w:pPr>
      <w:r w:rsidRPr="00136B64">
        <w:rPr>
          <w:b/>
          <w:sz w:val="28"/>
          <w:szCs w:val="28"/>
        </w:rPr>
        <w:t>- водный объект общего пользования</w:t>
      </w:r>
      <w:r w:rsidRPr="007800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0019">
        <w:rPr>
          <w:sz w:val="28"/>
          <w:szCs w:val="28"/>
        </w:rPr>
        <w:t xml:space="preserve"> поверхностный</w:t>
      </w:r>
      <w:r>
        <w:rPr>
          <w:sz w:val="28"/>
          <w:szCs w:val="28"/>
        </w:rPr>
        <w:t xml:space="preserve"> </w:t>
      </w:r>
      <w:r w:rsidRPr="00780019">
        <w:rPr>
          <w:sz w:val="28"/>
          <w:szCs w:val="28"/>
        </w:rPr>
        <w:t>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proofErr w:type="gramStart"/>
      <w:r w:rsidRPr="00136B64">
        <w:rPr>
          <w:b/>
          <w:sz w:val="28"/>
          <w:szCs w:val="28"/>
        </w:rPr>
        <w:t>- береговая полоса</w:t>
      </w:r>
      <w:r w:rsidRPr="007800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80019">
        <w:rPr>
          <w:sz w:val="28"/>
          <w:szCs w:val="28"/>
        </w:rPr>
        <w:t xml:space="preserve"> полоса</w:t>
      </w:r>
      <w:r>
        <w:rPr>
          <w:sz w:val="28"/>
          <w:szCs w:val="28"/>
        </w:rPr>
        <w:t xml:space="preserve"> </w:t>
      </w:r>
      <w:r w:rsidRPr="00780019">
        <w:rPr>
          <w:sz w:val="28"/>
          <w:szCs w:val="28"/>
        </w:rPr>
        <w:t>земли вдоль береговой линии водного объекта общего пользования;</w:t>
      </w:r>
      <w:r>
        <w:rPr>
          <w:sz w:val="28"/>
          <w:szCs w:val="28"/>
        </w:rPr>
        <w:t xml:space="preserve"> </w:t>
      </w:r>
      <w:r w:rsidRPr="00443866">
        <w:rPr>
          <w:sz w:val="28"/>
          <w:szCs w:val="28"/>
        </w:rPr>
        <w:t xml:space="preserve">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443866">
          <w:rPr>
            <w:sz w:val="28"/>
            <w:szCs w:val="28"/>
          </w:rPr>
          <w:t>20 метров</w:t>
        </w:r>
      </w:smartTag>
      <w:r w:rsidRPr="00443866">
        <w:rPr>
          <w:sz w:val="28"/>
          <w:szCs w:val="28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443866">
          <w:rPr>
            <w:sz w:val="28"/>
            <w:szCs w:val="28"/>
          </w:rPr>
          <w:t>10 километров</w:t>
        </w:r>
      </w:smartTag>
      <w:r w:rsidRPr="00443866">
        <w:rPr>
          <w:sz w:val="28"/>
          <w:szCs w:val="28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443866">
          <w:rPr>
            <w:sz w:val="28"/>
            <w:szCs w:val="28"/>
          </w:rPr>
          <w:t>10 километров</w:t>
        </w:r>
      </w:smartTag>
      <w:r w:rsidRPr="00443866">
        <w:rPr>
          <w:sz w:val="28"/>
          <w:szCs w:val="28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443866">
          <w:rPr>
            <w:sz w:val="28"/>
            <w:szCs w:val="28"/>
          </w:rPr>
          <w:t>5 метров</w:t>
        </w:r>
      </w:smartTag>
      <w:r w:rsidRPr="00443866">
        <w:rPr>
          <w:sz w:val="28"/>
          <w:szCs w:val="28"/>
        </w:rPr>
        <w:t>;</w:t>
      </w:r>
      <w:proofErr w:type="gramEnd"/>
    </w:p>
    <w:p w:rsidR="009A574E" w:rsidRPr="008D480A" w:rsidRDefault="009A574E" w:rsidP="009A574E">
      <w:pPr>
        <w:ind w:firstLine="709"/>
        <w:jc w:val="both"/>
        <w:rPr>
          <w:sz w:val="28"/>
          <w:szCs w:val="28"/>
        </w:rPr>
      </w:pPr>
      <w:r w:rsidRPr="008D480A">
        <w:rPr>
          <w:b/>
          <w:sz w:val="28"/>
          <w:szCs w:val="28"/>
        </w:rPr>
        <w:t>- водопользование</w:t>
      </w:r>
      <w:r w:rsidRPr="008D480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D480A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</w:t>
      </w:r>
      <w:r w:rsidRPr="008D480A">
        <w:rPr>
          <w:sz w:val="28"/>
          <w:szCs w:val="28"/>
        </w:rPr>
        <w:t>физическим или юридическим лицом водных объектов.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 w:rsidRPr="008D480A">
        <w:rPr>
          <w:b/>
          <w:sz w:val="28"/>
          <w:szCs w:val="28"/>
        </w:rPr>
        <w:t>- водные ресурсы</w:t>
      </w:r>
      <w:r w:rsidRPr="008D480A">
        <w:rPr>
          <w:sz w:val="28"/>
          <w:szCs w:val="28"/>
        </w:rPr>
        <w:t xml:space="preserve"> – поверхностные</w:t>
      </w:r>
      <w:r>
        <w:rPr>
          <w:sz w:val="28"/>
          <w:szCs w:val="28"/>
        </w:rPr>
        <w:t xml:space="preserve"> </w:t>
      </w:r>
      <w:r w:rsidRPr="008D480A">
        <w:rPr>
          <w:sz w:val="28"/>
          <w:szCs w:val="28"/>
        </w:rPr>
        <w:t>и подземные воды, которые находятся в водных объектах и используются или могут быть использованы;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 w:rsidRPr="002B5DA1">
        <w:rPr>
          <w:b/>
          <w:sz w:val="28"/>
          <w:szCs w:val="28"/>
        </w:rPr>
        <w:t>-</w:t>
      </w:r>
      <w:r w:rsidRPr="008D480A">
        <w:rPr>
          <w:sz w:val="28"/>
          <w:szCs w:val="28"/>
        </w:rPr>
        <w:t xml:space="preserve"> </w:t>
      </w:r>
      <w:r w:rsidRPr="002B5DA1">
        <w:rPr>
          <w:b/>
          <w:sz w:val="28"/>
          <w:szCs w:val="28"/>
        </w:rPr>
        <w:t>охрана водных объектов</w:t>
      </w:r>
      <w:r w:rsidRPr="008D480A">
        <w:rPr>
          <w:sz w:val="28"/>
          <w:szCs w:val="28"/>
        </w:rPr>
        <w:t xml:space="preserve"> – система мероприятий, направленных на сохранение и восстановление водных объектов;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proofErr w:type="gramStart"/>
      <w:r w:rsidRPr="008D480A">
        <w:rPr>
          <w:b/>
          <w:sz w:val="28"/>
          <w:szCs w:val="28"/>
        </w:rPr>
        <w:t xml:space="preserve">- </w:t>
      </w:r>
      <w:proofErr w:type="spellStart"/>
      <w:r w:rsidRPr="008D480A">
        <w:rPr>
          <w:b/>
          <w:sz w:val="28"/>
          <w:szCs w:val="28"/>
        </w:rPr>
        <w:t>водоохранные</w:t>
      </w:r>
      <w:proofErr w:type="spellEnd"/>
      <w:r w:rsidRPr="008D480A">
        <w:rPr>
          <w:b/>
          <w:sz w:val="28"/>
          <w:szCs w:val="28"/>
        </w:rPr>
        <w:t xml:space="preserve"> зоны</w:t>
      </w:r>
      <w:r w:rsidRPr="008D480A">
        <w:rPr>
          <w:sz w:val="28"/>
          <w:szCs w:val="28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>
        <w:rPr>
          <w:sz w:val="28"/>
          <w:szCs w:val="28"/>
        </w:rPr>
        <w:t xml:space="preserve"> животного и растительного мира;</w:t>
      </w:r>
      <w:proofErr w:type="gramEnd"/>
    </w:p>
    <w:p w:rsidR="009A574E" w:rsidRDefault="009A574E" w:rsidP="009A574E">
      <w:pPr>
        <w:ind w:firstLine="709"/>
        <w:rPr>
          <w:sz w:val="28"/>
          <w:szCs w:val="28"/>
        </w:rPr>
      </w:pPr>
      <w:r w:rsidRPr="008D480A">
        <w:rPr>
          <w:b/>
          <w:sz w:val="28"/>
          <w:szCs w:val="28"/>
        </w:rPr>
        <w:t>- ширина водоохраной зоны рек и ручьев</w:t>
      </w:r>
      <w:r w:rsidRPr="008D480A">
        <w:rPr>
          <w:sz w:val="28"/>
          <w:szCs w:val="28"/>
        </w:rPr>
        <w:t xml:space="preserve"> устанавливается от их истока протяженностью:</w:t>
      </w:r>
    </w:p>
    <w:p w:rsidR="009A574E" w:rsidRDefault="009A574E" w:rsidP="009A574E">
      <w:pPr>
        <w:ind w:firstLine="709"/>
        <w:rPr>
          <w:sz w:val="28"/>
          <w:szCs w:val="28"/>
        </w:rPr>
      </w:pPr>
      <w:r w:rsidRPr="008D480A">
        <w:rPr>
          <w:sz w:val="28"/>
          <w:szCs w:val="28"/>
        </w:rPr>
        <w:lastRenderedPageBreak/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8D480A">
          <w:rPr>
            <w:sz w:val="28"/>
            <w:szCs w:val="28"/>
          </w:rPr>
          <w:t>10 километров</w:t>
        </w:r>
      </w:smartTag>
      <w:r w:rsidRPr="008D480A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8D480A">
          <w:rPr>
            <w:sz w:val="28"/>
            <w:szCs w:val="28"/>
          </w:rPr>
          <w:t>50 метров</w:t>
        </w:r>
      </w:smartTag>
      <w:r w:rsidRPr="008D480A">
        <w:rPr>
          <w:sz w:val="28"/>
          <w:szCs w:val="28"/>
        </w:rPr>
        <w:t>;</w:t>
      </w:r>
    </w:p>
    <w:p w:rsidR="009A574E" w:rsidRDefault="009A574E" w:rsidP="009A574E">
      <w:pPr>
        <w:ind w:firstLine="709"/>
        <w:rPr>
          <w:sz w:val="28"/>
          <w:szCs w:val="28"/>
        </w:rPr>
      </w:pPr>
      <w:r w:rsidRPr="008D480A"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8D480A">
          <w:rPr>
            <w:sz w:val="28"/>
            <w:szCs w:val="28"/>
          </w:rPr>
          <w:t>10 километров</w:t>
        </w:r>
      </w:smartTag>
      <w:r w:rsidRPr="008D480A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8D480A">
          <w:rPr>
            <w:sz w:val="28"/>
            <w:szCs w:val="28"/>
          </w:rPr>
          <w:t>50 километров</w:t>
        </w:r>
      </w:smartTag>
      <w:r w:rsidRPr="008D480A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8D480A">
          <w:rPr>
            <w:sz w:val="28"/>
            <w:szCs w:val="28"/>
          </w:rPr>
          <w:t>100 метров</w:t>
        </w:r>
      </w:smartTag>
      <w:r w:rsidRPr="008D480A">
        <w:rPr>
          <w:sz w:val="28"/>
          <w:szCs w:val="28"/>
        </w:rPr>
        <w:t>;</w:t>
      </w:r>
    </w:p>
    <w:p w:rsidR="009A574E" w:rsidRDefault="009A574E" w:rsidP="009A574E">
      <w:pPr>
        <w:ind w:firstLine="709"/>
        <w:rPr>
          <w:sz w:val="28"/>
          <w:szCs w:val="28"/>
        </w:rPr>
      </w:pPr>
      <w:r w:rsidRPr="008D480A"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8D480A">
          <w:rPr>
            <w:sz w:val="28"/>
            <w:szCs w:val="28"/>
          </w:rPr>
          <w:t>50 километров</w:t>
        </w:r>
      </w:smartTag>
      <w:r w:rsidRPr="008D480A">
        <w:rPr>
          <w:sz w:val="28"/>
          <w:szCs w:val="28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8D480A">
          <w:rPr>
            <w:sz w:val="28"/>
            <w:szCs w:val="28"/>
          </w:rPr>
          <w:t>200 метров</w:t>
        </w:r>
      </w:smartTag>
      <w:r w:rsidRPr="008D480A">
        <w:rPr>
          <w:sz w:val="28"/>
          <w:szCs w:val="28"/>
        </w:rPr>
        <w:t>;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 w:rsidRPr="008D480A">
        <w:rPr>
          <w:b/>
          <w:sz w:val="28"/>
          <w:szCs w:val="28"/>
        </w:rPr>
        <w:t>- прибрежная защитная полоса</w:t>
      </w:r>
      <w:r w:rsidRPr="008D480A">
        <w:rPr>
          <w:sz w:val="28"/>
          <w:szCs w:val="28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 w:rsidRPr="008D480A">
        <w:rPr>
          <w:b/>
          <w:sz w:val="28"/>
          <w:szCs w:val="28"/>
        </w:rPr>
        <w:t>- сточные воды</w:t>
      </w:r>
      <w:r w:rsidRPr="008D480A">
        <w:rPr>
          <w:sz w:val="28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9A574E" w:rsidRPr="008D480A" w:rsidRDefault="009A574E" w:rsidP="009A574E">
      <w:pPr>
        <w:ind w:firstLine="709"/>
        <w:jc w:val="both"/>
        <w:rPr>
          <w:sz w:val="28"/>
          <w:szCs w:val="28"/>
        </w:rPr>
      </w:pPr>
      <w:r w:rsidRPr="008D480A">
        <w:rPr>
          <w:b/>
          <w:sz w:val="28"/>
          <w:szCs w:val="28"/>
        </w:rPr>
        <w:t>- рекреация</w:t>
      </w:r>
      <w:r w:rsidRPr="008D480A">
        <w:rPr>
          <w:sz w:val="28"/>
          <w:szCs w:val="28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9A574E" w:rsidRPr="008D480A" w:rsidRDefault="009A574E" w:rsidP="009A574E">
      <w:pPr>
        <w:ind w:firstLine="709"/>
        <w:jc w:val="both"/>
        <w:rPr>
          <w:sz w:val="28"/>
          <w:szCs w:val="28"/>
        </w:rPr>
      </w:pPr>
      <w:r w:rsidRPr="002B5DA1">
        <w:rPr>
          <w:b/>
          <w:sz w:val="28"/>
          <w:szCs w:val="28"/>
        </w:rPr>
        <w:t>-</w:t>
      </w:r>
      <w:r w:rsidRPr="008D480A">
        <w:rPr>
          <w:sz w:val="28"/>
          <w:szCs w:val="28"/>
        </w:rPr>
        <w:t xml:space="preserve"> </w:t>
      </w:r>
      <w:r w:rsidRPr="008D480A">
        <w:rPr>
          <w:b/>
          <w:sz w:val="28"/>
          <w:szCs w:val="28"/>
        </w:rPr>
        <w:t>личные и бытовые нужды</w:t>
      </w:r>
      <w:r w:rsidRPr="008D480A">
        <w:rPr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230">
        <w:rPr>
          <w:sz w:val="28"/>
          <w:szCs w:val="28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>
        <w:rPr>
          <w:sz w:val="28"/>
          <w:szCs w:val="28"/>
        </w:rPr>
        <w:t xml:space="preserve"> 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230">
        <w:rPr>
          <w:sz w:val="28"/>
          <w:szCs w:val="28"/>
        </w:rPr>
        <w:t>туризм, спорт, любительское и спортивное рыболовство, охота, отдых;</w:t>
      </w: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4230">
        <w:rPr>
          <w:sz w:val="28"/>
          <w:szCs w:val="28"/>
        </w:rPr>
        <w:t>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  <w:r>
        <w:rPr>
          <w:sz w:val="28"/>
          <w:szCs w:val="28"/>
        </w:rPr>
        <w:t xml:space="preserve"> </w:t>
      </w:r>
    </w:p>
    <w:p w:rsidR="009A574E" w:rsidRPr="00104230" w:rsidRDefault="009A574E" w:rsidP="009A5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230">
        <w:rPr>
          <w:sz w:val="28"/>
          <w:szCs w:val="28"/>
        </w:rPr>
        <w:t>купание и удовлетворение иных личных и бытовых нужд.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136B64">
        <w:rPr>
          <w:sz w:val="28"/>
          <w:szCs w:val="28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136B64">
        <w:rPr>
          <w:sz w:val="28"/>
          <w:szCs w:val="28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136B64">
        <w:rPr>
          <w:sz w:val="28"/>
          <w:szCs w:val="28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9A574E" w:rsidRPr="00780019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780019">
        <w:rPr>
          <w:sz w:val="28"/>
          <w:szCs w:val="28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9A574E" w:rsidRPr="00780019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780019">
        <w:rPr>
          <w:sz w:val="28"/>
          <w:szCs w:val="28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</w:t>
      </w:r>
      <w:r w:rsidRPr="00780019">
        <w:rPr>
          <w:sz w:val="28"/>
          <w:szCs w:val="28"/>
        </w:rPr>
        <w:lastRenderedPageBreak/>
        <w:t>предусмотрено Водным кодексом Российской Федерации, другими федеральным законами.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780019">
        <w:rPr>
          <w:sz w:val="28"/>
          <w:szCs w:val="28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</w:t>
      </w:r>
      <w:r>
        <w:rPr>
          <w:sz w:val="28"/>
          <w:szCs w:val="28"/>
        </w:rPr>
        <w:t xml:space="preserve">утвержденных постановлением Правительства Ленинградской области от 29.12.2007 № 352 (с изменениями на 11.07.2013). 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3B0C97">
        <w:rPr>
          <w:b/>
          <w:bCs/>
          <w:sz w:val="28"/>
          <w:szCs w:val="28"/>
        </w:rPr>
        <w:t>Права граждан при использовании водных объектов общего пользования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ind w:firstLine="709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Каждый гражданин вправе: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3B0C97">
        <w:rPr>
          <w:sz w:val="28"/>
          <w:szCs w:val="28"/>
        </w:rPr>
        <w:t xml:space="preserve">Использовать водные объекты общего пользования в целях удовлетворения личных и бытовых нужд </w:t>
      </w:r>
      <w:proofErr w:type="gramStart"/>
      <w:r w:rsidRPr="003B0C97">
        <w:rPr>
          <w:sz w:val="28"/>
          <w:szCs w:val="28"/>
        </w:rPr>
        <w:t>для</w:t>
      </w:r>
      <w:proofErr w:type="gramEnd"/>
      <w:r w:rsidRPr="003B0C97">
        <w:rPr>
          <w:sz w:val="28"/>
          <w:szCs w:val="28"/>
        </w:rPr>
        <w:t>: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купания, отдыха, туризма, занятия спортом;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питьевого и хозяйственно-бытового водоснабжения.</w:t>
      </w:r>
    </w:p>
    <w:p w:rsidR="009A574E" w:rsidRDefault="009A574E" w:rsidP="009A574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Осуществлять другие права, предусмотренные законодательством.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3B0C97">
        <w:rPr>
          <w:rStyle w:val="submenu-table"/>
          <w:b/>
          <w:bCs/>
          <w:sz w:val="28"/>
          <w:szCs w:val="28"/>
        </w:rPr>
        <w:t>Обязанности граждан при использовании водных объектов общего пользования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При использовании водных объектов общего пользования граждане обязаны: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 xml:space="preserve">соблюдать требования, установленные водным законодательством Российской Федерации и </w:t>
      </w:r>
      <w:r>
        <w:rPr>
          <w:sz w:val="28"/>
          <w:szCs w:val="28"/>
        </w:rPr>
        <w:t>Ленинградской</w:t>
      </w:r>
      <w:r w:rsidRPr="003B0C97">
        <w:rPr>
          <w:sz w:val="28"/>
          <w:szCs w:val="28"/>
        </w:rPr>
        <w:t xml:space="preserve"> 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 xml:space="preserve">выполнять предписания должностных лиц, осуществляющих </w:t>
      </w:r>
      <w:r w:rsidRPr="003B0C97">
        <w:rPr>
          <w:sz w:val="28"/>
          <w:szCs w:val="28"/>
        </w:rPr>
        <w:lastRenderedPageBreak/>
        <w:t>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не допускать уничтожения или повреждения почвенного покрова и объектов животного и растительного мира на берегах водоемов;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>соблюдать меры безопасности;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3B0C97">
        <w:rPr>
          <w:sz w:val="28"/>
          <w:szCs w:val="28"/>
        </w:rPr>
        <w:t xml:space="preserve">соблюдать другие требования, установленные законодательством Российской Федерации и </w:t>
      </w:r>
      <w:r>
        <w:rPr>
          <w:sz w:val="28"/>
          <w:szCs w:val="28"/>
        </w:rPr>
        <w:t xml:space="preserve">Ленинградской </w:t>
      </w:r>
      <w:r w:rsidRPr="003B0C97">
        <w:rPr>
          <w:sz w:val="28"/>
          <w:szCs w:val="28"/>
        </w:rPr>
        <w:t xml:space="preserve"> области.</w:t>
      </w:r>
    </w:p>
    <w:p w:rsidR="009A574E" w:rsidRPr="00363036" w:rsidRDefault="009A574E" w:rsidP="009A574E">
      <w:pPr>
        <w:ind w:left="360"/>
        <w:jc w:val="center"/>
        <w:rPr>
          <w:rStyle w:val="submenu-table"/>
          <w:bCs/>
        </w:rPr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B20F21">
        <w:rPr>
          <w:rStyle w:val="submenu-table"/>
          <w:b/>
          <w:bCs/>
          <w:sz w:val="28"/>
          <w:szCs w:val="28"/>
        </w:rPr>
        <w:t>Запреты, установленные при использовании водных объектов общего пользования</w:t>
      </w:r>
    </w:p>
    <w:p w:rsidR="009A574E" w:rsidRPr="00363036" w:rsidRDefault="009A574E" w:rsidP="009A574E">
      <w:pPr>
        <w:ind w:left="360"/>
        <w:jc w:val="center"/>
        <w:rPr>
          <w:rStyle w:val="submenu-table"/>
          <w:bCs/>
        </w:rPr>
      </w:pP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При использовании водных объектов общего пользования для личных и бытовых нужд, в т.ч. и береговой полосы этих водных объектов запрещается: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мойка, заправка топливом и ремонт автотранспортных средств и др. механизмов;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сброс мусора с плавучих средств, водного транспорта, а также утечка и слив нефтепродуктов, других опасных веществ;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 w:rsidRPr="00B20F21">
        <w:rPr>
          <w:sz w:val="28"/>
          <w:szCs w:val="28"/>
        </w:rPr>
        <w:t>обрези</w:t>
      </w:r>
      <w:proofErr w:type="spellEnd"/>
      <w:r w:rsidRPr="00B20F21">
        <w:rPr>
          <w:sz w:val="28"/>
          <w:szCs w:val="28"/>
        </w:rPr>
        <w:t xml:space="preserve"> деревьев (кустарников), смета с дворовых территорий, территорий хозяйствующих субъектов, улиц</w:t>
      </w:r>
      <w:r>
        <w:rPr>
          <w:sz w:val="28"/>
          <w:szCs w:val="28"/>
        </w:rPr>
        <w:t xml:space="preserve"> населенных пунктов </w:t>
      </w:r>
      <w:r w:rsidRPr="00B20F21">
        <w:rPr>
          <w:sz w:val="28"/>
          <w:szCs w:val="28"/>
        </w:rPr>
        <w:t xml:space="preserve"> и мостов;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организация объектов размещения отходов;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создание препятствий водопользователям, осуществляющим </w:t>
      </w:r>
      <w:r w:rsidRPr="00B20F21">
        <w:rPr>
          <w:sz w:val="28"/>
          <w:szCs w:val="28"/>
        </w:rPr>
        <w:lastRenderedPageBreak/>
        <w:t>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сброс сточных и (или) дренажных вод с наруше</w:t>
      </w:r>
      <w:r>
        <w:rPr>
          <w:sz w:val="28"/>
          <w:szCs w:val="28"/>
        </w:rPr>
        <w:t>нием требований, установленных с</w:t>
      </w:r>
      <w:r w:rsidRPr="00B20F21">
        <w:rPr>
          <w:sz w:val="28"/>
          <w:szCs w:val="28"/>
        </w:rPr>
        <w:t>татьей 44 Водного кодекса Российской Федерации;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распашка земель в границах прибрежных защитных полос;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занятие браконьерством или другими противоправными действиями;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9A574E" w:rsidRDefault="009A574E" w:rsidP="009A574E">
      <w:pPr>
        <w:numPr>
          <w:ilvl w:val="1"/>
          <w:numId w:val="1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На водных объектах могут быть установлены иные запреты в случаях, предусмотренных законодательством Российской Федерации и </w:t>
      </w:r>
      <w:r>
        <w:rPr>
          <w:sz w:val="28"/>
          <w:szCs w:val="28"/>
        </w:rPr>
        <w:t>Ленинградской области.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B20F21">
        <w:rPr>
          <w:rStyle w:val="submenu-table"/>
          <w:b/>
          <w:bCs/>
          <w:sz w:val="28"/>
          <w:szCs w:val="28"/>
        </w:rPr>
        <w:t xml:space="preserve">Использование </w:t>
      </w:r>
      <w:proofErr w:type="spellStart"/>
      <w:r w:rsidRPr="00B20F21">
        <w:rPr>
          <w:rStyle w:val="submenu-table"/>
          <w:b/>
          <w:bCs/>
          <w:sz w:val="28"/>
          <w:szCs w:val="28"/>
        </w:rPr>
        <w:t>водоохранных</w:t>
      </w:r>
      <w:proofErr w:type="spellEnd"/>
      <w:r w:rsidRPr="00B20F21">
        <w:rPr>
          <w:rStyle w:val="submenu-table"/>
          <w:b/>
          <w:bCs/>
          <w:sz w:val="28"/>
          <w:szCs w:val="28"/>
        </w:rPr>
        <w:t xml:space="preserve"> зон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B20F21">
        <w:rPr>
          <w:sz w:val="28"/>
          <w:szCs w:val="28"/>
        </w:rPr>
        <w:t>водоохранных</w:t>
      </w:r>
      <w:proofErr w:type="spellEnd"/>
      <w:r w:rsidRPr="00B20F21">
        <w:rPr>
          <w:sz w:val="28"/>
          <w:szCs w:val="28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В границах </w:t>
      </w:r>
      <w:proofErr w:type="spellStart"/>
      <w:r w:rsidRPr="00B20F21">
        <w:rPr>
          <w:sz w:val="28"/>
          <w:szCs w:val="28"/>
        </w:rPr>
        <w:t>водоохранных</w:t>
      </w:r>
      <w:proofErr w:type="spellEnd"/>
      <w:r w:rsidRPr="00B20F21">
        <w:rPr>
          <w:sz w:val="28"/>
          <w:szCs w:val="28"/>
        </w:rPr>
        <w:t xml:space="preserve"> зон запрещается: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использование сточных вод для удобрения почв;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осуществление авиационных мер по борьбе с вредителями и болезнями растений.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В границах </w:t>
      </w:r>
      <w:proofErr w:type="spellStart"/>
      <w:r w:rsidRPr="00B20F21">
        <w:rPr>
          <w:sz w:val="28"/>
          <w:szCs w:val="28"/>
        </w:rPr>
        <w:t>водоохранных</w:t>
      </w:r>
      <w:proofErr w:type="spellEnd"/>
      <w:r w:rsidRPr="00B20F21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A574E" w:rsidRDefault="009A574E" w:rsidP="009A574E">
      <w:pPr>
        <w:ind w:left="360"/>
        <w:jc w:val="center"/>
      </w:pP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B20F21">
        <w:rPr>
          <w:rStyle w:val="submenu-table"/>
          <w:b/>
          <w:bCs/>
          <w:sz w:val="28"/>
          <w:szCs w:val="28"/>
        </w:rPr>
        <w:lastRenderedPageBreak/>
        <w:t xml:space="preserve">Использование водных объектов общего пользования для </w:t>
      </w:r>
      <w:r>
        <w:rPr>
          <w:rStyle w:val="submenu-table"/>
          <w:b/>
          <w:bCs/>
          <w:sz w:val="28"/>
          <w:szCs w:val="28"/>
        </w:rPr>
        <w:t>р</w:t>
      </w:r>
      <w:r w:rsidRPr="00B20F21">
        <w:rPr>
          <w:rStyle w:val="submenu-table"/>
          <w:b/>
          <w:bCs/>
          <w:sz w:val="28"/>
          <w:szCs w:val="28"/>
        </w:rPr>
        <w:t>екреационных целе</w:t>
      </w:r>
      <w:r>
        <w:rPr>
          <w:rStyle w:val="submenu-table"/>
          <w:b/>
          <w:bCs/>
          <w:sz w:val="28"/>
          <w:szCs w:val="28"/>
        </w:rPr>
        <w:t>й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</w:t>
      </w:r>
      <w:r>
        <w:rPr>
          <w:sz w:val="28"/>
          <w:szCs w:val="28"/>
        </w:rPr>
        <w:t>ных объектах в Ленинградской области</w:t>
      </w:r>
      <w:r w:rsidRPr="00B20F21">
        <w:rPr>
          <w:sz w:val="28"/>
          <w:szCs w:val="28"/>
        </w:rPr>
        <w:t xml:space="preserve">, утвержденных Постановлением </w:t>
      </w:r>
      <w:r>
        <w:rPr>
          <w:sz w:val="28"/>
          <w:szCs w:val="28"/>
        </w:rPr>
        <w:t xml:space="preserve"> Правительства Ленинградской области от 29.12</w:t>
      </w:r>
      <w:r w:rsidR="007E25D2">
        <w:rPr>
          <w:sz w:val="28"/>
          <w:szCs w:val="28"/>
        </w:rPr>
        <w:t>.2007 № 352 (с изменениями на 28.08.2017 года</w:t>
      </w:r>
      <w:r>
        <w:rPr>
          <w:sz w:val="28"/>
          <w:szCs w:val="28"/>
        </w:rPr>
        <w:t>).</w:t>
      </w:r>
      <w:r w:rsidRPr="00B20F21">
        <w:rPr>
          <w:sz w:val="28"/>
          <w:szCs w:val="28"/>
        </w:rPr>
        <w:t xml:space="preserve"> 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т.ч.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Использование водных объектов для купания. 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Места для организации пляжей устанавливаются правовым актом администр</w:t>
      </w:r>
      <w:r>
        <w:rPr>
          <w:sz w:val="28"/>
          <w:szCs w:val="28"/>
        </w:rPr>
        <w:t xml:space="preserve">ации Алеховщинского сельское поселение </w:t>
      </w:r>
      <w:r w:rsidRPr="00B20F21">
        <w:rPr>
          <w:sz w:val="28"/>
          <w:szCs w:val="28"/>
        </w:rPr>
        <w:t xml:space="preserve"> по согласованию с уполномоченными органами.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Запрещено купание в следующих местах: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а) в местах, где выставлены соответствующие информационные знаки; 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б) в местах выпуска с очистных сооружений и спуска сточных вод.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B20F21">
          <w:rPr>
            <w:sz w:val="28"/>
            <w:szCs w:val="28"/>
          </w:rPr>
          <w:t>500 метров</w:t>
        </w:r>
      </w:smartTag>
      <w:r w:rsidRPr="00B20F21">
        <w:rPr>
          <w:sz w:val="28"/>
          <w:szCs w:val="28"/>
        </w:rPr>
        <w:t xml:space="preserve"> запрещается стирка белья и мытье животных. 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К зонам для купания людей устанавливаются следующие требования: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а) наличие или возможность устройства удобных и безопасных подходов к воде;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б) наличие подъездных путей к местам купания;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в) безопасный рельеф дна (отсутствие ям, зарослей водных растений, острых камней и пр.);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д) отсутствие возможности неблагоприятных и опасных процессов (оползни, обвалы и др.).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lastRenderedPageBreak/>
        <w:t>При купании запрещается: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а) подплывать к моторным судам, весельным лодкам и др. плавательным средствам;</w:t>
      </w:r>
      <w:r>
        <w:rPr>
          <w:sz w:val="28"/>
          <w:szCs w:val="28"/>
        </w:rPr>
        <w:t xml:space="preserve"> 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б) прыгать в воду с катеров, лодок, причалов, сооружений, не приспособленных для этих целей;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в) купаться в состоянии алкогольного опьянения;</w:t>
      </w:r>
    </w:p>
    <w:p w:rsidR="009A574E" w:rsidRDefault="009A574E" w:rsidP="009A574E">
      <w:pPr>
        <w:ind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г) оставлять мусор на берегу и в водоемах;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Любительское и спортивное рыболовство.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Любительское и спортивное рыболовство должно осуществляться с учетом Правил рыболовства для </w:t>
      </w:r>
      <w:r>
        <w:rPr>
          <w:sz w:val="28"/>
          <w:szCs w:val="28"/>
        </w:rPr>
        <w:t xml:space="preserve">Западного </w:t>
      </w:r>
      <w:proofErr w:type="spellStart"/>
      <w:r w:rsidRPr="00B20F21">
        <w:rPr>
          <w:sz w:val="28"/>
          <w:szCs w:val="28"/>
        </w:rPr>
        <w:t>рыбохозяйственного</w:t>
      </w:r>
      <w:proofErr w:type="spellEnd"/>
      <w:r w:rsidRPr="00B20F21">
        <w:rPr>
          <w:sz w:val="28"/>
          <w:szCs w:val="28"/>
        </w:rPr>
        <w:t xml:space="preserve"> бассейна, утвержденных Приказом Федерального агентства по рыболовству от </w:t>
      </w:r>
      <w:r>
        <w:rPr>
          <w:sz w:val="28"/>
          <w:szCs w:val="28"/>
        </w:rPr>
        <w:t>10</w:t>
      </w:r>
      <w:r w:rsidRPr="00B20F2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20F21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B20F21">
        <w:rPr>
          <w:sz w:val="28"/>
          <w:szCs w:val="28"/>
        </w:rPr>
        <w:t xml:space="preserve"> № </w:t>
      </w:r>
      <w:r>
        <w:rPr>
          <w:sz w:val="28"/>
          <w:szCs w:val="28"/>
        </w:rPr>
        <w:t>393</w:t>
      </w:r>
      <w:r w:rsidRPr="00BF38AD">
        <w:rPr>
          <w:sz w:val="28"/>
          <w:szCs w:val="28"/>
        </w:rPr>
        <w:t>.</w:t>
      </w:r>
      <w:r w:rsidR="00BF38AD" w:rsidRPr="00BF38AD">
        <w:rPr>
          <w:sz w:val="28"/>
          <w:szCs w:val="28"/>
        </w:rPr>
        <w:t xml:space="preserve"> (ред. от 17.04.2012, с изм. от 18.04.2013)</w:t>
      </w:r>
      <w:r w:rsidR="00BF38AD">
        <w:rPr>
          <w:sz w:val="28"/>
          <w:szCs w:val="28"/>
        </w:rPr>
        <w:t>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Плавание на маломерных судах.</w:t>
      </w:r>
    </w:p>
    <w:p w:rsidR="009A574E" w:rsidRDefault="009A574E" w:rsidP="009A574E">
      <w:pPr>
        <w:numPr>
          <w:ilvl w:val="2"/>
          <w:numId w:val="2"/>
        </w:numPr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</w:t>
      </w:r>
      <w:r>
        <w:rPr>
          <w:sz w:val="28"/>
          <w:szCs w:val="28"/>
        </w:rPr>
        <w:t>л пользования водными объектами, расположенными на территории Ленинградской области, для плавания на маломерных судах</w:t>
      </w:r>
      <w:r w:rsidRPr="00B20F21">
        <w:rPr>
          <w:sz w:val="28"/>
          <w:szCs w:val="28"/>
        </w:rPr>
        <w:t>, утвержденных</w:t>
      </w:r>
      <w:r>
        <w:rPr>
          <w:sz w:val="28"/>
          <w:szCs w:val="28"/>
        </w:rPr>
        <w:t xml:space="preserve"> постановлением Правительства Ленинградской области от 08.10.2007 № 250 (с изменениями на 19.09.2013</w:t>
      </w:r>
      <w:r w:rsidR="00BF38AD">
        <w:rPr>
          <w:sz w:val="28"/>
          <w:szCs w:val="28"/>
        </w:rPr>
        <w:t>, на 16.05.2017 год</w:t>
      </w:r>
      <w:r>
        <w:rPr>
          <w:sz w:val="28"/>
          <w:szCs w:val="28"/>
        </w:rPr>
        <w:t>)</w:t>
      </w:r>
      <w:r w:rsidRPr="00B20F21">
        <w:rPr>
          <w:sz w:val="28"/>
          <w:szCs w:val="28"/>
        </w:rPr>
        <w:t>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Использование водных объектов в зимний период.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</w:t>
      </w:r>
      <w:proofErr w:type="gramStart"/>
      <w:r w:rsidRPr="00B20F21">
        <w:rPr>
          <w:sz w:val="28"/>
          <w:szCs w:val="28"/>
        </w:rPr>
        <w:t>дств с с</w:t>
      </w:r>
      <w:proofErr w:type="gramEnd"/>
      <w:r w:rsidRPr="00B20F21">
        <w:rPr>
          <w:sz w:val="28"/>
          <w:szCs w:val="28"/>
        </w:rPr>
        <w:t>облюдением требований мер безопасности и охраны окружающей среды.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опасно.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>При переходе водоема по льду на лыжах рекомендуется пользоваться проложенной лыжней.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B20F21">
        <w:rPr>
          <w:sz w:val="28"/>
          <w:szCs w:val="28"/>
        </w:rPr>
        <w:t xml:space="preserve">В зимний период площадками для катания на коньках на водных </w:t>
      </w:r>
      <w:r w:rsidRPr="00B20F21">
        <w:rPr>
          <w:sz w:val="28"/>
          <w:szCs w:val="28"/>
        </w:rPr>
        <w:lastRenderedPageBreak/>
        <w:t xml:space="preserve">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Pr="00B20F21">
          <w:rPr>
            <w:sz w:val="28"/>
            <w:szCs w:val="28"/>
          </w:rPr>
          <w:t>12 сантиметров</w:t>
        </w:r>
      </w:smartTag>
      <w:r w:rsidRPr="00B20F21">
        <w:rPr>
          <w:sz w:val="28"/>
          <w:szCs w:val="28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 w:rsidRPr="00B20F21">
          <w:rPr>
            <w:sz w:val="28"/>
            <w:szCs w:val="28"/>
          </w:rPr>
          <w:t>25 сантиметров</w:t>
        </w:r>
      </w:smartTag>
      <w:r w:rsidRPr="00B20F21">
        <w:rPr>
          <w:sz w:val="28"/>
          <w:szCs w:val="28"/>
        </w:rPr>
        <w:t>.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F01B43">
        <w:rPr>
          <w:rStyle w:val="submenu-table"/>
          <w:b/>
          <w:bCs/>
          <w:sz w:val="28"/>
          <w:szCs w:val="28"/>
        </w:rPr>
        <w:t>Использование водных объектов для обеспечения пожарной безопасности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</w:t>
      </w:r>
      <w:r>
        <w:rPr>
          <w:sz w:val="28"/>
          <w:szCs w:val="28"/>
        </w:rPr>
        <w:t>я ликвидации пожаров количестве.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F01B43">
        <w:rPr>
          <w:rStyle w:val="submenu-table"/>
          <w:b/>
          <w:bCs/>
          <w:sz w:val="28"/>
          <w:szCs w:val="28"/>
        </w:rPr>
        <w:t>Приостановление или ограничение водопользования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Водопользование может быть приостановлено или ограничено в случаях: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угрозы причинения вреда жизни или здоровью населения;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причинения вреда окружающей среде;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в иных предусмотренных федеральными законами случаях.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F01B43">
        <w:rPr>
          <w:rStyle w:val="submenu-table"/>
          <w:b/>
          <w:bCs/>
          <w:sz w:val="28"/>
          <w:szCs w:val="28"/>
        </w:rPr>
        <w:t>Ответственность за нарушение Правил</w:t>
      </w:r>
    </w:p>
    <w:p w:rsidR="009A574E" w:rsidRPr="00363036" w:rsidRDefault="009A574E" w:rsidP="009A574E">
      <w:pPr>
        <w:ind w:left="360"/>
        <w:jc w:val="center"/>
      </w:pP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 xml:space="preserve"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>
        <w:rPr>
          <w:sz w:val="28"/>
          <w:szCs w:val="28"/>
        </w:rPr>
        <w:t>Ленинградской</w:t>
      </w:r>
      <w:r w:rsidRPr="00F01B43">
        <w:rPr>
          <w:sz w:val="28"/>
          <w:szCs w:val="28"/>
        </w:rPr>
        <w:t xml:space="preserve"> области.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9A574E" w:rsidRPr="00363036" w:rsidRDefault="009A574E" w:rsidP="009A574E">
      <w:pPr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rStyle w:val="submenu-table"/>
          <w:b/>
          <w:bCs/>
          <w:sz w:val="28"/>
          <w:szCs w:val="28"/>
        </w:rPr>
      </w:pPr>
      <w:r w:rsidRPr="00F01B43">
        <w:rPr>
          <w:rStyle w:val="submenu-table"/>
          <w:b/>
          <w:bCs/>
          <w:sz w:val="28"/>
          <w:szCs w:val="28"/>
        </w:rPr>
        <w:t>Представление информации о правилах использования водных объектов общего пользования</w:t>
      </w:r>
    </w:p>
    <w:p w:rsidR="009A574E" w:rsidRPr="00363036" w:rsidRDefault="009A574E" w:rsidP="009A574E">
      <w:pPr>
        <w:ind w:firstLine="360"/>
        <w:jc w:val="center"/>
      </w:pP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 xml:space="preserve">Представление гражданам информации о правилах использования водными объектами общего пользования осуществляется администрацией </w:t>
      </w:r>
      <w:r>
        <w:rPr>
          <w:sz w:val="28"/>
          <w:szCs w:val="28"/>
        </w:rPr>
        <w:t>Алеховщинского сельского поселения п</w:t>
      </w:r>
      <w:r w:rsidRPr="00F01B43">
        <w:rPr>
          <w:sz w:val="28"/>
          <w:szCs w:val="28"/>
        </w:rPr>
        <w:t>осредством: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F01B43">
        <w:rPr>
          <w:sz w:val="28"/>
          <w:szCs w:val="28"/>
        </w:rPr>
        <w:t xml:space="preserve">распространения информации через средства массовой </w:t>
      </w:r>
      <w:r w:rsidRPr="00F01B43">
        <w:rPr>
          <w:sz w:val="28"/>
          <w:szCs w:val="28"/>
        </w:rPr>
        <w:lastRenderedPageBreak/>
        <w:t>информации (печа</w:t>
      </w:r>
      <w:r>
        <w:rPr>
          <w:sz w:val="28"/>
          <w:szCs w:val="28"/>
        </w:rPr>
        <w:t>тные издания</w:t>
      </w:r>
      <w:r w:rsidRPr="00F01B43">
        <w:rPr>
          <w:sz w:val="28"/>
          <w:szCs w:val="28"/>
        </w:rPr>
        <w:t xml:space="preserve">), официальный сайт администрации </w:t>
      </w:r>
      <w:r>
        <w:rPr>
          <w:sz w:val="28"/>
          <w:szCs w:val="28"/>
        </w:rPr>
        <w:t>поселения</w:t>
      </w:r>
      <w:r w:rsidRPr="00F01B43">
        <w:rPr>
          <w:sz w:val="28"/>
          <w:szCs w:val="28"/>
        </w:rPr>
        <w:t xml:space="preserve"> в сети Интернет;</w:t>
      </w:r>
    </w:p>
    <w:p w:rsidR="009A574E" w:rsidRDefault="009A574E" w:rsidP="009A574E">
      <w:pPr>
        <w:numPr>
          <w:ilvl w:val="2"/>
          <w:numId w:val="2"/>
        </w:numPr>
        <w:tabs>
          <w:tab w:val="clear" w:pos="2708"/>
          <w:tab w:val="num" w:pos="0"/>
        </w:tabs>
        <w:ind w:left="0" w:firstLine="1134"/>
        <w:jc w:val="both"/>
        <w:rPr>
          <w:sz w:val="28"/>
          <w:szCs w:val="28"/>
        </w:rPr>
      </w:pPr>
      <w:r w:rsidRPr="00F01B43">
        <w:rPr>
          <w:sz w:val="28"/>
          <w:szCs w:val="28"/>
        </w:rPr>
        <w:t>установки специальных информационных знаков вдоль берегов вод</w:t>
      </w:r>
      <w:r>
        <w:rPr>
          <w:sz w:val="28"/>
          <w:szCs w:val="28"/>
        </w:rPr>
        <w:t>ных объектов общего пользования.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 xml:space="preserve">Информационные знаки устанавливаются в соответствии с требованиями, предусмотренными </w:t>
      </w:r>
      <w:r w:rsidRPr="00B20F21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B20F21">
        <w:rPr>
          <w:sz w:val="28"/>
          <w:szCs w:val="28"/>
        </w:rPr>
        <w:t xml:space="preserve"> охраны жизни людей на вод</w:t>
      </w:r>
      <w:r>
        <w:rPr>
          <w:sz w:val="28"/>
          <w:szCs w:val="28"/>
        </w:rPr>
        <w:t>ных объектах в Ленинградской области</w:t>
      </w:r>
      <w:r w:rsidRPr="00B20F21">
        <w:rPr>
          <w:sz w:val="28"/>
          <w:szCs w:val="28"/>
        </w:rPr>
        <w:t xml:space="preserve">, утвержденных Постановлением </w:t>
      </w:r>
      <w:r>
        <w:rPr>
          <w:sz w:val="28"/>
          <w:szCs w:val="28"/>
        </w:rPr>
        <w:t xml:space="preserve"> Правительства Ленинградской области от29.12</w:t>
      </w:r>
      <w:r w:rsidR="007E25D2">
        <w:rPr>
          <w:sz w:val="28"/>
          <w:szCs w:val="28"/>
        </w:rPr>
        <w:t>.2007 № 352 (с изменениями на 28.08.2017 года</w:t>
      </w:r>
      <w:r>
        <w:rPr>
          <w:sz w:val="28"/>
          <w:szCs w:val="28"/>
        </w:rPr>
        <w:t>).</w:t>
      </w:r>
    </w:p>
    <w:p w:rsidR="009A574E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F01B43">
        <w:rPr>
          <w:sz w:val="28"/>
          <w:szCs w:val="28"/>
        </w:rPr>
        <w:t xml:space="preserve">Гражданам рекомендуется информировать администрацию </w:t>
      </w:r>
      <w:r>
        <w:rPr>
          <w:sz w:val="28"/>
          <w:szCs w:val="28"/>
        </w:rPr>
        <w:t>Алеховщинского сельского поселения</w:t>
      </w:r>
      <w:r w:rsidRPr="00F01B43">
        <w:rPr>
          <w:sz w:val="28"/>
          <w:szCs w:val="28"/>
        </w:rPr>
        <w:t xml:space="preserve"> об авариях и иных чрезвычайных ситуациях на водных объектах, расположенных на территории </w:t>
      </w:r>
      <w:r>
        <w:rPr>
          <w:sz w:val="28"/>
          <w:szCs w:val="28"/>
        </w:rPr>
        <w:t>поселения</w:t>
      </w:r>
      <w:r w:rsidRPr="00F01B43">
        <w:rPr>
          <w:sz w:val="28"/>
          <w:szCs w:val="28"/>
        </w:rPr>
        <w:t>.</w:t>
      </w:r>
    </w:p>
    <w:p w:rsidR="009A574E" w:rsidRPr="00363036" w:rsidRDefault="009A574E" w:rsidP="009A574E">
      <w:pPr>
        <w:jc w:val="center"/>
      </w:pPr>
    </w:p>
    <w:p w:rsidR="009A574E" w:rsidRDefault="009A574E" w:rsidP="009A574E">
      <w:pPr>
        <w:numPr>
          <w:ilvl w:val="0"/>
          <w:numId w:val="2"/>
        </w:numPr>
        <w:tabs>
          <w:tab w:val="clear" w:pos="129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F01B43">
        <w:rPr>
          <w:b/>
          <w:bCs/>
          <w:sz w:val="28"/>
          <w:szCs w:val="28"/>
        </w:rPr>
        <w:t>Заключительные положения</w:t>
      </w:r>
    </w:p>
    <w:p w:rsidR="009A574E" w:rsidRPr="00363036" w:rsidRDefault="009A574E" w:rsidP="009A574E">
      <w:pPr>
        <w:jc w:val="center"/>
      </w:pPr>
    </w:p>
    <w:p w:rsidR="009A574E" w:rsidRPr="000B77C4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0B77C4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9A574E" w:rsidRPr="000B77C4" w:rsidRDefault="009A574E" w:rsidP="009A574E">
      <w:pPr>
        <w:numPr>
          <w:ilvl w:val="1"/>
          <w:numId w:val="2"/>
        </w:numPr>
        <w:tabs>
          <w:tab w:val="clear" w:pos="1999"/>
          <w:tab w:val="num" w:pos="0"/>
        </w:tabs>
        <w:ind w:left="0" w:firstLine="709"/>
        <w:jc w:val="both"/>
        <w:rPr>
          <w:sz w:val="28"/>
          <w:szCs w:val="28"/>
        </w:rPr>
      </w:pPr>
      <w:r w:rsidRPr="000B77C4">
        <w:rPr>
          <w:sz w:val="28"/>
          <w:szCs w:val="28"/>
        </w:rPr>
        <w:t>Настоящий муниципальный правовой а</w:t>
      </w:r>
      <w:proofErr w:type="gramStart"/>
      <w:r w:rsidRPr="000B77C4">
        <w:rPr>
          <w:sz w:val="28"/>
          <w:szCs w:val="28"/>
        </w:rPr>
        <w:t>кт вст</w:t>
      </w:r>
      <w:proofErr w:type="gramEnd"/>
      <w:r w:rsidRPr="000B77C4">
        <w:rPr>
          <w:sz w:val="28"/>
          <w:szCs w:val="28"/>
        </w:rPr>
        <w:t>упает в силу со дня его официального опубликования.</w:t>
      </w:r>
    </w:p>
    <w:p w:rsidR="009A574E" w:rsidRDefault="009A574E" w:rsidP="009A574E">
      <w:pPr>
        <w:ind w:right="102"/>
        <w:rPr>
          <w:sz w:val="24"/>
          <w:szCs w:val="24"/>
        </w:rPr>
      </w:pPr>
    </w:p>
    <w:p w:rsidR="0006299B" w:rsidRDefault="0006299B"/>
    <w:sectPr w:rsidR="0006299B" w:rsidSect="001108DD">
      <w:pgSz w:w="11911" w:h="16832"/>
      <w:pgMar w:top="1134" w:right="567" w:bottom="1134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57C44AA8">
      <w:numFmt w:val="none"/>
      <w:lvlText w:val=""/>
      <w:lvlJc w:val="left"/>
      <w:pPr>
        <w:tabs>
          <w:tab w:val="num" w:pos="360"/>
        </w:tabs>
      </w:pPr>
    </w:lvl>
    <w:lvl w:ilvl="2" w:tplc="62E67A5E">
      <w:numFmt w:val="none"/>
      <w:lvlText w:val=""/>
      <w:lvlJc w:val="left"/>
      <w:pPr>
        <w:tabs>
          <w:tab w:val="num" w:pos="360"/>
        </w:tabs>
      </w:pPr>
    </w:lvl>
    <w:lvl w:ilvl="3" w:tplc="C8D07A6A">
      <w:numFmt w:val="none"/>
      <w:lvlText w:val=""/>
      <w:lvlJc w:val="left"/>
      <w:pPr>
        <w:tabs>
          <w:tab w:val="num" w:pos="360"/>
        </w:tabs>
      </w:pPr>
    </w:lvl>
    <w:lvl w:ilvl="4" w:tplc="A288AE24">
      <w:numFmt w:val="none"/>
      <w:lvlText w:val=""/>
      <w:lvlJc w:val="left"/>
      <w:pPr>
        <w:tabs>
          <w:tab w:val="num" w:pos="360"/>
        </w:tabs>
      </w:pPr>
    </w:lvl>
    <w:lvl w:ilvl="5" w:tplc="2D30013E">
      <w:numFmt w:val="none"/>
      <w:lvlText w:val=""/>
      <w:lvlJc w:val="left"/>
      <w:pPr>
        <w:tabs>
          <w:tab w:val="num" w:pos="360"/>
        </w:tabs>
      </w:pPr>
    </w:lvl>
    <w:lvl w:ilvl="6" w:tplc="02DE6162">
      <w:numFmt w:val="none"/>
      <w:lvlText w:val=""/>
      <w:lvlJc w:val="left"/>
      <w:pPr>
        <w:tabs>
          <w:tab w:val="num" w:pos="360"/>
        </w:tabs>
      </w:pPr>
    </w:lvl>
    <w:lvl w:ilvl="7" w:tplc="68D4FA44">
      <w:numFmt w:val="none"/>
      <w:lvlText w:val=""/>
      <w:lvlJc w:val="left"/>
      <w:pPr>
        <w:tabs>
          <w:tab w:val="num" w:pos="360"/>
        </w:tabs>
      </w:pPr>
    </w:lvl>
    <w:lvl w:ilvl="8" w:tplc="CD50F1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E"/>
    <w:rsid w:val="000005F2"/>
    <w:rsid w:val="00000A25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38A"/>
    <w:rsid w:val="00044793"/>
    <w:rsid w:val="00044C33"/>
    <w:rsid w:val="0004500E"/>
    <w:rsid w:val="00045243"/>
    <w:rsid w:val="00045410"/>
    <w:rsid w:val="00045E65"/>
    <w:rsid w:val="00046337"/>
    <w:rsid w:val="000463C4"/>
    <w:rsid w:val="0004660D"/>
    <w:rsid w:val="00046CDF"/>
    <w:rsid w:val="00047021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2266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7E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37E"/>
    <w:rsid w:val="000E547E"/>
    <w:rsid w:val="000E5AE0"/>
    <w:rsid w:val="000E614E"/>
    <w:rsid w:val="000E63E7"/>
    <w:rsid w:val="000E689C"/>
    <w:rsid w:val="000E6ACA"/>
    <w:rsid w:val="000E6D45"/>
    <w:rsid w:val="000E75C1"/>
    <w:rsid w:val="000E789A"/>
    <w:rsid w:val="000F01B7"/>
    <w:rsid w:val="000F0384"/>
    <w:rsid w:val="000F07A5"/>
    <w:rsid w:val="000F0B0D"/>
    <w:rsid w:val="000F0C1A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204C3"/>
    <w:rsid w:val="0012072B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74C"/>
    <w:rsid w:val="00146A54"/>
    <w:rsid w:val="00146D77"/>
    <w:rsid w:val="00146F94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B60"/>
    <w:rsid w:val="00195F26"/>
    <w:rsid w:val="00195FB3"/>
    <w:rsid w:val="00196A48"/>
    <w:rsid w:val="00196CA6"/>
    <w:rsid w:val="0019709A"/>
    <w:rsid w:val="0019759A"/>
    <w:rsid w:val="0019791A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3040"/>
    <w:rsid w:val="001A31AE"/>
    <w:rsid w:val="001A33D1"/>
    <w:rsid w:val="001A3432"/>
    <w:rsid w:val="001A37B5"/>
    <w:rsid w:val="001A3B1F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93"/>
    <w:rsid w:val="00204C59"/>
    <w:rsid w:val="00204DAB"/>
    <w:rsid w:val="002050DB"/>
    <w:rsid w:val="00205303"/>
    <w:rsid w:val="00205C88"/>
    <w:rsid w:val="002065A1"/>
    <w:rsid w:val="00206884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4847"/>
    <w:rsid w:val="00214AF7"/>
    <w:rsid w:val="00214C31"/>
    <w:rsid w:val="00216005"/>
    <w:rsid w:val="0021654A"/>
    <w:rsid w:val="0021661E"/>
    <w:rsid w:val="002179B5"/>
    <w:rsid w:val="00217FFE"/>
    <w:rsid w:val="00220061"/>
    <w:rsid w:val="00220564"/>
    <w:rsid w:val="00220639"/>
    <w:rsid w:val="00221028"/>
    <w:rsid w:val="0022120B"/>
    <w:rsid w:val="00221347"/>
    <w:rsid w:val="00221D6B"/>
    <w:rsid w:val="00221EB3"/>
    <w:rsid w:val="00221EE6"/>
    <w:rsid w:val="00221F1A"/>
    <w:rsid w:val="00221F71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77C7E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4860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9A4"/>
    <w:rsid w:val="002F7D65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CBF"/>
    <w:rsid w:val="00320D62"/>
    <w:rsid w:val="003213AE"/>
    <w:rsid w:val="003215B0"/>
    <w:rsid w:val="00322598"/>
    <w:rsid w:val="00322812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3687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84E"/>
    <w:rsid w:val="003A3CC2"/>
    <w:rsid w:val="003A3F4C"/>
    <w:rsid w:val="003A3FEB"/>
    <w:rsid w:val="003A40C4"/>
    <w:rsid w:val="003A4185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2B7E"/>
    <w:rsid w:val="003B30B4"/>
    <w:rsid w:val="003B378A"/>
    <w:rsid w:val="003B3A65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3035"/>
    <w:rsid w:val="003C308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B68"/>
    <w:rsid w:val="00441D82"/>
    <w:rsid w:val="00441DBA"/>
    <w:rsid w:val="004421A5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54F"/>
    <w:rsid w:val="0051677B"/>
    <w:rsid w:val="0051678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F3"/>
    <w:rsid w:val="00522E22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A56"/>
    <w:rsid w:val="005500DF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7D3"/>
    <w:rsid w:val="00561A90"/>
    <w:rsid w:val="00561D3B"/>
    <w:rsid w:val="0056209B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ACB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6967"/>
    <w:rsid w:val="005D7112"/>
    <w:rsid w:val="005D7A82"/>
    <w:rsid w:val="005E018A"/>
    <w:rsid w:val="005E0331"/>
    <w:rsid w:val="005E0C2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639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4FF"/>
    <w:rsid w:val="00695B4A"/>
    <w:rsid w:val="00695BBD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64D"/>
    <w:rsid w:val="00717AE2"/>
    <w:rsid w:val="00717EFE"/>
    <w:rsid w:val="0072047F"/>
    <w:rsid w:val="00720864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CCD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609F"/>
    <w:rsid w:val="00746285"/>
    <w:rsid w:val="00746CAF"/>
    <w:rsid w:val="00746FA9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E72"/>
    <w:rsid w:val="00754EB6"/>
    <w:rsid w:val="0075500C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D84"/>
    <w:rsid w:val="00796431"/>
    <w:rsid w:val="00796521"/>
    <w:rsid w:val="007967E9"/>
    <w:rsid w:val="007967FF"/>
    <w:rsid w:val="007969D8"/>
    <w:rsid w:val="007969FA"/>
    <w:rsid w:val="00796AFA"/>
    <w:rsid w:val="00796F39"/>
    <w:rsid w:val="0079727A"/>
    <w:rsid w:val="00797456"/>
    <w:rsid w:val="00797AF3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E10"/>
    <w:rsid w:val="007A3036"/>
    <w:rsid w:val="007A30A2"/>
    <w:rsid w:val="007A3194"/>
    <w:rsid w:val="007A32D0"/>
    <w:rsid w:val="007A365A"/>
    <w:rsid w:val="007A3958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CD"/>
    <w:rsid w:val="007B1519"/>
    <w:rsid w:val="007B192F"/>
    <w:rsid w:val="007B1BAA"/>
    <w:rsid w:val="007B218C"/>
    <w:rsid w:val="007B2E68"/>
    <w:rsid w:val="007B3107"/>
    <w:rsid w:val="007B3512"/>
    <w:rsid w:val="007B3FE8"/>
    <w:rsid w:val="007B4662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5D2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D6"/>
    <w:rsid w:val="00843798"/>
    <w:rsid w:val="0084392C"/>
    <w:rsid w:val="00843FD5"/>
    <w:rsid w:val="00843FFA"/>
    <w:rsid w:val="00844752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20CF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9BE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345F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533"/>
    <w:rsid w:val="00927CEC"/>
    <w:rsid w:val="009306A1"/>
    <w:rsid w:val="00930E87"/>
    <w:rsid w:val="00930F8D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E69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EF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74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1A9"/>
    <w:rsid w:val="009B458C"/>
    <w:rsid w:val="009B45E6"/>
    <w:rsid w:val="009B463B"/>
    <w:rsid w:val="009B4B05"/>
    <w:rsid w:val="009B4C7E"/>
    <w:rsid w:val="009B4DB6"/>
    <w:rsid w:val="009B520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5AD"/>
    <w:rsid w:val="009C59E2"/>
    <w:rsid w:val="009C5A8D"/>
    <w:rsid w:val="009C616F"/>
    <w:rsid w:val="009C6434"/>
    <w:rsid w:val="009C690D"/>
    <w:rsid w:val="009C6CFD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BA5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1CC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2AD"/>
    <w:rsid w:val="00A346EC"/>
    <w:rsid w:val="00A347B3"/>
    <w:rsid w:val="00A34CB0"/>
    <w:rsid w:val="00A37861"/>
    <w:rsid w:val="00A37962"/>
    <w:rsid w:val="00A40395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1EF"/>
    <w:rsid w:val="00A46BF9"/>
    <w:rsid w:val="00A4762F"/>
    <w:rsid w:val="00A47CE6"/>
    <w:rsid w:val="00A47D9B"/>
    <w:rsid w:val="00A47FBC"/>
    <w:rsid w:val="00A503B3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657"/>
    <w:rsid w:val="00A96800"/>
    <w:rsid w:val="00A97705"/>
    <w:rsid w:val="00A9797B"/>
    <w:rsid w:val="00A97CF1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BC9"/>
    <w:rsid w:val="00AE5D70"/>
    <w:rsid w:val="00AE632E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8CF"/>
    <w:rsid w:val="00B62BE9"/>
    <w:rsid w:val="00B6311D"/>
    <w:rsid w:val="00B63553"/>
    <w:rsid w:val="00B63807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CAE"/>
    <w:rsid w:val="00B94F87"/>
    <w:rsid w:val="00B95020"/>
    <w:rsid w:val="00B95385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CC"/>
    <w:rsid w:val="00BB7C2E"/>
    <w:rsid w:val="00BC0155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8AD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1F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30F9"/>
    <w:rsid w:val="00C6318A"/>
    <w:rsid w:val="00C632E8"/>
    <w:rsid w:val="00C63857"/>
    <w:rsid w:val="00C639E1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4A3"/>
    <w:rsid w:val="00C879B8"/>
    <w:rsid w:val="00C87D87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19"/>
    <w:rsid w:val="00CA5D23"/>
    <w:rsid w:val="00CA5FB5"/>
    <w:rsid w:val="00CA647E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D0B"/>
    <w:rsid w:val="00CE1E07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8EC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E19"/>
    <w:rsid w:val="00E34027"/>
    <w:rsid w:val="00E3411A"/>
    <w:rsid w:val="00E346A7"/>
    <w:rsid w:val="00E3550A"/>
    <w:rsid w:val="00E3578C"/>
    <w:rsid w:val="00E37387"/>
    <w:rsid w:val="00E37868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34F1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AEF"/>
    <w:rsid w:val="00F47B9B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723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3086"/>
    <w:rsid w:val="00FB34AB"/>
    <w:rsid w:val="00FB3913"/>
    <w:rsid w:val="00FB3D2F"/>
    <w:rsid w:val="00FB3F09"/>
    <w:rsid w:val="00FB4C37"/>
    <w:rsid w:val="00FB5947"/>
    <w:rsid w:val="00FB59D4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994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573"/>
    <w:rsid w:val="00FE2940"/>
    <w:rsid w:val="00FE2B62"/>
    <w:rsid w:val="00FE2E9F"/>
    <w:rsid w:val="00FE2EAC"/>
    <w:rsid w:val="00FE379C"/>
    <w:rsid w:val="00FE3FC1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74E"/>
    <w:pPr>
      <w:keepNext/>
      <w:widowControl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A574E"/>
  </w:style>
  <w:style w:type="character" w:customStyle="1" w:styleId="10">
    <w:name w:val="Заголовок 1 Знак"/>
    <w:basedOn w:val="a0"/>
    <w:link w:val="1"/>
    <w:rsid w:val="009A574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74E"/>
    <w:pPr>
      <w:keepNext/>
      <w:widowControl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A574E"/>
  </w:style>
  <w:style w:type="character" w:customStyle="1" w:styleId="10">
    <w:name w:val="Заголовок 1 Знак"/>
    <w:basedOn w:val="a0"/>
    <w:link w:val="1"/>
    <w:rsid w:val="009A574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KYaxGnAF5d8U54plIIyxKqnqdnL8X0AfaK1gePihZu4=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p/Ciar4Fu8GSIKmPTjJBmCT4VyAQ/NRGKXi6G6Ry+RI=</DigestValue>
    </Reference>
  </SignedInfo>
  <SignatureValue>DZeck7P0lB5ulmsYbGtjgNJ07joRMwZypR6XpFywGrWmk8jgVlx6U7XKXLjxcKPP
7WtRoQfSy7H3TegOENBgEQ==</SignatureValue>
  <KeyInfo>
    <X509Data>
      <X509Certificate>MIIIpDCCCFOgAwIBAgIUJd/OMQtOHUtQa0nWN11u+lu+LBIwCAYGKoUDAgIDMIIB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tSDQutCw0LfQvdCw0YfQtdC50YHRgtCy0L4wHhcNMTgwMzEyMTEyNjQ4WhcNMTkw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VR0OBBYEFHqWhtGVl2OeEdyoouec8S2bcw4PMAgGBiqFAwICAwNBAI4uDhtJPWnu
hyLyWAKZiB8EK9gqZ+qImpHNfHM7cQ/RkkN0lCPWlOWA7p0lLBThLu++a71YkYyz
q64cvUuspFY=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stylesWithEffects.xml?ContentType=application/vnd.ms-word.stylesWithEffects+xml">
        <DigestMethod Algorithm="http://www.w3.org/2000/09/xmldsig#sha1"/>
        <DigestValue>rZTNBPJmAc2NOOj0sEggKtLWiw0=</DigestValue>
      </Reference>
      <Reference URI="/word/styles.xml?ContentType=application/vnd.openxmlformats-officedocument.wordprocessingml.styles+xml">
        <DigestMethod Algorithm="http://www.w3.org/2000/09/xmldsig#sha1"/>
        <DigestValue>CPy4uFly7Dx4BNRCajVtf9h2iso=</DigestValue>
      </Reference>
      <Reference URI="/word/settings.xml?ContentType=application/vnd.openxmlformats-officedocument.wordprocessingml.settings+xml">
        <DigestMethod Algorithm="http://www.w3.org/2000/09/xmldsig#sha1"/>
        <DigestValue>3yuSBBAD++XLav7lqhdGshKfmrM=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8a5fhe8Ti5JXo7k1ym6jN9wJY9g=</DigestValue>
      </Reference>
      <Reference URI="/word/numbering.xml?ContentType=application/vnd.openxmlformats-officedocument.wordprocessingml.numbering+xml">
        <DigestMethod Algorithm="http://www.w3.org/2000/09/xmldsig#sha1"/>
        <DigestValue>1Lskz/NLXJq0YscTdIF25EoXM1w=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2019-02-28T11:56:38Z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2019-02-28T11:56:38Z</xd:SigningTime>
          <xd:SigningCertificate>
            <xd:Cert>
              <xd:CertDigest>
                <DigestMethod Algorithm="http://www.w3.org/2000/09/xmldsig#sha1"/>
                <DigestValue>H2IFcrCFGsBSuZX3xeSgmAujixA=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216223686519519414359461693039966339992469253138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2019-02-27T07:48:00Z</cp:lastPrinted>
  <dcterms:created xsi:type="dcterms:W3CDTF">2019-02-28T11:44:00Z</dcterms:created>
  <dcterms:modified xsi:type="dcterms:W3CDTF">2019-02-28T11:44:00Z</dcterms:modified>
</cp:coreProperties>
</file>