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62" w:rsidRPr="00273C49" w:rsidRDefault="00965562" w:rsidP="00786AEE">
      <w:pPr>
        <w:pStyle w:val="Default"/>
        <w:spacing w:line="276" w:lineRule="auto"/>
        <w:ind w:right="284"/>
        <w:jc w:val="right"/>
      </w:pPr>
      <w:r w:rsidRPr="00273C49">
        <w:t xml:space="preserve">УТВЕРЖДАЮ </w:t>
      </w:r>
    </w:p>
    <w:p w:rsidR="00965562" w:rsidRPr="00273C49" w:rsidRDefault="00965562" w:rsidP="00786AEE">
      <w:pPr>
        <w:pStyle w:val="Default"/>
        <w:spacing w:line="276" w:lineRule="auto"/>
        <w:ind w:right="284"/>
        <w:jc w:val="right"/>
      </w:pPr>
      <w:r w:rsidRPr="00273C49">
        <w:t xml:space="preserve">Глава Администрации </w:t>
      </w:r>
    </w:p>
    <w:p w:rsidR="00965562" w:rsidRPr="00273C49" w:rsidRDefault="00965562" w:rsidP="00786AEE">
      <w:pPr>
        <w:pStyle w:val="Default"/>
        <w:spacing w:line="276" w:lineRule="auto"/>
        <w:ind w:right="284"/>
        <w:jc w:val="right"/>
      </w:pPr>
      <w:proofErr w:type="spellStart"/>
      <w:r w:rsidRPr="00273C49">
        <w:t>Алеховщинского</w:t>
      </w:r>
      <w:proofErr w:type="spellEnd"/>
      <w:r w:rsidRPr="00273C49">
        <w:t xml:space="preserve"> сельского поселения </w:t>
      </w:r>
    </w:p>
    <w:p w:rsidR="00965562" w:rsidRPr="00273C49" w:rsidRDefault="00965562" w:rsidP="00786AEE">
      <w:pPr>
        <w:pStyle w:val="Default"/>
        <w:spacing w:line="276" w:lineRule="auto"/>
        <w:ind w:right="284"/>
        <w:jc w:val="right"/>
        <w:rPr>
          <w:color w:val="auto"/>
        </w:rPr>
      </w:pPr>
      <w:r w:rsidRPr="00273C49">
        <w:rPr>
          <w:color w:val="auto"/>
        </w:rPr>
        <w:t xml:space="preserve">А.И. </w:t>
      </w:r>
      <w:proofErr w:type="spellStart"/>
      <w:r w:rsidRPr="00273C49">
        <w:rPr>
          <w:color w:val="auto"/>
        </w:rPr>
        <w:t>Лопинова</w:t>
      </w:r>
      <w:proofErr w:type="spellEnd"/>
    </w:p>
    <w:p w:rsidR="00965562" w:rsidRPr="00273C49" w:rsidRDefault="00965562" w:rsidP="00786AEE">
      <w:pPr>
        <w:autoSpaceDE w:val="0"/>
        <w:autoSpaceDN w:val="0"/>
        <w:adjustRightInd w:val="0"/>
        <w:spacing w:after="0" w:line="276" w:lineRule="auto"/>
        <w:ind w:right="284"/>
        <w:jc w:val="right"/>
      </w:pPr>
    </w:p>
    <w:p w:rsidR="00965562" w:rsidRPr="00273C49" w:rsidRDefault="001875F3" w:rsidP="00786AEE">
      <w:pPr>
        <w:autoSpaceDE w:val="0"/>
        <w:autoSpaceDN w:val="0"/>
        <w:adjustRightInd w:val="0"/>
        <w:spacing w:after="0" w:line="276" w:lineRule="auto"/>
        <w:ind w:right="284"/>
        <w:jc w:val="right"/>
      </w:pPr>
      <w:r>
        <w:t>«13» февраля 2015</w:t>
      </w:r>
      <w:bookmarkStart w:id="0" w:name="_GoBack"/>
      <w:bookmarkEnd w:id="0"/>
      <w:r w:rsidR="00965562" w:rsidRPr="00273C49">
        <w:t xml:space="preserve"> г.</w:t>
      </w:r>
    </w:p>
    <w:p w:rsidR="00965562" w:rsidRPr="00273C49" w:rsidRDefault="00965562" w:rsidP="00786AEE">
      <w:pPr>
        <w:spacing w:after="0" w:line="276" w:lineRule="auto"/>
        <w:jc w:val="center"/>
      </w:pPr>
    </w:p>
    <w:p w:rsidR="00965562" w:rsidRPr="00273C49" w:rsidRDefault="00965562" w:rsidP="00786AEE">
      <w:pPr>
        <w:spacing w:after="0" w:line="276" w:lineRule="auto"/>
        <w:jc w:val="center"/>
      </w:pPr>
    </w:p>
    <w:p w:rsidR="00965562" w:rsidRPr="00273C49" w:rsidRDefault="00965562" w:rsidP="00786AEE">
      <w:pPr>
        <w:pStyle w:val="Default"/>
        <w:spacing w:line="276" w:lineRule="auto"/>
      </w:pPr>
    </w:p>
    <w:p w:rsidR="00965562" w:rsidRPr="00273C49" w:rsidRDefault="00965562" w:rsidP="00786AEE">
      <w:pPr>
        <w:pStyle w:val="Default"/>
        <w:spacing w:line="276" w:lineRule="auto"/>
        <w:jc w:val="center"/>
        <w:rPr>
          <w:b/>
          <w:bCs/>
          <w:sz w:val="32"/>
          <w:szCs w:val="32"/>
        </w:rPr>
      </w:pPr>
    </w:p>
    <w:p w:rsidR="00965562" w:rsidRPr="00273C49" w:rsidRDefault="00965562" w:rsidP="00786AEE">
      <w:pPr>
        <w:pStyle w:val="Default"/>
        <w:spacing w:line="276" w:lineRule="auto"/>
        <w:jc w:val="center"/>
        <w:rPr>
          <w:b/>
          <w:bCs/>
          <w:sz w:val="32"/>
          <w:szCs w:val="32"/>
        </w:rPr>
      </w:pPr>
    </w:p>
    <w:p w:rsidR="00965562" w:rsidRPr="00273C49" w:rsidRDefault="00965562" w:rsidP="00786AEE">
      <w:pPr>
        <w:pStyle w:val="Default"/>
        <w:spacing w:line="276" w:lineRule="auto"/>
        <w:jc w:val="center"/>
        <w:rPr>
          <w:b/>
          <w:bCs/>
          <w:sz w:val="32"/>
          <w:szCs w:val="32"/>
        </w:rPr>
      </w:pPr>
    </w:p>
    <w:p w:rsidR="00965562" w:rsidRPr="00273C49" w:rsidRDefault="00965562" w:rsidP="00786AEE">
      <w:pPr>
        <w:pStyle w:val="Default"/>
        <w:spacing w:line="276" w:lineRule="auto"/>
        <w:jc w:val="center"/>
        <w:rPr>
          <w:b/>
          <w:bCs/>
          <w:sz w:val="32"/>
          <w:szCs w:val="32"/>
        </w:rPr>
      </w:pPr>
    </w:p>
    <w:p w:rsidR="00965562" w:rsidRPr="00273C49" w:rsidRDefault="00965562" w:rsidP="00786AEE">
      <w:pPr>
        <w:pStyle w:val="Default"/>
        <w:spacing w:line="276" w:lineRule="auto"/>
        <w:jc w:val="center"/>
        <w:rPr>
          <w:b/>
          <w:bCs/>
          <w:sz w:val="32"/>
          <w:szCs w:val="32"/>
        </w:rPr>
      </w:pPr>
    </w:p>
    <w:p w:rsidR="00965562" w:rsidRPr="00273C49" w:rsidRDefault="00965562" w:rsidP="00786AEE">
      <w:pPr>
        <w:pStyle w:val="Default"/>
        <w:spacing w:line="276" w:lineRule="auto"/>
        <w:jc w:val="center"/>
        <w:rPr>
          <w:b/>
          <w:bCs/>
          <w:sz w:val="32"/>
          <w:szCs w:val="32"/>
        </w:rPr>
      </w:pPr>
    </w:p>
    <w:p w:rsidR="00965562" w:rsidRPr="00273C49" w:rsidRDefault="00965562" w:rsidP="00786AEE">
      <w:pPr>
        <w:pStyle w:val="Default"/>
        <w:spacing w:line="276" w:lineRule="auto"/>
        <w:jc w:val="center"/>
        <w:rPr>
          <w:sz w:val="32"/>
          <w:szCs w:val="32"/>
        </w:rPr>
      </w:pPr>
      <w:r w:rsidRPr="00273C49">
        <w:rPr>
          <w:b/>
          <w:bCs/>
          <w:sz w:val="32"/>
          <w:szCs w:val="32"/>
        </w:rPr>
        <w:t>ПРОГРАММА КОМПЛЕКСНОГО СОЦИАЛЬНО-ЭКОНОМИЧЕСКОГО РАЗВИТИЯ</w:t>
      </w:r>
    </w:p>
    <w:p w:rsidR="00965562" w:rsidRPr="00273C49" w:rsidRDefault="00965562" w:rsidP="00786AEE">
      <w:pPr>
        <w:spacing w:line="276" w:lineRule="auto"/>
        <w:jc w:val="center"/>
        <w:rPr>
          <w:b/>
          <w:bCs/>
          <w:sz w:val="32"/>
          <w:szCs w:val="32"/>
        </w:rPr>
      </w:pPr>
      <w:r w:rsidRPr="00273C49">
        <w:rPr>
          <w:b/>
          <w:sz w:val="32"/>
          <w:szCs w:val="36"/>
        </w:rPr>
        <w:t xml:space="preserve">АЛЕХОВЩИНСКОГО СЕЛЬСКОГО ПОСЕЛЕНИЯ ЛОДЕЙНОПОЛЬСКОГО МУНИЦИПАЛЬНОГО РАЙОНА ЛЕНИНГРАДСКОЙ ОБЛАСТИ НА 2015-2025 ГОДЫ </w:t>
      </w:r>
    </w:p>
    <w:p w:rsidR="00965562" w:rsidRPr="00273C49" w:rsidRDefault="00965562" w:rsidP="00786AEE">
      <w:pPr>
        <w:spacing w:after="0" w:line="276" w:lineRule="auto"/>
        <w:jc w:val="center"/>
      </w:pPr>
    </w:p>
    <w:p w:rsidR="00965562" w:rsidRPr="00273C49" w:rsidRDefault="00965562" w:rsidP="00786AEE">
      <w:pPr>
        <w:spacing w:after="0" w:line="276" w:lineRule="auto"/>
        <w:jc w:val="center"/>
      </w:pPr>
    </w:p>
    <w:p w:rsidR="00965562" w:rsidRPr="00273C49" w:rsidRDefault="00965562" w:rsidP="00786AEE">
      <w:pPr>
        <w:spacing w:after="0" w:line="276" w:lineRule="auto"/>
        <w:jc w:val="center"/>
      </w:pPr>
      <w:r w:rsidRPr="00273C49">
        <w:rPr>
          <w:noProof/>
        </w:rPr>
        <w:drawing>
          <wp:inline distT="0" distB="0" distL="0" distR="0">
            <wp:extent cx="1523077" cy="1800000"/>
            <wp:effectExtent l="19050" t="0" r="923" b="0"/>
            <wp:docPr id="2" name="Рисунок 1"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jpg"/>
                    <pic:cNvPicPr>
                      <a:picLocks noChangeAspect="1" noChangeArrowheads="1"/>
                    </pic:cNvPicPr>
                  </pic:nvPicPr>
                  <pic:blipFill>
                    <a:blip r:embed="rId9" cstate="print"/>
                    <a:srcRect/>
                    <a:stretch>
                      <a:fillRect/>
                    </a:stretch>
                  </pic:blipFill>
                  <pic:spPr bwMode="auto">
                    <a:xfrm>
                      <a:off x="0" y="0"/>
                      <a:ext cx="1523077" cy="1800000"/>
                    </a:xfrm>
                    <a:prstGeom prst="rect">
                      <a:avLst/>
                    </a:prstGeom>
                    <a:noFill/>
                    <a:ln w="9525">
                      <a:noFill/>
                      <a:miter lim="800000"/>
                      <a:headEnd/>
                      <a:tailEnd/>
                    </a:ln>
                  </pic:spPr>
                </pic:pic>
              </a:graphicData>
            </a:graphic>
          </wp:inline>
        </w:drawing>
      </w:r>
    </w:p>
    <w:p w:rsidR="00965562" w:rsidRPr="00273C49" w:rsidRDefault="00965562" w:rsidP="00786AEE">
      <w:pPr>
        <w:spacing w:after="0" w:line="276" w:lineRule="auto"/>
        <w:jc w:val="center"/>
      </w:pPr>
    </w:p>
    <w:p w:rsidR="00965562" w:rsidRPr="00273C49" w:rsidRDefault="00965562" w:rsidP="00786AEE">
      <w:pPr>
        <w:spacing w:after="0" w:line="276" w:lineRule="auto"/>
        <w:jc w:val="center"/>
      </w:pPr>
    </w:p>
    <w:p w:rsidR="00E61379" w:rsidRPr="00273C49" w:rsidRDefault="00E61379" w:rsidP="00786AEE">
      <w:pPr>
        <w:spacing w:after="0" w:line="276" w:lineRule="auto"/>
        <w:jc w:val="left"/>
      </w:pPr>
      <w:r w:rsidRPr="00273C49">
        <w:br w:type="page"/>
      </w:r>
    </w:p>
    <w:p w:rsidR="00272B8D" w:rsidRPr="00273C49" w:rsidRDefault="00272B8D" w:rsidP="00786AEE">
      <w:pPr>
        <w:pStyle w:val="af8"/>
        <w:spacing w:line="276" w:lineRule="auto"/>
        <w:jc w:val="center"/>
        <w:rPr>
          <w:b/>
        </w:rPr>
      </w:pPr>
      <w:bookmarkStart w:id="1" w:name="_Toc388281436"/>
      <w:r w:rsidRPr="00273C49">
        <w:rPr>
          <w:b/>
        </w:rPr>
        <w:lastRenderedPageBreak/>
        <w:t>СОДЕРЖАНИЕ:</w:t>
      </w:r>
      <w:bookmarkEnd w:id="1"/>
    </w:p>
    <w:p w:rsidR="00272B8D" w:rsidRPr="00273C49" w:rsidRDefault="00272B8D" w:rsidP="00B126CF">
      <w:pPr>
        <w:pStyle w:val="15"/>
      </w:pPr>
    </w:p>
    <w:p w:rsidR="005961C9" w:rsidRDefault="00FB52F5">
      <w:pPr>
        <w:pStyle w:val="15"/>
        <w:tabs>
          <w:tab w:val="right" w:leader="dot" w:pos="9913"/>
        </w:tabs>
        <w:rPr>
          <w:rFonts w:asciiTheme="minorHAnsi" w:eastAsiaTheme="minorEastAsia" w:hAnsiTheme="minorHAnsi" w:cstheme="minorBidi"/>
          <w:noProof/>
          <w:sz w:val="22"/>
          <w:szCs w:val="22"/>
        </w:rPr>
      </w:pPr>
      <w:r w:rsidRPr="00273C49">
        <w:fldChar w:fldCharType="begin"/>
      </w:r>
      <w:r w:rsidR="00272B8D" w:rsidRPr="00273C49">
        <w:instrText xml:space="preserve"> TOC \o "1-3" \h \z \u </w:instrText>
      </w:r>
      <w:r w:rsidRPr="00273C49">
        <w:fldChar w:fldCharType="separate"/>
      </w:r>
      <w:hyperlink w:anchor="_Toc408836458" w:history="1">
        <w:r w:rsidR="005961C9" w:rsidRPr="009808B5">
          <w:rPr>
            <w:rStyle w:val="af7"/>
            <w:noProof/>
          </w:rPr>
          <w:t>ПАСПОРТ ПРОГРАММЫ</w:t>
        </w:r>
        <w:r w:rsidR="005961C9">
          <w:rPr>
            <w:noProof/>
            <w:webHidden/>
          </w:rPr>
          <w:tab/>
        </w:r>
        <w:r w:rsidR="005961C9">
          <w:rPr>
            <w:noProof/>
            <w:webHidden/>
          </w:rPr>
          <w:fldChar w:fldCharType="begin"/>
        </w:r>
        <w:r w:rsidR="005961C9">
          <w:rPr>
            <w:noProof/>
            <w:webHidden/>
          </w:rPr>
          <w:instrText xml:space="preserve"> PAGEREF _Toc408836458 \h </w:instrText>
        </w:r>
        <w:r w:rsidR="005961C9">
          <w:rPr>
            <w:noProof/>
            <w:webHidden/>
          </w:rPr>
        </w:r>
        <w:r w:rsidR="005961C9">
          <w:rPr>
            <w:noProof/>
            <w:webHidden/>
          </w:rPr>
          <w:fldChar w:fldCharType="separate"/>
        </w:r>
        <w:r w:rsidR="005961C9">
          <w:rPr>
            <w:noProof/>
            <w:webHidden/>
          </w:rPr>
          <w:t>3</w:t>
        </w:r>
        <w:r w:rsidR="005961C9">
          <w:rPr>
            <w:noProof/>
            <w:webHidden/>
          </w:rPr>
          <w:fldChar w:fldCharType="end"/>
        </w:r>
      </w:hyperlink>
    </w:p>
    <w:p w:rsidR="005961C9" w:rsidRDefault="008D6766">
      <w:pPr>
        <w:pStyle w:val="15"/>
        <w:tabs>
          <w:tab w:val="right" w:leader="dot" w:pos="9913"/>
        </w:tabs>
        <w:rPr>
          <w:rFonts w:asciiTheme="minorHAnsi" w:eastAsiaTheme="minorEastAsia" w:hAnsiTheme="minorHAnsi" w:cstheme="minorBidi"/>
          <w:noProof/>
          <w:sz w:val="22"/>
          <w:szCs w:val="22"/>
        </w:rPr>
      </w:pPr>
      <w:hyperlink w:anchor="_Toc408836459" w:history="1">
        <w:r w:rsidR="005961C9" w:rsidRPr="009808B5">
          <w:rPr>
            <w:rStyle w:val="af7"/>
            <w:noProof/>
          </w:rPr>
          <w:t>ВВЕДЕНИЕ</w:t>
        </w:r>
        <w:r w:rsidR="005961C9">
          <w:rPr>
            <w:noProof/>
            <w:webHidden/>
          </w:rPr>
          <w:tab/>
        </w:r>
        <w:r w:rsidR="005961C9">
          <w:rPr>
            <w:noProof/>
            <w:webHidden/>
          </w:rPr>
          <w:fldChar w:fldCharType="begin"/>
        </w:r>
        <w:r w:rsidR="005961C9">
          <w:rPr>
            <w:noProof/>
            <w:webHidden/>
          </w:rPr>
          <w:instrText xml:space="preserve"> PAGEREF _Toc408836459 \h </w:instrText>
        </w:r>
        <w:r w:rsidR="005961C9">
          <w:rPr>
            <w:noProof/>
            <w:webHidden/>
          </w:rPr>
        </w:r>
        <w:r w:rsidR="005961C9">
          <w:rPr>
            <w:noProof/>
            <w:webHidden/>
          </w:rPr>
          <w:fldChar w:fldCharType="separate"/>
        </w:r>
        <w:r w:rsidR="005961C9">
          <w:rPr>
            <w:noProof/>
            <w:webHidden/>
          </w:rPr>
          <w:t>6</w:t>
        </w:r>
        <w:r w:rsidR="005961C9">
          <w:rPr>
            <w:noProof/>
            <w:webHidden/>
          </w:rPr>
          <w:fldChar w:fldCharType="end"/>
        </w:r>
      </w:hyperlink>
    </w:p>
    <w:p w:rsidR="005961C9" w:rsidRDefault="008D6766">
      <w:pPr>
        <w:pStyle w:val="15"/>
        <w:tabs>
          <w:tab w:val="left" w:pos="480"/>
          <w:tab w:val="right" w:leader="dot" w:pos="9913"/>
        </w:tabs>
        <w:rPr>
          <w:rFonts w:asciiTheme="minorHAnsi" w:eastAsiaTheme="minorEastAsia" w:hAnsiTheme="minorHAnsi" w:cstheme="minorBidi"/>
          <w:noProof/>
          <w:sz w:val="22"/>
          <w:szCs w:val="22"/>
        </w:rPr>
      </w:pPr>
      <w:hyperlink w:anchor="_Toc408836460" w:history="1">
        <w:r w:rsidR="005961C9" w:rsidRPr="009808B5">
          <w:rPr>
            <w:rStyle w:val="af7"/>
            <w:noProof/>
          </w:rPr>
          <w:t>1.</w:t>
        </w:r>
        <w:r w:rsidR="005961C9">
          <w:rPr>
            <w:rFonts w:asciiTheme="minorHAnsi" w:eastAsiaTheme="minorEastAsia" w:hAnsiTheme="minorHAnsi" w:cstheme="minorBidi"/>
            <w:noProof/>
            <w:sz w:val="22"/>
            <w:szCs w:val="22"/>
          </w:rPr>
          <w:tab/>
        </w:r>
        <w:r w:rsidR="005961C9" w:rsidRPr="009808B5">
          <w:rPr>
            <w:rStyle w:val="af7"/>
            <w:noProof/>
          </w:rPr>
          <w:t>ИСТОРИЧЕСКАЯ СПРАВКА</w:t>
        </w:r>
        <w:r w:rsidR="005961C9">
          <w:rPr>
            <w:noProof/>
            <w:webHidden/>
          </w:rPr>
          <w:tab/>
        </w:r>
        <w:r w:rsidR="005961C9">
          <w:rPr>
            <w:noProof/>
            <w:webHidden/>
          </w:rPr>
          <w:fldChar w:fldCharType="begin"/>
        </w:r>
        <w:r w:rsidR="005961C9">
          <w:rPr>
            <w:noProof/>
            <w:webHidden/>
          </w:rPr>
          <w:instrText xml:space="preserve"> PAGEREF _Toc408836460 \h </w:instrText>
        </w:r>
        <w:r w:rsidR="005961C9">
          <w:rPr>
            <w:noProof/>
            <w:webHidden/>
          </w:rPr>
        </w:r>
        <w:r w:rsidR="005961C9">
          <w:rPr>
            <w:noProof/>
            <w:webHidden/>
          </w:rPr>
          <w:fldChar w:fldCharType="separate"/>
        </w:r>
        <w:r w:rsidR="005961C9">
          <w:rPr>
            <w:noProof/>
            <w:webHidden/>
          </w:rPr>
          <w:t>8</w:t>
        </w:r>
        <w:r w:rsidR="005961C9">
          <w:rPr>
            <w:noProof/>
            <w:webHidden/>
          </w:rPr>
          <w:fldChar w:fldCharType="end"/>
        </w:r>
      </w:hyperlink>
    </w:p>
    <w:p w:rsidR="005961C9" w:rsidRDefault="008D6766">
      <w:pPr>
        <w:pStyle w:val="15"/>
        <w:tabs>
          <w:tab w:val="left" w:pos="480"/>
          <w:tab w:val="right" w:leader="dot" w:pos="9913"/>
        </w:tabs>
        <w:rPr>
          <w:rFonts w:asciiTheme="minorHAnsi" w:eastAsiaTheme="minorEastAsia" w:hAnsiTheme="minorHAnsi" w:cstheme="minorBidi"/>
          <w:noProof/>
          <w:sz w:val="22"/>
          <w:szCs w:val="22"/>
        </w:rPr>
      </w:pPr>
      <w:hyperlink w:anchor="_Toc408836461" w:history="1">
        <w:r w:rsidR="005961C9" w:rsidRPr="009808B5">
          <w:rPr>
            <w:rStyle w:val="af7"/>
            <w:noProof/>
          </w:rPr>
          <w:t>2.</w:t>
        </w:r>
        <w:r w:rsidR="005961C9">
          <w:rPr>
            <w:rFonts w:asciiTheme="minorHAnsi" w:eastAsiaTheme="minorEastAsia" w:hAnsiTheme="minorHAnsi" w:cstheme="minorBidi"/>
            <w:noProof/>
            <w:sz w:val="22"/>
            <w:szCs w:val="22"/>
          </w:rPr>
          <w:tab/>
        </w:r>
        <w:r w:rsidR="005961C9" w:rsidRPr="009808B5">
          <w:rPr>
            <w:rStyle w:val="af7"/>
            <w:noProof/>
          </w:rPr>
          <w:t>АНАЛИЗ СЛОЖИВШЕЙСЯ СОЦИАЛЬНО-ЭКОНОМИЧЕСКОЙ СИТУАЦИИ. ОПРЕДЕЛЕНИЕ ОСНОВНЫХ ПРОБЛЕМ РАЗВИТИЯ МУНИЦИПАЛЬНОГО ОБРАЗОВАНИЯ</w:t>
        </w:r>
        <w:r w:rsidR="005961C9">
          <w:rPr>
            <w:noProof/>
            <w:webHidden/>
          </w:rPr>
          <w:tab/>
        </w:r>
        <w:r w:rsidR="005961C9">
          <w:rPr>
            <w:noProof/>
            <w:webHidden/>
          </w:rPr>
          <w:fldChar w:fldCharType="begin"/>
        </w:r>
        <w:r w:rsidR="005961C9">
          <w:rPr>
            <w:noProof/>
            <w:webHidden/>
          </w:rPr>
          <w:instrText xml:space="preserve"> PAGEREF _Toc408836461 \h </w:instrText>
        </w:r>
        <w:r w:rsidR="005961C9">
          <w:rPr>
            <w:noProof/>
            <w:webHidden/>
          </w:rPr>
        </w:r>
        <w:r w:rsidR="005961C9">
          <w:rPr>
            <w:noProof/>
            <w:webHidden/>
          </w:rPr>
          <w:fldChar w:fldCharType="separate"/>
        </w:r>
        <w:r w:rsidR="005961C9">
          <w:rPr>
            <w:noProof/>
            <w:webHidden/>
          </w:rPr>
          <w:t>21</w:t>
        </w:r>
        <w:r w:rsidR="005961C9">
          <w:rPr>
            <w:noProof/>
            <w:webHidden/>
          </w:rPr>
          <w:fldChar w:fldCharType="end"/>
        </w:r>
      </w:hyperlink>
    </w:p>
    <w:p w:rsidR="005961C9" w:rsidRDefault="008D6766">
      <w:pPr>
        <w:pStyle w:val="34"/>
        <w:tabs>
          <w:tab w:val="left" w:pos="1100"/>
          <w:tab w:val="right" w:leader="dot" w:pos="9913"/>
        </w:tabs>
        <w:rPr>
          <w:rFonts w:asciiTheme="minorHAnsi" w:eastAsiaTheme="minorEastAsia" w:hAnsiTheme="minorHAnsi" w:cstheme="minorBidi"/>
          <w:noProof/>
          <w:sz w:val="22"/>
          <w:szCs w:val="22"/>
        </w:rPr>
      </w:pPr>
      <w:hyperlink w:anchor="_Toc408836462" w:history="1">
        <w:r w:rsidR="005961C9" w:rsidRPr="009808B5">
          <w:rPr>
            <w:rStyle w:val="af7"/>
            <w:noProof/>
          </w:rPr>
          <w:t>2.1.</w:t>
        </w:r>
        <w:r w:rsidR="005961C9">
          <w:rPr>
            <w:rFonts w:asciiTheme="minorHAnsi" w:eastAsiaTheme="minorEastAsia" w:hAnsiTheme="minorHAnsi" w:cstheme="minorBidi"/>
            <w:noProof/>
            <w:sz w:val="22"/>
            <w:szCs w:val="22"/>
          </w:rPr>
          <w:tab/>
        </w:r>
        <w:r w:rsidR="005961C9" w:rsidRPr="009808B5">
          <w:rPr>
            <w:rStyle w:val="af7"/>
            <w:noProof/>
          </w:rPr>
          <w:t>Особенности экономико-географического положения.</w:t>
        </w:r>
        <w:r w:rsidR="005961C9">
          <w:rPr>
            <w:noProof/>
            <w:webHidden/>
          </w:rPr>
          <w:tab/>
        </w:r>
        <w:r w:rsidR="005961C9">
          <w:rPr>
            <w:noProof/>
            <w:webHidden/>
          </w:rPr>
          <w:fldChar w:fldCharType="begin"/>
        </w:r>
        <w:r w:rsidR="005961C9">
          <w:rPr>
            <w:noProof/>
            <w:webHidden/>
          </w:rPr>
          <w:instrText xml:space="preserve"> PAGEREF _Toc408836462 \h </w:instrText>
        </w:r>
        <w:r w:rsidR="005961C9">
          <w:rPr>
            <w:noProof/>
            <w:webHidden/>
          </w:rPr>
        </w:r>
        <w:r w:rsidR="005961C9">
          <w:rPr>
            <w:noProof/>
            <w:webHidden/>
          </w:rPr>
          <w:fldChar w:fldCharType="separate"/>
        </w:r>
        <w:r w:rsidR="005961C9">
          <w:rPr>
            <w:noProof/>
            <w:webHidden/>
          </w:rPr>
          <w:t>21</w:t>
        </w:r>
        <w:r w:rsidR="005961C9">
          <w:rPr>
            <w:noProof/>
            <w:webHidden/>
          </w:rPr>
          <w:fldChar w:fldCharType="end"/>
        </w:r>
      </w:hyperlink>
    </w:p>
    <w:p w:rsidR="005961C9" w:rsidRDefault="008D6766">
      <w:pPr>
        <w:pStyle w:val="34"/>
        <w:tabs>
          <w:tab w:val="left" w:pos="1100"/>
          <w:tab w:val="right" w:leader="dot" w:pos="9913"/>
        </w:tabs>
        <w:rPr>
          <w:rFonts w:asciiTheme="minorHAnsi" w:eastAsiaTheme="minorEastAsia" w:hAnsiTheme="minorHAnsi" w:cstheme="minorBidi"/>
          <w:noProof/>
          <w:sz w:val="22"/>
          <w:szCs w:val="22"/>
        </w:rPr>
      </w:pPr>
      <w:hyperlink w:anchor="_Toc408836463" w:history="1">
        <w:r w:rsidR="005961C9" w:rsidRPr="009808B5">
          <w:rPr>
            <w:rStyle w:val="af7"/>
            <w:noProof/>
          </w:rPr>
          <w:t>2.2.</w:t>
        </w:r>
        <w:r w:rsidR="005961C9">
          <w:rPr>
            <w:rFonts w:asciiTheme="minorHAnsi" w:eastAsiaTheme="minorEastAsia" w:hAnsiTheme="minorHAnsi" w:cstheme="minorBidi"/>
            <w:noProof/>
            <w:sz w:val="22"/>
            <w:szCs w:val="22"/>
          </w:rPr>
          <w:tab/>
        </w:r>
        <w:r w:rsidR="005961C9" w:rsidRPr="009808B5">
          <w:rPr>
            <w:rStyle w:val="af7"/>
            <w:noProof/>
          </w:rPr>
          <w:t>Наличие природных ресурсов и экологическая ситуация</w:t>
        </w:r>
        <w:r w:rsidR="005961C9">
          <w:rPr>
            <w:noProof/>
            <w:webHidden/>
          </w:rPr>
          <w:tab/>
        </w:r>
        <w:r w:rsidR="005961C9">
          <w:rPr>
            <w:noProof/>
            <w:webHidden/>
          </w:rPr>
          <w:fldChar w:fldCharType="begin"/>
        </w:r>
        <w:r w:rsidR="005961C9">
          <w:rPr>
            <w:noProof/>
            <w:webHidden/>
          </w:rPr>
          <w:instrText xml:space="preserve"> PAGEREF _Toc408836463 \h </w:instrText>
        </w:r>
        <w:r w:rsidR="005961C9">
          <w:rPr>
            <w:noProof/>
            <w:webHidden/>
          </w:rPr>
        </w:r>
        <w:r w:rsidR="005961C9">
          <w:rPr>
            <w:noProof/>
            <w:webHidden/>
          </w:rPr>
          <w:fldChar w:fldCharType="separate"/>
        </w:r>
        <w:r w:rsidR="005961C9">
          <w:rPr>
            <w:noProof/>
            <w:webHidden/>
          </w:rPr>
          <w:t>22</w:t>
        </w:r>
        <w:r w:rsidR="005961C9">
          <w:rPr>
            <w:noProof/>
            <w:webHidden/>
          </w:rPr>
          <w:fldChar w:fldCharType="end"/>
        </w:r>
      </w:hyperlink>
    </w:p>
    <w:p w:rsidR="005961C9" w:rsidRDefault="008D6766">
      <w:pPr>
        <w:pStyle w:val="34"/>
        <w:tabs>
          <w:tab w:val="left" w:pos="1100"/>
          <w:tab w:val="right" w:leader="dot" w:pos="9913"/>
        </w:tabs>
        <w:rPr>
          <w:rFonts w:asciiTheme="minorHAnsi" w:eastAsiaTheme="minorEastAsia" w:hAnsiTheme="minorHAnsi" w:cstheme="minorBidi"/>
          <w:noProof/>
          <w:sz w:val="22"/>
          <w:szCs w:val="22"/>
        </w:rPr>
      </w:pPr>
      <w:hyperlink w:anchor="_Toc408836464" w:history="1">
        <w:r w:rsidR="005961C9" w:rsidRPr="009808B5">
          <w:rPr>
            <w:rStyle w:val="af7"/>
            <w:noProof/>
          </w:rPr>
          <w:t>2.3.</w:t>
        </w:r>
        <w:r w:rsidR="005961C9">
          <w:rPr>
            <w:rFonts w:asciiTheme="minorHAnsi" w:eastAsiaTheme="minorEastAsia" w:hAnsiTheme="minorHAnsi" w:cstheme="minorBidi"/>
            <w:noProof/>
            <w:sz w:val="22"/>
            <w:szCs w:val="22"/>
          </w:rPr>
          <w:tab/>
        </w:r>
        <w:r w:rsidR="005961C9" w:rsidRPr="009808B5">
          <w:rPr>
            <w:rStyle w:val="af7"/>
            <w:noProof/>
          </w:rPr>
          <w:t>Население и трудовые ресурсы.</w:t>
        </w:r>
        <w:r w:rsidR="005961C9">
          <w:rPr>
            <w:noProof/>
            <w:webHidden/>
          </w:rPr>
          <w:tab/>
        </w:r>
        <w:r w:rsidR="005961C9">
          <w:rPr>
            <w:noProof/>
            <w:webHidden/>
          </w:rPr>
          <w:fldChar w:fldCharType="begin"/>
        </w:r>
        <w:r w:rsidR="005961C9">
          <w:rPr>
            <w:noProof/>
            <w:webHidden/>
          </w:rPr>
          <w:instrText xml:space="preserve"> PAGEREF _Toc408836464 \h </w:instrText>
        </w:r>
        <w:r w:rsidR="005961C9">
          <w:rPr>
            <w:noProof/>
            <w:webHidden/>
          </w:rPr>
        </w:r>
        <w:r w:rsidR="005961C9">
          <w:rPr>
            <w:noProof/>
            <w:webHidden/>
          </w:rPr>
          <w:fldChar w:fldCharType="separate"/>
        </w:r>
        <w:r w:rsidR="005961C9">
          <w:rPr>
            <w:noProof/>
            <w:webHidden/>
          </w:rPr>
          <w:t>26</w:t>
        </w:r>
        <w:r w:rsidR="005961C9">
          <w:rPr>
            <w:noProof/>
            <w:webHidden/>
          </w:rPr>
          <w:fldChar w:fldCharType="end"/>
        </w:r>
      </w:hyperlink>
    </w:p>
    <w:p w:rsidR="005961C9" w:rsidRDefault="008D6766">
      <w:pPr>
        <w:pStyle w:val="34"/>
        <w:tabs>
          <w:tab w:val="left" w:pos="1100"/>
          <w:tab w:val="right" w:leader="dot" w:pos="9913"/>
        </w:tabs>
        <w:rPr>
          <w:rFonts w:asciiTheme="minorHAnsi" w:eastAsiaTheme="minorEastAsia" w:hAnsiTheme="minorHAnsi" w:cstheme="minorBidi"/>
          <w:noProof/>
          <w:sz w:val="22"/>
          <w:szCs w:val="22"/>
        </w:rPr>
      </w:pPr>
      <w:hyperlink w:anchor="_Toc408836465" w:history="1">
        <w:r w:rsidR="005961C9" w:rsidRPr="009808B5">
          <w:rPr>
            <w:rStyle w:val="af7"/>
            <w:noProof/>
          </w:rPr>
          <w:t>2.4.</w:t>
        </w:r>
        <w:r w:rsidR="005961C9">
          <w:rPr>
            <w:rFonts w:asciiTheme="minorHAnsi" w:eastAsiaTheme="minorEastAsia" w:hAnsiTheme="minorHAnsi" w:cstheme="minorBidi"/>
            <w:noProof/>
            <w:sz w:val="22"/>
            <w:szCs w:val="22"/>
          </w:rPr>
          <w:tab/>
        </w:r>
        <w:r w:rsidR="005961C9" w:rsidRPr="009808B5">
          <w:rPr>
            <w:rStyle w:val="af7"/>
            <w:noProof/>
          </w:rPr>
          <w:t>Особенности развития сельского поселения как места традиционного проживания и традиционной хозяйственной деятельности коренных малочисленных народов РФ</w:t>
        </w:r>
        <w:r w:rsidR="005961C9">
          <w:rPr>
            <w:noProof/>
            <w:webHidden/>
          </w:rPr>
          <w:tab/>
        </w:r>
        <w:r w:rsidR="005961C9">
          <w:rPr>
            <w:noProof/>
            <w:webHidden/>
          </w:rPr>
          <w:fldChar w:fldCharType="begin"/>
        </w:r>
        <w:r w:rsidR="005961C9">
          <w:rPr>
            <w:noProof/>
            <w:webHidden/>
          </w:rPr>
          <w:instrText xml:space="preserve"> PAGEREF _Toc408836465 \h </w:instrText>
        </w:r>
        <w:r w:rsidR="005961C9">
          <w:rPr>
            <w:noProof/>
            <w:webHidden/>
          </w:rPr>
        </w:r>
        <w:r w:rsidR="005961C9">
          <w:rPr>
            <w:noProof/>
            <w:webHidden/>
          </w:rPr>
          <w:fldChar w:fldCharType="separate"/>
        </w:r>
        <w:r w:rsidR="005961C9">
          <w:rPr>
            <w:noProof/>
            <w:webHidden/>
          </w:rPr>
          <w:t>31</w:t>
        </w:r>
        <w:r w:rsidR="005961C9">
          <w:rPr>
            <w:noProof/>
            <w:webHidden/>
          </w:rPr>
          <w:fldChar w:fldCharType="end"/>
        </w:r>
      </w:hyperlink>
    </w:p>
    <w:p w:rsidR="005961C9" w:rsidRDefault="008D6766">
      <w:pPr>
        <w:pStyle w:val="34"/>
        <w:tabs>
          <w:tab w:val="left" w:pos="1100"/>
          <w:tab w:val="right" w:leader="dot" w:pos="9913"/>
        </w:tabs>
        <w:rPr>
          <w:rFonts w:asciiTheme="minorHAnsi" w:eastAsiaTheme="minorEastAsia" w:hAnsiTheme="minorHAnsi" w:cstheme="minorBidi"/>
          <w:noProof/>
          <w:sz w:val="22"/>
          <w:szCs w:val="22"/>
        </w:rPr>
      </w:pPr>
      <w:hyperlink w:anchor="_Toc408836466" w:history="1">
        <w:r w:rsidR="005961C9" w:rsidRPr="009808B5">
          <w:rPr>
            <w:rStyle w:val="af7"/>
            <w:noProof/>
          </w:rPr>
          <w:t>2.5.</w:t>
        </w:r>
        <w:r w:rsidR="005961C9">
          <w:rPr>
            <w:rFonts w:asciiTheme="minorHAnsi" w:eastAsiaTheme="minorEastAsia" w:hAnsiTheme="minorHAnsi" w:cstheme="minorBidi"/>
            <w:noProof/>
            <w:sz w:val="22"/>
            <w:szCs w:val="22"/>
          </w:rPr>
          <w:tab/>
        </w:r>
        <w:r w:rsidR="005961C9" w:rsidRPr="009808B5">
          <w:rPr>
            <w:rStyle w:val="af7"/>
            <w:noProof/>
          </w:rPr>
          <w:t>Реальный сектор экономики</w:t>
        </w:r>
        <w:r w:rsidR="005961C9">
          <w:rPr>
            <w:noProof/>
            <w:webHidden/>
          </w:rPr>
          <w:tab/>
        </w:r>
        <w:r w:rsidR="005961C9">
          <w:rPr>
            <w:noProof/>
            <w:webHidden/>
          </w:rPr>
          <w:fldChar w:fldCharType="begin"/>
        </w:r>
        <w:r w:rsidR="005961C9">
          <w:rPr>
            <w:noProof/>
            <w:webHidden/>
          </w:rPr>
          <w:instrText xml:space="preserve"> PAGEREF _Toc408836466 \h </w:instrText>
        </w:r>
        <w:r w:rsidR="005961C9">
          <w:rPr>
            <w:noProof/>
            <w:webHidden/>
          </w:rPr>
        </w:r>
        <w:r w:rsidR="005961C9">
          <w:rPr>
            <w:noProof/>
            <w:webHidden/>
          </w:rPr>
          <w:fldChar w:fldCharType="separate"/>
        </w:r>
        <w:r w:rsidR="005961C9">
          <w:rPr>
            <w:noProof/>
            <w:webHidden/>
          </w:rPr>
          <w:t>34</w:t>
        </w:r>
        <w:r w:rsidR="005961C9">
          <w:rPr>
            <w:noProof/>
            <w:webHidden/>
          </w:rPr>
          <w:fldChar w:fldCharType="end"/>
        </w:r>
      </w:hyperlink>
    </w:p>
    <w:p w:rsidR="005961C9" w:rsidRDefault="008D6766">
      <w:pPr>
        <w:pStyle w:val="34"/>
        <w:tabs>
          <w:tab w:val="left" w:pos="1100"/>
          <w:tab w:val="right" w:leader="dot" w:pos="9913"/>
        </w:tabs>
        <w:rPr>
          <w:rFonts w:asciiTheme="minorHAnsi" w:eastAsiaTheme="minorEastAsia" w:hAnsiTheme="minorHAnsi" w:cstheme="minorBidi"/>
          <w:noProof/>
          <w:sz w:val="22"/>
          <w:szCs w:val="22"/>
        </w:rPr>
      </w:pPr>
      <w:hyperlink w:anchor="_Toc408836467" w:history="1">
        <w:r w:rsidR="005961C9" w:rsidRPr="009808B5">
          <w:rPr>
            <w:rStyle w:val="af7"/>
            <w:noProof/>
          </w:rPr>
          <w:t>2.6.</w:t>
        </w:r>
        <w:r w:rsidR="005961C9">
          <w:rPr>
            <w:rFonts w:asciiTheme="minorHAnsi" w:eastAsiaTheme="minorEastAsia" w:hAnsiTheme="minorHAnsi" w:cstheme="minorBidi"/>
            <w:noProof/>
            <w:sz w:val="22"/>
            <w:szCs w:val="22"/>
          </w:rPr>
          <w:tab/>
        </w:r>
        <w:r w:rsidR="005961C9" w:rsidRPr="009808B5">
          <w:rPr>
            <w:rStyle w:val="af7"/>
            <w:noProof/>
          </w:rPr>
          <w:t>Коммунальное хозяйство и инфраструктура</w:t>
        </w:r>
        <w:r w:rsidR="005961C9">
          <w:rPr>
            <w:noProof/>
            <w:webHidden/>
          </w:rPr>
          <w:tab/>
        </w:r>
        <w:r w:rsidR="005961C9">
          <w:rPr>
            <w:noProof/>
            <w:webHidden/>
          </w:rPr>
          <w:fldChar w:fldCharType="begin"/>
        </w:r>
        <w:r w:rsidR="005961C9">
          <w:rPr>
            <w:noProof/>
            <w:webHidden/>
          </w:rPr>
          <w:instrText xml:space="preserve"> PAGEREF _Toc408836467 \h </w:instrText>
        </w:r>
        <w:r w:rsidR="005961C9">
          <w:rPr>
            <w:noProof/>
            <w:webHidden/>
          </w:rPr>
        </w:r>
        <w:r w:rsidR="005961C9">
          <w:rPr>
            <w:noProof/>
            <w:webHidden/>
          </w:rPr>
          <w:fldChar w:fldCharType="separate"/>
        </w:r>
        <w:r w:rsidR="005961C9">
          <w:rPr>
            <w:noProof/>
            <w:webHidden/>
          </w:rPr>
          <w:t>36</w:t>
        </w:r>
        <w:r w:rsidR="005961C9">
          <w:rPr>
            <w:noProof/>
            <w:webHidden/>
          </w:rPr>
          <w:fldChar w:fldCharType="end"/>
        </w:r>
      </w:hyperlink>
    </w:p>
    <w:p w:rsidR="005961C9" w:rsidRDefault="008D6766">
      <w:pPr>
        <w:pStyle w:val="34"/>
        <w:tabs>
          <w:tab w:val="left" w:pos="1100"/>
          <w:tab w:val="right" w:leader="dot" w:pos="9913"/>
        </w:tabs>
        <w:rPr>
          <w:rFonts w:asciiTheme="minorHAnsi" w:eastAsiaTheme="minorEastAsia" w:hAnsiTheme="minorHAnsi" w:cstheme="minorBidi"/>
          <w:noProof/>
          <w:sz w:val="22"/>
          <w:szCs w:val="22"/>
        </w:rPr>
      </w:pPr>
      <w:hyperlink w:anchor="_Toc408836468" w:history="1">
        <w:r w:rsidR="005961C9" w:rsidRPr="009808B5">
          <w:rPr>
            <w:rStyle w:val="af7"/>
            <w:noProof/>
          </w:rPr>
          <w:t>2.7.</w:t>
        </w:r>
        <w:r w:rsidR="005961C9">
          <w:rPr>
            <w:rFonts w:asciiTheme="minorHAnsi" w:eastAsiaTheme="minorEastAsia" w:hAnsiTheme="minorHAnsi" w:cstheme="minorBidi"/>
            <w:noProof/>
            <w:sz w:val="22"/>
            <w:szCs w:val="22"/>
          </w:rPr>
          <w:tab/>
        </w:r>
        <w:r w:rsidR="005961C9" w:rsidRPr="009808B5">
          <w:rPr>
            <w:rStyle w:val="af7"/>
            <w:noProof/>
          </w:rPr>
          <w:t>Социальная сфера и гражданское общество.</w:t>
        </w:r>
        <w:r w:rsidR="005961C9">
          <w:rPr>
            <w:noProof/>
            <w:webHidden/>
          </w:rPr>
          <w:tab/>
        </w:r>
        <w:r w:rsidR="005961C9">
          <w:rPr>
            <w:noProof/>
            <w:webHidden/>
          </w:rPr>
          <w:fldChar w:fldCharType="begin"/>
        </w:r>
        <w:r w:rsidR="005961C9">
          <w:rPr>
            <w:noProof/>
            <w:webHidden/>
          </w:rPr>
          <w:instrText xml:space="preserve"> PAGEREF _Toc408836468 \h </w:instrText>
        </w:r>
        <w:r w:rsidR="005961C9">
          <w:rPr>
            <w:noProof/>
            <w:webHidden/>
          </w:rPr>
        </w:r>
        <w:r w:rsidR="005961C9">
          <w:rPr>
            <w:noProof/>
            <w:webHidden/>
          </w:rPr>
          <w:fldChar w:fldCharType="separate"/>
        </w:r>
        <w:r w:rsidR="005961C9">
          <w:rPr>
            <w:noProof/>
            <w:webHidden/>
          </w:rPr>
          <w:t>52</w:t>
        </w:r>
        <w:r w:rsidR="005961C9">
          <w:rPr>
            <w:noProof/>
            <w:webHidden/>
          </w:rPr>
          <w:fldChar w:fldCharType="end"/>
        </w:r>
      </w:hyperlink>
    </w:p>
    <w:p w:rsidR="005961C9" w:rsidRDefault="008D6766">
      <w:pPr>
        <w:pStyle w:val="34"/>
        <w:tabs>
          <w:tab w:val="left" w:pos="1100"/>
          <w:tab w:val="right" w:leader="dot" w:pos="9913"/>
        </w:tabs>
        <w:rPr>
          <w:rFonts w:asciiTheme="minorHAnsi" w:eastAsiaTheme="minorEastAsia" w:hAnsiTheme="minorHAnsi" w:cstheme="minorBidi"/>
          <w:noProof/>
          <w:sz w:val="22"/>
          <w:szCs w:val="22"/>
        </w:rPr>
      </w:pPr>
      <w:hyperlink w:anchor="_Toc408836469" w:history="1">
        <w:r w:rsidR="005961C9" w:rsidRPr="009808B5">
          <w:rPr>
            <w:rStyle w:val="af7"/>
            <w:noProof/>
          </w:rPr>
          <w:t>2.8.</w:t>
        </w:r>
        <w:r w:rsidR="005961C9">
          <w:rPr>
            <w:rFonts w:asciiTheme="minorHAnsi" w:eastAsiaTheme="minorEastAsia" w:hAnsiTheme="minorHAnsi" w:cstheme="minorBidi"/>
            <w:noProof/>
            <w:sz w:val="22"/>
            <w:szCs w:val="22"/>
          </w:rPr>
          <w:tab/>
        </w:r>
        <w:r w:rsidR="005961C9" w:rsidRPr="009808B5">
          <w:rPr>
            <w:rStyle w:val="af7"/>
            <w:noProof/>
          </w:rPr>
          <w:t>Муниципальное управление и безопасность.</w:t>
        </w:r>
        <w:r w:rsidR="005961C9">
          <w:rPr>
            <w:noProof/>
            <w:webHidden/>
          </w:rPr>
          <w:tab/>
        </w:r>
        <w:r w:rsidR="005961C9">
          <w:rPr>
            <w:noProof/>
            <w:webHidden/>
          </w:rPr>
          <w:fldChar w:fldCharType="begin"/>
        </w:r>
        <w:r w:rsidR="005961C9">
          <w:rPr>
            <w:noProof/>
            <w:webHidden/>
          </w:rPr>
          <w:instrText xml:space="preserve"> PAGEREF _Toc408836469 \h </w:instrText>
        </w:r>
        <w:r w:rsidR="005961C9">
          <w:rPr>
            <w:noProof/>
            <w:webHidden/>
          </w:rPr>
        </w:r>
        <w:r w:rsidR="005961C9">
          <w:rPr>
            <w:noProof/>
            <w:webHidden/>
          </w:rPr>
          <w:fldChar w:fldCharType="separate"/>
        </w:r>
        <w:r w:rsidR="005961C9">
          <w:rPr>
            <w:noProof/>
            <w:webHidden/>
          </w:rPr>
          <w:t>63</w:t>
        </w:r>
        <w:r w:rsidR="005961C9">
          <w:rPr>
            <w:noProof/>
            <w:webHidden/>
          </w:rPr>
          <w:fldChar w:fldCharType="end"/>
        </w:r>
      </w:hyperlink>
    </w:p>
    <w:p w:rsidR="005961C9" w:rsidRDefault="008D6766">
      <w:pPr>
        <w:pStyle w:val="34"/>
        <w:tabs>
          <w:tab w:val="left" w:pos="1100"/>
          <w:tab w:val="right" w:leader="dot" w:pos="9913"/>
        </w:tabs>
        <w:rPr>
          <w:rFonts w:asciiTheme="minorHAnsi" w:eastAsiaTheme="minorEastAsia" w:hAnsiTheme="minorHAnsi" w:cstheme="minorBidi"/>
          <w:noProof/>
          <w:sz w:val="22"/>
          <w:szCs w:val="22"/>
        </w:rPr>
      </w:pPr>
      <w:hyperlink w:anchor="_Toc408836470" w:history="1">
        <w:r w:rsidR="005961C9" w:rsidRPr="009808B5">
          <w:rPr>
            <w:rStyle w:val="af7"/>
            <w:noProof/>
          </w:rPr>
          <w:t>2.9.</w:t>
        </w:r>
        <w:r w:rsidR="005961C9">
          <w:rPr>
            <w:rFonts w:asciiTheme="minorHAnsi" w:eastAsiaTheme="minorEastAsia" w:hAnsiTheme="minorHAnsi" w:cstheme="minorBidi"/>
            <w:noProof/>
            <w:sz w:val="22"/>
            <w:szCs w:val="22"/>
          </w:rPr>
          <w:tab/>
        </w:r>
        <w:r w:rsidR="005961C9" w:rsidRPr="009808B5">
          <w:rPr>
            <w:rStyle w:val="af7"/>
            <w:noProof/>
          </w:rPr>
          <w:t>Оценка общественного мнения</w:t>
        </w:r>
        <w:r w:rsidR="005961C9">
          <w:rPr>
            <w:noProof/>
            <w:webHidden/>
          </w:rPr>
          <w:tab/>
        </w:r>
        <w:r w:rsidR="005961C9">
          <w:rPr>
            <w:noProof/>
            <w:webHidden/>
          </w:rPr>
          <w:fldChar w:fldCharType="begin"/>
        </w:r>
        <w:r w:rsidR="005961C9">
          <w:rPr>
            <w:noProof/>
            <w:webHidden/>
          </w:rPr>
          <w:instrText xml:space="preserve"> PAGEREF _Toc408836470 \h </w:instrText>
        </w:r>
        <w:r w:rsidR="005961C9">
          <w:rPr>
            <w:noProof/>
            <w:webHidden/>
          </w:rPr>
        </w:r>
        <w:r w:rsidR="005961C9">
          <w:rPr>
            <w:noProof/>
            <w:webHidden/>
          </w:rPr>
          <w:fldChar w:fldCharType="separate"/>
        </w:r>
        <w:r w:rsidR="005961C9">
          <w:rPr>
            <w:noProof/>
            <w:webHidden/>
          </w:rPr>
          <w:t>65</w:t>
        </w:r>
        <w:r w:rsidR="005961C9">
          <w:rPr>
            <w:noProof/>
            <w:webHidden/>
          </w:rPr>
          <w:fldChar w:fldCharType="end"/>
        </w:r>
      </w:hyperlink>
    </w:p>
    <w:p w:rsidR="005961C9" w:rsidRDefault="008D6766">
      <w:pPr>
        <w:pStyle w:val="34"/>
        <w:tabs>
          <w:tab w:val="left" w:pos="1320"/>
          <w:tab w:val="right" w:leader="dot" w:pos="9913"/>
        </w:tabs>
        <w:rPr>
          <w:rFonts w:asciiTheme="minorHAnsi" w:eastAsiaTheme="minorEastAsia" w:hAnsiTheme="minorHAnsi" w:cstheme="minorBidi"/>
          <w:noProof/>
          <w:sz w:val="22"/>
          <w:szCs w:val="22"/>
        </w:rPr>
      </w:pPr>
      <w:hyperlink w:anchor="_Toc408836471" w:history="1">
        <w:r w:rsidR="005961C9" w:rsidRPr="009808B5">
          <w:rPr>
            <w:rStyle w:val="af7"/>
            <w:rFonts w:eastAsia="Calibri"/>
            <w:noProof/>
          </w:rPr>
          <w:t>2.10.</w:t>
        </w:r>
        <w:r w:rsidR="005961C9">
          <w:rPr>
            <w:rFonts w:asciiTheme="minorHAnsi" w:eastAsiaTheme="minorEastAsia" w:hAnsiTheme="minorHAnsi" w:cstheme="minorBidi"/>
            <w:noProof/>
            <w:sz w:val="22"/>
            <w:szCs w:val="22"/>
          </w:rPr>
          <w:tab/>
        </w:r>
        <w:r w:rsidR="005961C9" w:rsidRPr="009808B5">
          <w:rPr>
            <w:rStyle w:val="af7"/>
            <w:rFonts w:eastAsia="Calibri"/>
            <w:noProof/>
          </w:rPr>
          <w:t>Оценка ресурсного потенциала</w:t>
        </w:r>
        <w:r w:rsidR="005961C9">
          <w:rPr>
            <w:noProof/>
            <w:webHidden/>
          </w:rPr>
          <w:tab/>
        </w:r>
        <w:r w:rsidR="005961C9">
          <w:rPr>
            <w:noProof/>
            <w:webHidden/>
          </w:rPr>
          <w:fldChar w:fldCharType="begin"/>
        </w:r>
        <w:r w:rsidR="005961C9">
          <w:rPr>
            <w:noProof/>
            <w:webHidden/>
          </w:rPr>
          <w:instrText xml:space="preserve"> PAGEREF _Toc408836471 \h </w:instrText>
        </w:r>
        <w:r w:rsidR="005961C9">
          <w:rPr>
            <w:noProof/>
            <w:webHidden/>
          </w:rPr>
        </w:r>
        <w:r w:rsidR="005961C9">
          <w:rPr>
            <w:noProof/>
            <w:webHidden/>
          </w:rPr>
          <w:fldChar w:fldCharType="separate"/>
        </w:r>
        <w:r w:rsidR="005961C9">
          <w:rPr>
            <w:noProof/>
            <w:webHidden/>
          </w:rPr>
          <w:t>74</w:t>
        </w:r>
        <w:r w:rsidR="005961C9">
          <w:rPr>
            <w:noProof/>
            <w:webHidden/>
          </w:rPr>
          <w:fldChar w:fldCharType="end"/>
        </w:r>
      </w:hyperlink>
    </w:p>
    <w:p w:rsidR="005961C9" w:rsidRDefault="008D6766">
      <w:pPr>
        <w:pStyle w:val="15"/>
        <w:tabs>
          <w:tab w:val="left" w:pos="480"/>
          <w:tab w:val="right" w:leader="dot" w:pos="9913"/>
        </w:tabs>
        <w:rPr>
          <w:rFonts w:asciiTheme="minorHAnsi" w:eastAsiaTheme="minorEastAsia" w:hAnsiTheme="minorHAnsi" w:cstheme="minorBidi"/>
          <w:noProof/>
          <w:sz w:val="22"/>
          <w:szCs w:val="22"/>
        </w:rPr>
      </w:pPr>
      <w:hyperlink w:anchor="_Toc408836472" w:history="1">
        <w:r w:rsidR="005961C9" w:rsidRPr="009808B5">
          <w:rPr>
            <w:rStyle w:val="af7"/>
            <w:noProof/>
          </w:rPr>
          <w:t>3.</w:t>
        </w:r>
        <w:r w:rsidR="005961C9">
          <w:rPr>
            <w:rFonts w:asciiTheme="minorHAnsi" w:eastAsiaTheme="minorEastAsia" w:hAnsiTheme="minorHAnsi" w:cstheme="minorBidi"/>
            <w:noProof/>
            <w:sz w:val="22"/>
            <w:szCs w:val="22"/>
          </w:rPr>
          <w:tab/>
        </w:r>
        <w:r w:rsidR="005961C9" w:rsidRPr="009808B5">
          <w:rPr>
            <w:rStyle w:val="af7"/>
            <w:noProof/>
          </w:rPr>
          <w:t>КОНКУРЕНТНЫЕ ПРЕИМУЩЕСТВА, РИСКИ И ОГРАНИЧЕНИЯ СОЦИАЛЬНО-ЭКОНОМИЧЕСКОГО РАЗВИТИЯ</w:t>
        </w:r>
        <w:r w:rsidR="005961C9">
          <w:rPr>
            <w:noProof/>
            <w:webHidden/>
          </w:rPr>
          <w:tab/>
        </w:r>
        <w:r w:rsidR="005961C9">
          <w:rPr>
            <w:noProof/>
            <w:webHidden/>
          </w:rPr>
          <w:fldChar w:fldCharType="begin"/>
        </w:r>
        <w:r w:rsidR="005961C9">
          <w:rPr>
            <w:noProof/>
            <w:webHidden/>
          </w:rPr>
          <w:instrText xml:space="preserve"> PAGEREF _Toc408836472 \h </w:instrText>
        </w:r>
        <w:r w:rsidR="005961C9">
          <w:rPr>
            <w:noProof/>
            <w:webHidden/>
          </w:rPr>
        </w:r>
        <w:r w:rsidR="005961C9">
          <w:rPr>
            <w:noProof/>
            <w:webHidden/>
          </w:rPr>
          <w:fldChar w:fldCharType="separate"/>
        </w:r>
        <w:r w:rsidR="005961C9">
          <w:rPr>
            <w:noProof/>
            <w:webHidden/>
          </w:rPr>
          <w:t>75</w:t>
        </w:r>
        <w:r w:rsidR="005961C9">
          <w:rPr>
            <w:noProof/>
            <w:webHidden/>
          </w:rPr>
          <w:fldChar w:fldCharType="end"/>
        </w:r>
      </w:hyperlink>
    </w:p>
    <w:p w:rsidR="005961C9" w:rsidRDefault="008D6766">
      <w:pPr>
        <w:pStyle w:val="15"/>
        <w:tabs>
          <w:tab w:val="left" w:pos="480"/>
          <w:tab w:val="right" w:leader="dot" w:pos="9913"/>
        </w:tabs>
        <w:rPr>
          <w:rFonts w:asciiTheme="minorHAnsi" w:eastAsiaTheme="minorEastAsia" w:hAnsiTheme="minorHAnsi" w:cstheme="minorBidi"/>
          <w:noProof/>
          <w:sz w:val="22"/>
          <w:szCs w:val="22"/>
        </w:rPr>
      </w:pPr>
      <w:hyperlink w:anchor="_Toc408836473" w:history="1">
        <w:r w:rsidR="005961C9" w:rsidRPr="009808B5">
          <w:rPr>
            <w:rStyle w:val="af7"/>
            <w:noProof/>
          </w:rPr>
          <w:t>4.</w:t>
        </w:r>
        <w:r w:rsidR="005961C9">
          <w:rPr>
            <w:rFonts w:asciiTheme="minorHAnsi" w:eastAsiaTheme="minorEastAsia" w:hAnsiTheme="minorHAnsi" w:cstheme="minorBidi"/>
            <w:noProof/>
            <w:sz w:val="22"/>
            <w:szCs w:val="22"/>
          </w:rPr>
          <w:tab/>
        </w:r>
        <w:r w:rsidR="005961C9" w:rsidRPr="009808B5">
          <w:rPr>
            <w:rStyle w:val="af7"/>
            <w:noProof/>
          </w:rPr>
          <w:t>ЦЕЛИ, ЗАДАЧИ И ПРИОРИТЕТЫ СОЦИАЛЬНО-ЭКОНОМИЧЕСКОГО РАЗВИТИЯ</w:t>
        </w:r>
        <w:r w:rsidR="005961C9">
          <w:rPr>
            <w:noProof/>
            <w:webHidden/>
          </w:rPr>
          <w:tab/>
        </w:r>
        <w:r w:rsidR="005961C9">
          <w:rPr>
            <w:noProof/>
            <w:webHidden/>
          </w:rPr>
          <w:fldChar w:fldCharType="begin"/>
        </w:r>
        <w:r w:rsidR="005961C9">
          <w:rPr>
            <w:noProof/>
            <w:webHidden/>
          </w:rPr>
          <w:instrText xml:space="preserve"> PAGEREF _Toc408836473 \h </w:instrText>
        </w:r>
        <w:r w:rsidR="005961C9">
          <w:rPr>
            <w:noProof/>
            <w:webHidden/>
          </w:rPr>
        </w:r>
        <w:r w:rsidR="005961C9">
          <w:rPr>
            <w:noProof/>
            <w:webHidden/>
          </w:rPr>
          <w:fldChar w:fldCharType="separate"/>
        </w:r>
        <w:r w:rsidR="005961C9">
          <w:rPr>
            <w:noProof/>
            <w:webHidden/>
          </w:rPr>
          <w:t>83</w:t>
        </w:r>
        <w:r w:rsidR="005961C9">
          <w:rPr>
            <w:noProof/>
            <w:webHidden/>
          </w:rPr>
          <w:fldChar w:fldCharType="end"/>
        </w:r>
      </w:hyperlink>
    </w:p>
    <w:p w:rsidR="005961C9" w:rsidRDefault="008D6766">
      <w:pPr>
        <w:pStyle w:val="34"/>
        <w:tabs>
          <w:tab w:val="left" w:pos="1100"/>
          <w:tab w:val="right" w:leader="dot" w:pos="9913"/>
        </w:tabs>
        <w:rPr>
          <w:rFonts w:asciiTheme="minorHAnsi" w:eastAsiaTheme="minorEastAsia" w:hAnsiTheme="minorHAnsi" w:cstheme="minorBidi"/>
          <w:noProof/>
          <w:sz w:val="22"/>
          <w:szCs w:val="22"/>
        </w:rPr>
      </w:pPr>
      <w:hyperlink w:anchor="_Toc408836474" w:history="1">
        <w:r w:rsidR="005961C9" w:rsidRPr="009808B5">
          <w:rPr>
            <w:rStyle w:val="af7"/>
            <w:noProof/>
          </w:rPr>
          <w:t>4.1.</w:t>
        </w:r>
        <w:r w:rsidR="005961C9">
          <w:rPr>
            <w:rFonts w:asciiTheme="minorHAnsi" w:eastAsiaTheme="minorEastAsia" w:hAnsiTheme="minorHAnsi" w:cstheme="minorBidi"/>
            <w:noProof/>
            <w:sz w:val="22"/>
            <w:szCs w:val="22"/>
          </w:rPr>
          <w:tab/>
        </w:r>
        <w:r w:rsidR="005961C9" w:rsidRPr="009808B5">
          <w:rPr>
            <w:rStyle w:val="af7"/>
            <w:noProof/>
          </w:rPr>
          <w:t>Выбор базового сценария развития сельского поселения</w:t>
        </w:r>
        <w:r w:rsidR="005961C9">
          <w:rPr>
            <w:noProof/>
            <w:webHidden/>
          </w:rPr>
          <w:tab/>
        </w:r>
        <w:r w:rsidR="005961C9">
          <w:rPr>
            <w:noProof/>
            <w:webHidden/>
          </w:rPr>
          <w:fldChar w:fldCharType="begin"/>
        </w:r>
        <w:r w:rsidR="005961C9">
          <w:rPr>
            <w:noProof/>
            <w:webHidden/>
          </w:rPr>
          <w:instrText xml:space="preserve"> PAGEREF _Toc408836474 \h </w:instrText>
        </w:r>
        <w:r w:rsidR="005961C9">
          <w:rPr>
            <w:noProof/>
            <w:webHidden/>
          </w:rPr>
        </w:r>
        <w:r w:rsidR="005961C9">
          <w:rPr>
            <w:noProof/>
            <w:webHidden/>
          </w:rPr>
          <w:fldChar w:fldCharType="separate"/>
        </w:r>
        <w:r w:rsidR="005961C9">
          <w:rPr>
            <w:noProof/>
            <w:webHidden/>
          </w:rPr>
          <w:t>83</w:t>
        </w:r>
        <w:r w:rsidR="005961C9">
          <w:rPr>
            <w:noProof/>
            <w:webHidden/>
          </w:rPr>
          <w:fldChar w:fldCharType="end"/>
        </w:r>
      </w:hyperlink>
    </w:p>
    <w:p w:rsidR="005961C9" w:rsidRDefault="008D6766">
      <w:pPr>
        <w:pStyle w:val="34"/>
        <w:tabs>
          <w:tab w:val="left" w:pos="1100"/>
          <w:tab w:val="right" w:leader="dot" w:pos="9913"/>
        </w:tabs>
        <w:rPr>
          <w:rFonts w:asciiTheme="minorHAnsi" w:eastAsiaTheme="minorEastAsia" w:hAnsiTheme="minorHAnsi" w:cstheme="minorBidi"/>
          <w:noProof/>
          <w:sz w:val="22"/>
          <w:szCs w:val="22"/>
        </w:rPr>
      </w:pPr>
      <w:hyperlink w:anchor="_Toc408836475" w:history="1">
        <w:r w:rsidR="005961C9" w:rsidRPr="009808B5">
          <w:rPr>
            <w:rStyle w:val="af7"/>
            <w:noProof/>
          </w:rPr>
          <w:t>1.2.</w:t>
        </w:r>
        <w:r w:rsidR="005961C9">
          <w:rPr>
            <w:rFonts w:asciiTheme="minorHAnsi" w:eastAsiaTheme="minorEastAsia" w:hAnsiTheme="minorHAnsi" w:cstheme="minorBidi"/>
            <w:noProof/>
            <w:sz w:val="22"/>
            <w:szCs w:val="22"/>
          </w:rPr>
          <w:tab/>
        </w:r>
        <w:r w:rsidR="005961C9" w:rsidRPr="009808B5">
          <w:rPr>
            <w:rStyle w:val="af7"/>
            <w:noProof/>
          </w:rPr>
          <w:t>Миссия и главные цели социально-экономического развития сельского поселения.</w:t>
        </w:r>
        <w:r w:rsidR="005961C9">
          <w:rPr>
            <w:noProof/>
            <w:webHidden/>
          </w:rPr>
          <w:tab/>
        </w:r>
        <w:r w:rsidR="005961C9">
          <w:rPr>
            <w:noProof/>
            <w:webHidden/>
          </w:rPr>
          <w:fldChar w:fldCharType="begin"/>
        </w:r>
        <w:r w:rsidR="005961C9">
          <w:rPr>
            <w:noProof/>
            <w:webHidden/>
          </w:rPr>
          <w:instrText xml:space="preserve"> PAGEREF _Toc408836475 \h </w:instrText>
        </w:r>
        <w:r w:rsidR="005961C9">
          <w:rPr>
            <w:noProof/>
            <w:webHidden/>
          </w:rPr>
        </w:r>
        <w:r w:rsidR="005961C9">
          <w:rPr>
            <w:noProof/>
            <w:webHidden/>
          </w:rPr>
          <w:fldChar w:fldCharType="separate"/>
        </w:r>
        <w:r w:rsidR="005961C9">
          <w:rPr>
            <w:noProof/>
            <w:webHidden/>
          </w:rPr>
          <w:t>85</w:t>
        </w:r>
        <w:r w:rsidR="005961C9">
          <w:rPr>
            <w:noProof/>
            <w:webHidden/>
          </w:rPr>
          <w:fldChar w:fldCharType="end"/>
        </w:r>
      </w:hyperlink>
    </w:p>
    <w:p w:rsidR="005961C9" w:rsidRDefault="008D6766">
      <w:pPr>
        <w:pStyle w:val="34"/>
        <w:tabs>
          <w:tab w:val="left" w:pos="1100"/>
          <w:tab w:val="right" w:leader="dot" w:pos="9913"/>
        </w:tabs>
        <w:rPr>
          <w:rFonts w:asciiTheme="minorHAnsi" w:eastAsiaTheme="minorEastAsia" w:hAnsiTheme="minorHAnsi" w:cstheme="minorBidi"/>
          <w:noProof/>
          <w:sz w:val="22"/>
          <w:szCs w:val="22"/>
        </w:rPr>
      </w:pPr>
      <w:hyperlink w:anchor="_Toc408836476" w:history="1">
        <w:r w:rsidR="005961C9" w:rsidRPr="009808B5">
          <w:rPr>
            <w:rStyle w:val="af7"/>
            <w:noProof/>
          </w:rPr>
          <w:t>1.3.</w:t>
        </w:r>
        <w:r w:rsidR="005961C9">
          <w:rPr>
            <w:rFonts w:asciiTheme="minorHAnsi" w:eastAsiaTheme="minorEastAsia" w:hAnsiTheme="minorHAnsi" w:cstheme="minorBidi"/>
            <w:noProof/>
            <w:sz w:val="22"/>
            <w:szCs w:val="22"/>
          </w:rPr>
          <w:tab/>
        </w:r>
        <w:r w:rsidR="005961C9" w:rsidRPr="009808B5">
          <w:rPr>
            <w:rStyle w:val="af7"/>
            <w:noProof/>
          </w:rPr>
          <w:t>Приоритетные направления социально-экономического развития сельского поселения</w:t>
        </w:r>
        <w:r w:rsidR="005961C9">
          <w:rPr>
            <w:noProof/>
            <w:webHidden/>
          </w:rPr>
          <w:tab/>
        </w:r>
        <w:r w:rsidR="005961C9">
          <w:rPr>
            <w:noProof/>
            <w:webHidden/>
          </w:rPr>
          <w:fldChar w:fldCharType="begin"/>
        </w:r>
        <w:r w:rsidR="005961C9">
          <w:rPr>
            <w:noProof/>
            <w:webHidden/>
          </w:rPr>
          <w:instrText xml:space="preserve"> PAGEREF _Toc408836476 \h </w:instrText>
        </w:r>
        <w:r w:rsidR="005961C9">
          <w:rPr>
            <w:noProof/>
            <w:webHidden/>
          </w:rPr>
        </w:r>
        <w:r w:rsidR="005961C9">
          <w:rPr>
            <w:noProof/>
            <w:webHidden/>
          </w:rPr>
          <w:fldChar w:fldCharType="separate"/>
        </w:r>
        <w:r w:rsidR="005961C9">
          <w:rPr>
            <w:noProof/>
            <w:webHidden/>
          </w:rPr>
          <w:t>86</w:t>
        </w:r>
        <w:r w:rsidR="005961C9">
          <w:rPr>
            <w:noProof/>
            <w:webHidden/>
          </w:rPr>
          <w:fldChar w:fldCharType="end"/>
        </w:r>
      </w:hyperlink>
    </w:p>
    <w:p w:rsidR="005961C9" w:rsidRDefault="008D6766">
      <w:pPr>
        <w:pStyle w:val="15"/>
        <w:tabs>
          <w:tab w:val="left" w:pos="480"/>
          <w:tab w:val="right" w:leader="dot" w:pos="9913"/>
        </w:tabs>
        <w:rPr>
          <w:rFonts w:asciiTheme="minorHAnsi" w:eastAsiaTheme="minorEastAsia" w:hAnsiTheme="minorHAnsi" w:cstheme="minorBidi"/>
          <w:noProof/>
          <w:sz w:val="22"/>
          <w:szCs w:val="22"/>
        </w:rPr>
      </w:pPr>
      <w:hyperlink w:anchor="_Toc408836477" w:history="1">
        <w:r w:rsidR="005961C9" w:rsidRPr="009808B5">
          <w:rPr>
            <w:rStyle w:val="af7"/>
            <w:noProof/>
          </w:rPr>
          <w:t>2.</w:t>
        </w:r>
        <w:r w:rsidR="005961C9">
          <w:rPr>
            <w:rFonts w:asciiTheme="minorHAnsi" w:eastAsiaTheme="minorEastAsia" w:hAnsiTheme="minorHAnsi" w:cstheme="minorBidi"/>
            <w:noProof/>
            <w:sz w:val="22"/>
            <w:szCs w:val="22"/>
          </w:rPr>
          <w:tab/>
        </w:r>
        <w:r w:rsidR="005961C9" w:rsidRPr="009808B5">
          <w:rPr>
            <w:rStyle w:val="af7"/>
            <w:noProof/>
          </w:rPr>
          <w:t>ЦЕЛЕВЫЕ ПОКАЗАТЕЛИ СОЦИАЛЬНО-ЭКОНОМИЧЕСКОГО РАЗВИТИЯ</w:t>
        </w:r>
        <w:r w:rsidR="005961C9">
          <w:rPr>
            <w:noProof/>
            <w:webHidden/>
          </w:rPr>
          <w:tab/>
        </w:r>
        <w:r w:rsidR="005961C9">
          <w:rPr>
            <w:noProof/>
            <w:webHidden/>
          </w:rPr>
          <w:fldChar w:fldCharType="begin"/>
        </w:r>
        <w:r w:rsidR="005961C9">
          <w:rPr>
            <w:noProof/>
            <w:webHidden/>
          </w:rPr>
          <w:instrText xml:space="preserve"> PAGEREF _Toc408836477 \h </w:instrText>
        </w:r>
        <w:r w:rsidR="005961C9">
          <w:rPr>
            <w:noProof/>
            <w:webHidden/>
          </w:rPr>
        </w:r>
        <w:r w:rsidR="005961C9">
          <w:rPr>
            <w:noProof/>
            <w:webHidden/>
          </w:rPr>
          <w:fldChar w:fldCharType="separate"/>
        </w:r>
        <w:r w:rsidR="005961C9">
          <w:rPr>
            <w:noProof/>
            <w:webHidden/>
          </w:rPr>
          <w:t>103</w:t>
        </w:r>
        <w:r w:rsidR="005961C9">
          <w:rPr>
            <w:noProof/>
            <w:webHidden/>
          </w:rPr>
          <w:fldChar w:fldCharType="end"/>
        </w:r>
      </w:hyperlink>
    </w:p>
    <w:p w:rsidR="005961C9" w:rsidRDefault="008D6766">
      <w:pPr>
        <w:pStyle w:val="15"/>
        <w:tabs>
          <w:tab w:val="left" w:pos="480"/>
          <w:tab w:val="right" w:leader="dot" w:pos="9913"/>
        </w:tabs>
        <w:rPr>
          <w:rFonts w:asciiTheme="minorHAnsi" w:eastAsiaTheme="minorEastAsia" w:hAnsiTheme="minorHAnsi" w:cstheme="minorBidi"/>
          <w:noProof/>
          <w:sz w:val="22"/>
          <w:szCs w:val="22"/>
        </w:rPr>
      </w:pPr>
      <w:hyperlink w:anchor="_Toc408836478" w:history="1">
        <w:r w:rsidR="005961C9" w:rsidRPr="009808B5">
          <w:rPr>
            <w:rStyle w:val="af7"/>
            <w:noProof/>
          </w:rPr>
          <w:t>3.</w:t>
        </w:r>
        <w:r w:rsidR="005961C9">
          <w:rPr>
            <w:rFonts w:asciiTheme="minorHAnsi" w:eastAsiaTheme="minorEastAsia" w:hAnsiTheme="minorHAnsi" w:cstheme="minorBidi"/>
            <w:noProof/>
            <w:sz w:val="22"/>
            <w:szCs w:val="22"/>
          </w:rPr>
          <w:tab/>
        </w:r>
        <w:r w:rsidR="005961C9" w:rsidRPr="009808B5">
          <w:rPr>
            <w:rStyle w:val="af7"/>
            <w:noProof/>
          </w:rPr>
          <w:t>МЕХАНИЗМЫ РЕАЛИЗАЦИИ СТРАТЕГИИ</w:t>
        </w:r>
        <w:r w:rsidR="005961C9">
          <w:rPr>
            <w:noProof/>
            <w:webHidden/>
          </w:rPr>
          <w:tab/>
        </w:r>
        <w:r w:rsidR="005961C9">
          <w:rPr>
            <w:noProof/>
            <w:webHidden/>
          </w:rPr>
          <w:fldChar w:fldCharType="begin"/>
        </w:r>
        <w:r w:rsidR="005961C9">
          <w:rPr>
            <w:noProof/>
            <w:webHidden/>
          </w:rPr>
          <w:instrText xml:space="preserve"> PAGEREF _Toc408836478 \h </w:instrText>
        </w:r>
        <w:r w:rsidR="005961C9">
          <w:rPr>
            <w:noProof/>
            <w:webHidden/>
          </w:rPr>
        </w:r>
        <w:r w:rsidR="005961C9">
          <w:rPr>
            <w:noProof/>
            <w:webHidden/>
          </w:rPr>
          <w:fldChar w:fldCharType="separate"/>
        </w:r>
        <w:r w:rsidR="005961C9">
          <w:rPr>
            <w:noProof/>
            <w:webHidden/>
          </w:rPr>
          <w:t>104</w:t>
        </w:r>
        <w:r w:rsidR="005961C9">
          <w:rPr>
            <w:noProof/>
            <w:webHidden/>
          </w:rPr>
          <w:fldChar w:fldCharType="end"/>
        </w:r>
      </w:hyperlink>
    </w:p>
    <w:p w:rsidR="005961C9" w:rsidRDefault="008D6766">
      <w:pPr>
        <w:pStyle w:val="15"/>
        <w:tabs>
          <w:tab w:val="left" w:pos="480"/>
          <w:tab w:val="right" w:leader="dot" w:pos="9913"/>
        </w:tabs>
        <w:rPr>
          <w:rFonts w:asciiTheme="minorHAnsi" w:eastAsiaTheme="minorEastAsia" w:hAnsiTheme="minorHAnsi" w:cstheme="minorBidi"/>
          <w:noProof/>
          <w:sz w:val="22"/>
          <w:szCs w:val="22"/>
        </w:rPr>
      </w:pPr>
      <w:hyperlink w:anchor="_Toc408836479" w:history="1">
        <w:r w:rsidR="005961C9" w:rsidRPr="009808B5">
          <w:rPr>
            <w:rStyle w:val="af7"/>
            <w:noProof/>
          </w:rPr>
          <w:t>4.</w:t>
        </w:r>
        <w:r w:rsidR="005961C9">
          <w:rPr>
            <w:rFonts w:asciiTheme="minorHAnsi" w:eastAsiaTheme="minorEastAsia" w:hAnsiTheme="minorHAnsi" w:cstheme="minorBidi"/>
            <w:noProof/>
            <w:sz w:val="22"/>
            <w:szCs w:val="22"/>
          </w:rPr>
          <w:tab/>
        </w:r>
        <w:r w:rsidR="005961C9" w:rsidRPr="009808B5">
          <w:rPr>
            <w:rStyle w:val="af7"/>
            <w:noProof/>
          </w:rPr>
          <w:t>МОНИТОРИНГ И ОЦЕНКА ХОДА РЕАЛИЗАЦИИ ПРОГРАММЫ</w:t>
        </w:r>
        <w:r w:rsidR="005961C9">
          <w:rPr>
            <w:noProof/>
            <w:webHidden/>
          </w:rPr>
          <w:tab/>
        </w:r>
        <w:r w:rsidR="005961C9">
          <w:rPr>
            <w:noProof/>
            <w:webHidden/>
          </w:rPr>
          <w:fldChar w:fldCharType="begin"/>
        </w:r>
        <w:r w:rsidR="005961C9">
          <w:rPr>
            <w:noProof/>
            <w:webHidden/>
          </w:rPr>
          <w:instrText xml:space="preserve"> PAGEREF _Toc408836479 \h </w:instrText>
        </w:r>
        <w:r w:rsidR="005961C9">
          <w:rPr>
            <w:noProof/>
            <w:webHidden/>
          </w:rPr>
        </w:r>
        <w:r w:rsidR="005961C9">
          <w:rPr>
            <w:noProof/>
            <w:webHidden/>
          </w:rPr>
          <w:fldChar w:fldCharType="separate"/>
        </w:r>
        <w:r w:rsidR="005961C9">
          <w:rPr>
            <w:noProof/>
            <w:webHidden/>
          </w:rPr>
          <w:t>106</w:t>
        </w:r>
        <w:r w:rsidR="005961C9">
          <w:rPr>
            <w:noProof/>
            <w:webHidden/>
          </w:rPr>
          <w:fldChar w:fldCharType="end"/>
        </w:r>
      </w:hyperlink>
    </w:p>
    <w:p w:rsidR="00272B8D" w:rsidRPr="00273C49" w:rsidRDefault="00FB52F5" w:rsidP="00786AEE">
      <w:pPr>
        <w:spacing w:line="276" w:lineRule="auto"/>
      </w:pPr>
      <w:r w:rsidRPr="00273C49">
        <w:fldChar w:fldCharType="end"/>
      </w:r>
    </w:p>
    <w:p w:rsidR="00272B8D" w:rsidRPr="00273C49" w:rsidRDefault="00272B8D" w:rsidP="00786AEE">
      <w:pPr>
        <w:autoSpaceDE w:val="0"/>
        <w:autoSpaceDN w:val="0"/>
        <w:adjustRightInd w:val="0"/>
        <w:spacing w:after="0" w:line="276" w:lineRule="auto"/>
        <w:ind w:right="125" w:firstLine="573"/>
        <w:jc w:val="center"/>
        <w:outlineLvl w:val="0"/>
        <w:rPr>
          <w:b/>
          <w:sz w:val="28"/>
          <w:szCs w:val="28"/>
        </w:rPr>
      </w:pPr>
    </w:p>
    <w:p w:rsidR="00FF298D" w:rsidRPr="00273C49" w:rsidRDefault="00272B8D" w:rsidP="00786AEE">
      <w:pPr>
        <w:pStyle w:val="12"/>
        <w:spacing w:line="276" w:lineRule="auto"/>
        <w:jc w:val="center"/>
      </w:pPr>
      <w:r w:rsidRPr="00273C49">
        <w:br w:type="page"/>
      </w:r>
      <w:bookmarkStart w:id="2" w:name="_Toc388281437"/>
      <w:bookmarkStart w:id="3" w:name="_Toc408836458"/>
      <w:r w:rsidR="0042593F" w:rsidRPr="00273C49">
        <w:rPr>
          <w:sz w:val="24"/>
        </w:rPr>
        <w:lastRenderedPageBreak/>
        <w:t>ПАСПОРТ</w:t>
      </w:r>
      <w:bookmarkEnd w:id="2"/>
      <w:r w:rsidR="00323506" w:rsidRPr="00273C49">
        <w:rPr>
          <w:sz w:val="24"/>
        </w:rPr>
        <w:t xml:space="preserve"> ПРОГРАММЫ</w:t>
      </w:r>
      <w:bookmarkEnd w:id="3"/>
    </w:p>
    <w:p w:rsidR="00FF298D" w:rsidRPr="00273C49" w:rsidRDefault="009547DE" w:rsidP="009547DE">
      <w:pPr>
        <w:autoSpaceDE w:val="0"/>
        <w:autoSpaceDN w:val="0"/>
        <w:adjustRightInd w:val="0"/>
        <w:spacing w:after="0" w:line="276" w:lineRule="auto"/>
        <w:jc w:val="center"/>
        <w:rPr>
          <w:b/>
          <w:szCs w:val="36"/>
        </w:rPr>
      </w:pPr>
      <w:r w:rsidRPr="00273C49">
        <w:rPr>
          <w:b/>
          <w:bCs/>
          <w:szCs w:val="32"/>
        </w:rPr>
        <w:t xml:space="preserve">комплексного социально-экономического развития </w:t>
      </w:r>
      <w:proofErr w:type="spellStart"/>
      <w:r w:rsidRPr="00273C49">
        <w:rPr>
          <w:b/>
          <w:szCs w:val="36"/>
        </w:rPr>
        <w:t>Алеховщинского</w:t>
      </w:r>
      <w:proofErr w:type="spellEnd"/>
      <w:r w:rsidRPr="00273C49">
        <w:rPr>
          <w:b/>
          <w:szCs w:val="36"/>
        </w:rPr>
        <w:t xml:space="preserve"> сельского поселения </w:t>
      </w:r>
      <w:proofErr w:type="spellStart"/>
      <w:r w:rsidRPr="00273C49">
        <w:rPr>
          <w:b/>
          <w:szCs w:val="36"/>
        </w:rPr>
        <w:t>Лодейнопольского</w:t>
      </w:r>
      <w:proofErr w:type="spellEnd"/>
      <w:r w:rsidRPr="00273C49">
        <w:rPr>
          <w:b/>
          <w:szCs w:val="36"/>
        </w:rPr>
        <w:t xml:space="preserve"> муниципального района Ленинградской области на 2015-2025 годы</w:t>
      </w:r>
    </w:p>
    <w:p w:rsidR="009547DE" w:rsidRPr="00273C49" w:rsidRDefault="009547DE" w:rsidP="009547DE">
      <w:pPr>
        <w:autoSpaceDE w:val="0"/>
        <w:autoSpaceDN w:val="0"/>
        <w:adjustRightInd w:val="0"/>
        <w:spacing w:after="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8047"/>
      </w:tblGrid>
      <w:tr w:rsidR="00FF298D" w:rsidRPr="00273C49" w:rsidTr="00905575">
        <w:trPr>
          <w:trHeight w:val="36"/>
        </w:trPr>
        <w:tc>
          <w:tcPr>
            <w:tcW w:w="2093" w:type="dxa"/>
          </w:tcPr>
          <w:p w:rsidR="00FF298D" w:rsidRPr="00273C49" w:rsidRDefault="0042593F" w:rsidP="00786AEE">
            <w:pPr>
              <w:autoSpaceDE w:val="0"/>
              <w:autoSpaceDN w:val="0"/>
              <w:adjustRightInd w:val="0"/>
              <w:spacing w:after="0" w:line="276" w:lineRule="auto"/>
              <w:jc w:val="left"/>
              <w:rPr>
                <w:b/>
              </w:rPr>
            </w:pPr>
            <w:r w:rsidRPr="00273C49">
              <w:rPr>
                <w:b/>
              </w:rPr>
              <w:t>Наименование П</w:t>
            </w:r>
            <w:r w:rsidR="00FF298D" w:rsidRPr="00273C49">
              <w:rPr>
                <w:b/>
              </w:rPr>
              <w:t>рограммы</w:t>
            </w:r>
          </w:p>
        </w:tc>
        <w:tc>
          <w:tcPr>
            <w:tcW w:w="8188" w:type="dxa"/>
          </w:tcPr>
          <w:p w:rsidR="00FF298D" w:rsidRPr="00273C49" w:rsidRDefault="008377C6" w:rsidP="00786AEE">
            <w:pPr>
              <w:pStyle w:val="Default"/>
              <w:spacing w:line="276" w:lineRule="auto"/>
              <w:jc w:val="both"/>
            </w:pPr>
            <w:r w:rsidRPr="00273C49">
              <w:rPr>
                <w:bCs/>
                <w:szCs w:val="32"/>
              </w:rPr>
              <w:t xml:space="preserve">Программа комплексного социально-экономического развития </w:t>
            </w:r>
            <w:proofErr w:type="spellStart"/>
            <w:r w:rsidRPr="00273C49">
              <w:rPr>
                <w:szCs w:val="36"/>
              </w:rPr>
              <w:t>Алеховщинского</w:t>
            </w:r>
            <w:proofErr w:type="spellEnd"/>
            <w:r w:rsidRPr="00273C49">
              <w:rPr>
                <w:szCs w:val="36"/>
              </w:rPr>
              <w:t xml:space="preserve"> сельского поселения </w:t>
            </w:r>
            <w:proofErr w:type="spellStart"/>
            <w:r w:rsidRPr="00273C49">
              <w:rPr>
                <w:szCs w:val="36"/>
              </w:rPr>
              <w:t>Лодейнопольского</w:t>
            </w:r>
            <w:proofErr w:type="spellEnd"/>
            <w:r w:rsidRPr="00273C49">
              <w:rPr>
                <w:szCs w:val="36"/>
              </w:rPr>
              <w:t xml:space="preserve"> муниципального района Ленинградской области на 2015-2025 годы</w:t>
            </w:r>
            <w:r w:rsidRPr="00273C49">
              <w:rPr>
                <w:bCs/>
                <w:sz w:val="20"/>
                <w:szCs w:val="32"/>
              </w:rPr>
              <w:t xml:space="preserve"> </w:t>
            </w:r>
            <w:r w:rsidR="00FB6193" w:rsidRPr="00273C49">
              <w:rPr>
                <w:bCs/>
                <w:szCs w:val="32"/>
              </w:rPr>
              <w:t>(далее Программа)</w:t>
            </w:r>
            <w:r w:rsidR="003370C0">
              <w:rPr>
                <w:bCs/>
                <w:szCs w:val="32"/>
              </w:rPr>
              <w:t>.</w:t>
            </w:r>
          </w:p>
        </w:tc>
      </w:tr>
      <w:tr w:rsidR="00FF298D" w:rsidRPr="00273C49" w:rsidTr="00905575">
        <w:trPr>
          <w:trHeight w:val="31"/>
        </w:trPr>
        <w:tc>
          <w:tcPr>
            <w:tcW w:w="2093" w:type="dxa"/>
          </w:tcPr>
          <w:p w:rsidR="00FF298D" w:rsidRPr="00273C49" w:rsidRDefault="00FF298D" w:rsidP="00786AEE">
            <w:pPr>
              <w:autoSpaceDE w:val="0"/>
              <w:autoSpaceDN w:val="0"/>
              <w:adjustRightInd w:val="0"/>
              <w:spacing w:after="0" w:line="276" w:lineRule="auto"/>
              <w:jc w:val="left"/>
              <w:rPr>
                <w:b/>
              </w:rPr>
            </w:pPr>
            <w:r w:rsidRPr="00273C49">
              <w:rPr>
                <w:b/>
              </w:rPr>
              <w:t>Основание для разработки Программы</w:t>
            </w:r>
          </w:p>
        </w:tc>
        <w:tc>
          <w:tcPr>
            <w:tcW w:w="8188" w:type="dxa"/>
          </w:tcPr>
          <w:p w:rsidR="000A734B" w:rsidRPr="00273C49" w:rsidRDefault="000A734B" w:rsidP="001F2FFD">
            <w:pPr>
              <w:pStyle w:val="ad"/>
              <w:numPr>
                <w:ilvl w:val="0"/>
                <w:numId w:val="6"/>
              </w:numPr>
              <w:spacing w:after="0" w:line="276" w:lineRule="auto"/>
              <w:ind w:left="317"/>
              <w:rPr>
                <w:color w:val="000000" w:themeColor="text1"/>
              </w:rPr>
            </w:pPr>
            <w:r w:rsidRPr="00273C49">
              <w:rPr>
                <w:color w:val="000000" w:themeColor="text1"/>
              </w:rPr>
              <w:t>Федеральный закон Российской Федерации от 28 июня 2014 года № 172-ФЗ «О стратегическом планировании в Российской Федерации».</w:t>
            </w:r>
          </w:p>
          <w:p w:rsidR="000A734B" w:rsidRPr="00273C49" w:rsidRDefault="000A734B" w:rsidP="001F2FFD">
            <w:pPr>
              <w:pStyle w:val="ad"/>
              <w:numPr>
                <w:ilvl w:val="0"/>
                <w:numId w:val="6"/>
              </w:numPr>
              <w:spacing w:after="0" w:line="276" w:lineRule="auto"/>
              <w:ind w:left="317"/>
              <w:rPr>
                <w:color w:val="000000" w:themeColor="text1"/>
              </w:rPr>
            </w:pPr>
            <w:r w:rsidRPr="00273C49">
              <w:rPr>
                <w:color w:val="000000" w:themeColor="text1"/>
              </w:rPr>
              <w:t>Государственная программа Ленинградской области «Стимулирование экономической активности Ленинградской области», утвержденная Постановлением Правительства  Ленинградской области от 14 ноября 2013 года № 394.</w:t>
            </w:r>
          </w:p>
          <w:p w:rsidR="00FF298D" w:rsidRPr="00273C49" w:rsidRDefault="000A734B" w:rsidP="001F2FFD">
            <w:pPr>
              <w:pStyle w:val="ad"/>
              <w:numPr>
                <w:ilvl w:val="0"/>
                <w:numId w:val="6"/>
              </w:numPr>
              <w:spacing w:after="0" w:line="276" w:lineRule="auto"/>
              <w:ind w:left="317"/>
              <w:rPr>
                <w:color w:val="000000" w:themeColor="text1"/>
              </w:rPr>
            </w:pPr>
            <w:r w:rsidRPr="00273C49">
              <w:t xml:space="preserve">Пункт 7 части 1 статьи 5 Устава </w:t>
            </w:r>
            <w:proofErr w:type="spellStart"/>
            <w:r w:rsidRPr="00273C49">
              <w:t>Алеховщинского</w:t>
            </w:r>
            <w:proofErr w:type="spellEnd"/>
            <w:r w:rsidRPr="00273C49">
              <w:t xml:space="preserve"> сельского поселения </w:t>
            </w:r>
            <w:proofErr w:type="spellStart"/>
            <w:r w:rsidRPr="00273C49">
              <w:t>Лодейнопольского</w:t>
            </w:r>
            <w:proofErr w:type="spellEnd"/>
            <w:r w:rsidRPr="00273C49">
              <w:t xml:space="preserve"> муниципального района Ленинградской области.</w:t>
            </w:r>
          </w:p>
        </w:tc>
      </w:tr>
      <w:tr w:rsidR="00FF298D" w:rsidRPr="00273C49" w:rsidTr="00905575">
        <w:trPr>
          <w:trHeight w:val="31"/>
        </w:trPr>
        <w:tc>
          <w:tcPr>
            <w:tcW w:w="2093" w:type="dxa"/>
          </w:tcPr>
          <w:p w:rsidR="00FF298D" w:rsidRPr="00273C49" w:rsidRDefault="0042593F" w:rsidP="00786AEE">
            <w:pPr>
              <w:autoSpaceDE w:val="0"/>
              <w:autoSpaceDN w:val="0"/>
              <w:adjustRightInd w:val="0"/>
              <w:spacing w:after="0" w:line="276" w:lineRule="auto"/>
              <w:jc w:val="left"/>
              <w:rPr>
                <w:b/>
              </w:rPr>
            </w:pPr>
            <w:r w:rsidRPr="00273C49">
              <w:rPr>
                <w:b/>
              </w:rPr>
              <w:t>Заказчик</w:t>
            </w:r>
            <w:r w:rsidR="00FF298D" w:rsidRPr="00273C49">
              <w:rPr>
                <w:b/>
              </w:rPr>
              <w:t xml:space="preserve"> Программы</w:t>
            </w:r>
          </w:p>
        </w:tc>
        <w:tc>
          <w:tcPr>
            <w:tcW w:w="8188" w:type="dxa"/>
          </w:tcPr>
          <w:p w:rsidR="00FF298D" w:rsidRPr="00273C49" w:rsidRDefault="00FB6193" w:rsidP="00786AEE">
            <w:pPr>
              <w:pStyle w:val="af8"/>
              <w:spacing w:line="276" w:lineRule="auto"/>
            </w:pPr>
            <w:r w:rsidRPr="00273C49">
              <w:rPr>
                <w:shd w:val="clear" w:color="auto" w:fill="FFFFFF"/>
              </w:rPr>
              <w:t xml:space="preserve">Администрация </w:t>
            </w:r>
            <w:proofErr w:type="spellStart"/>
            <w:r w:rsidR="008F4E61" w:rsidRPr="00273C49">
              <w:rPr>
                <w:shd w:val="clear" w:color="auto" w:fill="FFFFFF"/>
              </w:rPr>
              <w:t>Алеховщинского</w:t>
            </w:r>
            <w:proofErr w:type="spellEnd"/>
            <w:r w:rsidR="008F4E61" w:rsidRPr="00273C49">
              <w:rPr>
                <w:shd w:val="clear" w:color="auto" w:fill="FFFFFF"/>
              </w:rPr>
              <w:t xml:space="preserve"> сельского поселения</w:t>
            </w:r>
            <w:r w:rsidRPr="00273C49">
              <w:rPr>
                <w:shd w:val="clear" w:color="auto" w:fill="FFFFFF"/>
              </w:rPr>
              <w:t xml:space="preserve"> </w:t>
            </w:r>
            <w:proofErr w:type="spellStart"/>
            <w:r w:rsidR="008F4E61" w:rsidRPr="00273C49">
              <w:rPr>
                <w:shd w:val="clear" w:color="auto" w:fill="FFFFFF"/>
              </w:rPr>
              <w:t>Лодейнопольск</w:t>
            </w:r>
            <w:r w:rsidRPr="00273C49">
              <w:rPr>
                <w:shd w:val="clear" w:color="auto" w:fill="FFFFFF"/>
              </w:rPr>
              <w:t>ого</w:t>
            </w:r>
            <w:proofErr w:type="spellEnd"/>
            <w:r w:rsidRPr="00273C49">
              <w:rPr>
                <w:shd w:val="clear" w:color="auto" w:fill="FFFFFF"/>
              </w:rPr>
              <w:t xml:space="preserve"> муниципального района </w:t>
            </w:r>
            <w:r w:rsidR="008F4E61" w:rsidRPr="00273C49">
              <w:rPr>
                <w:shd w:val="clear" w:color="auto" w:fill="FFFFFF"/>
              </w:rPr>
              <w:t>Ленинградск</w:t>
            </w:r>
            <w:r w:rsidRPr="00273C49">
              <w:rPr>
                <w:shd w:val="clear" w:color="auto" w:fill="FFFFFF"/>
              </w:rPr>
              <w:t>ой области</w:t>
            </w:r>
          </w:p>
        </w:tc>
      </w:tr>
      <w:tr w:rsidR="00FF298D" w:rsidRPr="00273C49" w:rsidTr="00905575">
        <w:trPr>
          <w:trHeight w:val="31"/>
        </w:trPr>
        <w:tc>
          <w:tcPr>
            <w:tcW w:w="2093" w:type="dxa"/>
          </w:tcPr>
          <w:p w:rsidR="00FF298D" w:rsidRPr="00273C49" w:rsidRDefault="0042593F" w:rsidP="00786AEE">
            <w:pPr>
              <w:autoSpaceDE w:val="0"/>
              <w:autoSpaceDN w:val="0"/>
              <w:adjustRightInd w:val="0"/>
              <w:spacing w:after="0" w:line="276" w:lineRule="auto"/>
              <w:jc w:val="left"/>
              <w:rPr>
                <w:b/>
              </w:rPr>
            </w:pPr>
            <w:r w:rsidRPr="00273C49">
              <w:rPr>
                <w:b/>
              </w:rPr>
              <w:t>Разработчик</w:t>
            </w:r>
            <w:r w:rsidR="00FF298D" w:rsidRPr="00273C49">
              <w:rPr>
                <w:b/>
              </w:rPr>
              <w:t xml:space="preserve"> Программы</w:t>
            </w:r>
          </w:p>
        </w:tc>
        <w:tc>
          <w:tcPr>
            <w:tcW w:w="8188" w:type="dxa"/>
          </w:tcPr>
          <w:p w:rsidR="00FF298D" w:rsidRPr="00273C49" w:rsidRDefault="0042593F" w:rsidP="00786AEE">
            <w:pPr>
              <w:autoSpaceDE w:val="0"/>
              <w:autoSpaceDN w:val="0"/>
              <w:adjustRightInd w:val="0"/>
              <w:spacing w:after="0" w:line="276" w:lineRule="auto"/>
              <w:rPr>
                <w:color w:val="000000"/>
              </w:rPr>
            </w:pPr>
            <w:r w:rsidRPr="00273C49">
              <w:rPr>
                <w:color w:val="000000"/>
              </w:rPr>
              <w:t>Общество с ограниченной ответственностью «</w:t>
            </w:r>
            <w:proofErr w:type="spellStart"/>
            <w:r w:rsidRPr="00273C49">
              <w:rPr>
                <w:color w:val="000000"/>
              </w:rPr>
              <w:t>СиЭнергия</w:t>
            </w:r>
            <w:proofErr w:type="spellEnd"/>
            <w:r w:rsidRPr="00273C49">
              <w:rPr>
                <w:color w:val="000000"/>
              </w:rPr>
              <w:t>»</w:t>
            </w:r>
            <w:r w:rsidR="00C838F5" w:rsidRPr="00273C49">
              <w:rPr>
                <w:color w:val="000000"/>
              </w:rPr>
              <w:t>;</w:t>
            </w:r>
          </w:p>
          <w:p w:rsidR="0042593F" w:rsidRPr="00273C49" w:rsidRDefault="0042593F" w:rsidP="00786AEE">
            <w:pPr>
              <w:autoSpaceDE w:val="0"/>
              <w:autoSpaceDN w:val="0"/>
              <w:spacing w:after="0" w:line="276" w:lineRule="auto"/>
            </w:pPr>
            <w:r w:rsidRPr="00273C49">
              <w:t xml:space="preserve">Адрес: 196128, Российская Федерация, город Санкт-Петербург, улица </w:t>
            </w:r>
            <w:proofErr w:type="spellStart"/>
            <w:r w:rsidRPr="00273C49">
              <w:t>Кузнецовская</w:t>
            </w:r>
            <w:proofErr w:type="spellEnd"/>
            <w:r w:rsidR="00C838F5" w:rsidRPr="00273C49">
              <w:t>, 12, литера</w:t>
            </w:r>
            <w:proofErr w:type="gramStart"/>
            <w:r w:rsidR="00C838F5" w:rsidRPr="00273C49">
              <w:t xml:space="preserve"> А</w:t>
            </w:r>
            <w:proofErr w:type="gramEnd"/>
            <w:r w:rsidR="00C838F5" w:rsidRPr="00273C49">
              <w:t>, помещение 6-Н;</w:t>
            </w:r>
          </w:p>
          <w:p w:rsidR="0042593F" w:rsidRPr="00273C49" w:rsidRDefault="0042593F" w:rsidP="00786AEE">
            <w:pPr>
              <w:spacing w:after="0" w:line="276" w:lineRule="auto"/>
            </w:pPr>
            <w:r w:rsidRPr="00273C49">
              <w:t>Тел</w:t>
            </w:r>
            <w:r w:rsidR="00C838F5" w:rsidRPr="00273C49">
              <w:t>.: 8</w:t>
            </w:r>
            <w:r w:rsidRPr="00273C49">
              <w:t xml:space="preserve"> (812) </w:t>
            </w:r>
            <w:r w:rsidR="00C838F5" w:rsidRPr="00273C49">
              <w:t>42-43-44-1;</w:t>
            </w:r>
          </w:p>
          <w:p w:rsidR="00C838F5" w:rsidRPr="00273C49" w:rsidRDefault="00C838F5" w:rsidP="00786AEE">
            <w:pPr>
              <w:spacing w:after="0" w:line="276" w:lineRule="auto"/>
            </w:pPr>
            <w:r w:rsidRPr="00273C49">
              <w:t>Факс: 8 (812) 777-89-59;</w:t>
            </w:r>
          </w:p>
          <w:p w:rsidR="006772B9" w:rsidRPr="00273C49" w:rsidRDefault="0042593F" w:rsidP="00786AEE">
            <w:pPr>
              <w:autoSpaceDE w:val="0"/>
              <w:autoSpaceDN w:val="0"/>
              <w:adjustRightInd w:val="0"/>
              <w:spacing w:after="0" w:line="276" w:lineRule="auto"/>
            </w:pPr>
            <w:r w:rsidRPr="00273C49">
              <w:rPr>
                <w:lang w:val="en-US"/>
              </w:rPr>
              <w:t>E</w:t>
            </w:r>
            <w:r w:rsidRPr="00273C49">
              <w:t>-</w:t>
            </w:r>
            <w:r w:rsidRPr="00273C49">
              <w:rPr>
                <w:lang w:val="en-US"/>
              </w:rPr>
              <w:t>mail</w:t>
            </w:r>
            <w:r w:rsidRPr="00273C49">
              <w:t xml:space="preserve">: </w:t>
            </w:r>
            <w:hyperlink r:id="rId10" w:history="1">
              <w:r w:rsidR="006772B9" w:rsidRPr="00273C49">
                <w:rPr>
                  <w:rStyle w:val="af7"/>
                  <w:lang w:val="en-US"/>
                </w:rPr>
                <w:t>sienergy</w:t>
              </w:r>
              <w:r w:rsidR="006772B9" w:rsidRPr="00273C49">
                <w:rPr>
                  <w:rStyle w:val="af7"/>
                </w:rPr>
                <w:t>.</w:t>
              </w:r>
              <w:r w:rsidR="006772B9" w:rsidRPr="00273C49">
                <w:rPr>
                  <w:rStyle w:val="af7"/>
                  <w:lang w:val="en-US"/>
                </w:rPr>
                <w:t>work</w:t>
              </w:r>
              <w:r w:rsidR="006772B9" w:rsidRPr="00273C49">
                <w:rPr>
                  <w:rStyle w:val="af7"/>
                </w:rPr>
                <w:t>@</w:t>
              </w:r>
              <w:r w:rsidR="006772B9" w:rsidRPr="00273C49">
                <w:rPr>
                  <w:rStyle w:val="af7"/>
                  <w:lang w:val="en-US"/>
                </w:rPr>
                <w:t>gmail</w:t>
              </w:r>
              <w:r w:rsidR="006772B9" w:rsidRPr="00273C49">
                <w:rPr>
                  <w:rStyle w:val="af7"/>
                </w:rPr>
                <w:t>.</w:t>
              </w:r>
              <w:r w:rsidR="006772B9" w:rsidRPr="00273C49">
                <w:rPr>
                  <w:rStyle w:val="af7"/>
                  <w:lang w:val="en-US"/>
                </w:rPr>
                <w:t>com</w:t>
              </w:r>
            </w:hyperlink>
          </w:p>
          <w:p w:rsidR="007B49C3" w:rsidRPr="00273C49" w:rsidRDefault="007B49C3" w:rsidP="00786AEE">
            <w:pPr>
              <w:autoSpaceDE w:val="0"/>
              <w:autoSpaceDN w:val="0"/>
              <w:adjustRightInd w:val="0"/>
              <w:spacing w:after="0" w:line="276" w:lineRule="auto"/>
            </w:pPr>
            <w:r w:rsidRPr="00273C49">
              <w:rPr>
                <w:lang w:val="en-US"/>
              </w:rPr>
              <w:t>Web</w:t>
            </w:r>
            <w:r w:rsidRPr="00273C49">
              <w:t xml:space="preserve">: </w:t>
            </w:r>
            <w:proofErr w:type="spellStart"/>
            <w:r w:rsidRPr="00273C49">
              <w:t>сиэнергия.рф</w:t>
            </w:r>
            <w:proofErr w:type="spellEnd"/>
          </w:p>
        </w:tc>
      </w:tr>
      <w:tr w:rsidR="00FF298D" w:rsidRPr="00273C49" w:rsidTr="00905575">
        <w:trPr>
          <w:trHeight w:val="31"/>
        </w:trPr>
        <w:tc>
          <w:tcPr>
            <w:tcW w:w="2093" w:type="dxa"/>
          </w:tcPr>
          <w:p w:rsidR="00FF298D" w:rsidRPr="00273C49" w:rsidRDefault="00FF298D" w:rsidP="00786AEE">
            <w:pPr>
              <w:autoSpaceDE w:val="0"/>
              <w:autoSpaceDN w:val="0"/>
              <w:adjustRightInd w:val="0"/>
              <w:spacing w:after="0" w:line="276" w:lineRule="auto"/>
              <w:jc w:val="left"/>
              <w:rPr>
                <w:b/>
              </w:rPr>
            </w:pPr>
            <w:r w:rsidRPr="00273C49">
              <w:rPr>
                <w:b/>
              </w:rPr>
              <w:t>Цель Программы</w:t>
            </w:r>
          </w:p>
        </w:tc>
        <w:tc>
          <w:tcPr>
            <w:tcW w:w="8188" w:type="dxa"/>
          </w:tcPr>
          <w:p w:rsidR="00FF298D" w:rsidRPr="00273C49" w:rsidRDefault="006B4D2B" w:rsidP="00786AEE">
            <w:pPr>
              <w:pStyle w:val="Default"/>
              <w:spacing w:line="276" w:lineRule="auto"/>
              <w:ind w:firstLine="600"/>
              <w:jc w:val="both"/>
              <w:rPr>
                <w:color w:val="auto"/>
                <w:sz w:val="26"/>
                <w:szCs w:val="26"/>
              </w:rPr>
            </w:pPr>
            <w:r w:rsidRPr="00273C49">
              <w:rPr>
                <w:color w:val="auto"/>
                <w:szCs w:val="26"/>
              </w:rPr>
              <w:t>Основной ц</w:t>
            </w:r>
            <w:r w:rsidR="007003D8" w:rsidRPr="00273C49">
              <w:rPr>
                <w:color w:val="auto"/>
                <w:szCs w:val="26"/>
              </w:rPr>
              <w:t xml:space="preserve">елью Программы является </w:t>
            </w:r>
            <w:r w:rsidRPr="00273C49">
              <w:rPr>
                <w:color w:val="auto"/>
              </w:rPr>
              <w:t xml:space="preserve">формирование комплекса прогнозных, плановых и </w:t>
            </w:r>
            <w:proofErr w:type="spellStart"/>
            <w:r w:rsidRPr="00273C49">
              <w:rPr>
                <w:color w:val="auto"/>
              </w:rPr>
              <w:t>постплановых</w:t>
            </w:r>
            <w:proofErr w:type="spellEnd"/>
            <w:r w:rsidRPr="00273C49">
              <w:rPr>
                <w:color w:val="auto"/>
              </w:rPr>
              <w:t xml:space="preserve"> документов, обеспечивающих согласованную деятельность всех субъектов территориального управления, направленную на удов</w:t>
            </w:r>
            <w:r w:rsidRPr="00273C49">
              <w:rPr>
                <w:color w:val="auto"/>
              </w:rPr>
              <w:softHyphen/>
              <w:t>летворение (реализацию) общественных (коллективных) интере</w:t>
            </w:r>
            <w:r w:rsidRPr="00273C49">
              <w:rPr>
                <w:color w:val="auto"/>
              </w:rPr>
              <w:softHyphen/>
              <w:t>сов и потребностей местного сообщества, а также создание благо</w:t>
            </w:r>
            <w:r w:rsidRPr="00273C49">
              <w:rPr>
                <w:color w:val="auto"/>
              </w:rPr>
              <w:softHyphen/>
              <w:t>приятных условий для жизни и ведения хозяйственной (экономи</w:t>
            </w:r>
            <w:r w:rsidRPr="00273C49">
              <w:rPr>
                <w:color w:val="auto"/>
              </w:rPr>
              <w:softHyphen/>
              <w:t>ческой) деятельности всех субъектов, расположенных на террито</w:t>
            </w:r>
            <w:r w:rsidRPr="00273C49">
              <w:rPr>
                <w:color w:val="auto"/>
              </w:rPr>
              <w:softHyphen/>
              <w:t>рии муниципального образования.</w:t>
            </w:r>
          </w:p>
        </w:tc>
      </w:tr>
      <w:tr w:rsidR="00FF298D" w:rsidRPr="00273C49" w:rsidTr="00905575">
        <w:trPr>
          <w:trHeight w:val="31"/>
        </w:trPr>
        <w:tc>
          <w:tcPr>
            <w:tcW w:w="2093" w:type="dxa"/>
          </w:tcPr>
          <w:p w:rsidR="00FF298D" w:rsidRPr="00273C49" w:rsidRDefault="00FF298D" w:rsidP="00786AEE">
            <w:pPr>
              <w:autoSpaceDE w:val="0"/>
              <w:autoSpaceDN w:val="0"/>
              <w:adjustRightInd w:val="0"/>
              <w:spacing w:after="0" w:line="276" w:lineRule="auto"/>
              <w:jc w:val="left"/>
              <w:rPr>
                <w:b/>
              </w:rPr>
            </w:pPr>
            <w:r w:rsidRPr="00273C49">
              <w:rPr>
                <w:b/>
              </w:rPr>
              <w:t>Задачи Программы</w:t>
            </w:r>
          </w:p>
        </w:tc>
        <w:tc>
          <w:tcPr>
            <w:tcW w:w="8188" w:type="dxa"/>
          </w:tcPr>
          <w:p w:rsidR="00202DF1" w:rsidRPr="00273C49" w:rsidRDefault="00202DF1" w:rsidP="00786AEE">
            <w:pPr>
              <w:pStyle w:val="ConsPlusNonformat"/>
              <w:widowControl/>
              <w:spacing w:after="60" w:line="276" w:lineRule="auto"/>
              <w:ind w:left="600"/>
              <w:rPr>
                <w:rFonts w:ascii="Times New Roman" w:hAnsi="Times New Roman" w:cs="Times New Roman"/>
                <w:sz w:val="24"/>
                <w:szCs w:val="24"/>
              </w:rPr>
            </w:pPr>
            <w:r w:rsidRPr="00273C49">
              <w:rPr>
                <w:rFonts w:ascii="Times New Roman" w:hAnsi="Times New Roman" w:cs="Times New Roman"/>
                <w:sz w:val="24"/>
                <w:szCs w:val="24"/>
              </w:rPr>
              <w:t>Основными задачами Программы являются:</w:t>
            </w:r>
          </w:p>
          <w:p w:rsidR="005E67AD" w:rsidRPr="00273C49" w:rsidRDefault="005E67AD" w:rsidP="001F2FFD">
            <w:pPr>
              <w:pStyle w:val="af8"/>
              <w:numPr>
                <w:ilvl w:val="0"/>
                <w:numId w:val="7"/>
              </w:numPr>
              <w:spacing w:line="276" w:lineRule="auto"/>
              <w:ind w:left="317"/>
            </w:pPr>
            <w:r w:rsidRPr="00273C49">
              <w:t>формирование ясных для всего местного сообщества представле</w:t>
            </w:r>
            <w:r w:rsidRPr="00273C49">
              <w:softHyphen/>
              <w:t>ний о ценностях, стратегических целях, ресурсах, задачах и возмож</w:t>
            </w:r>
            <w:r w:rsidRPr="00273C49">
              <w:softHyphen/>
              <w:t>ностях социально-экономического развития конкретных муници</w:t>
            </w:r>
            <w:r w:rsidRPr="00273C49">
              <w:softHyphen/>
              <w:t>пальных образований в рамках общегосударственных приоритетов;</w:t>
            </w:r>
          </w:p>
          <w:p w:rsidR="005E67AD" w:rsidRPr="00273C49" w:rsidRDefault="005E67AD" w:rsidP="001F2FFD">
            <w:pPr>
              <w:pStyle w:val="af8"/>
              <w:numPr>
                <w:ilvl w:val="0"/>
                <w:numId w:val="7"/>
              </w:numPr>
              <w:spacing w:line="276" w:lineRule="auto"/>
              <w:ind w:left="317"/>
            </w:pPr>
            <w:r w:rsidRPr="00273C49">
              <w:t>согласование стратегических целей и задач социально-эконо</w:t>
            </w:r>
            <w:r w:rsidRPr="00273C49">
              <w:softHyphen/>
              <w:t>мического развития муниципальн</w:t>
            </w:r>
            <w:r w:rsidR="009E64F9" w:rsidRPr="00273C49">
              <w:t>ого</w:t>
            </w:r>
            <w:r w:rsidRPr="00273C49">
              <w:t xml:space="preserve"> образовани</w:t>
            </w:r>
            <w:r w:rsidR="009E64F9" w:rsidRPr="00273C49">
              <w:t>я</w:t>
            </w:r>
            <w:r w:rsidRPr="00273C49">
              <w:t xml:space="preserve"> с государствен</w:t>
            </w:r>
            <w:r w:rsidRPr="00273C49">
              <w:softHyphen/>
              <w:t>ными и региональными стратегическими целями и задачами;</w:t>
            </w:r>
          </w:p>
          <w:p w:rsidR="005E67AD" w:rsidRPr="00273C49" w:rsidRDefault="005E67AD" w:rsidP="001F2FFD">
            <w:pPr>
              <w:pStyle w:val="af8"/>
              <w:numPr>
                <w:ilvl w:val="0"/>
                <w:numId w:val="7"/>
              </w:numPr>
              <w:spacing w:line="276" w:lineRule="auto"/>
              <w:ind w:left="317"/>
            </w:pPr>
            <w:r w:rsidRPr="00273C49">
              <w:lastRenderedPageBreak/>
              <w:t>поддержание оптимального сочетания уровня реализации стратегических целей и задач муниципального образования в ус</w:t>
            </w:r>
            <w:r w:rsidRPr="00273C49">
              <w:softHyphen/>
              <w:t>ловиях необходимости обеспечения текущей жизнедеятельности местного сообщества;</w:t>
            </w:r>
          </w:p>
          <w:p w:rsidR="005E67AD" w:rsidRPr="00273C49" w:rsidRDefault="005E67AD" w:rsidP="001F2FFD">
            <w:pPr>
              <w:pStyle w:val="af8"/>
              <w:numPr>
                <w:ilvl w:val="0"/>
                <w:numId w:val="7"/>
              </w:numPr>
              <w:spacing w:line="276" w:lineRule="auto"/>
              <w:ind w:left="317"/>
            </w:pPr>
            <w:r w:rsidRPr="00273C49">
              <w:t>взаимосвязь и синхронизация этапов и мероприятий реали</w:t>
            </w:r>
            <w:r w:rsidRPr="00273C49">
              <w:softHyphen/>
              <w:t>зации долгосрочных, среднесрочных и текущих задач субъектов Российской Федерации, муниципальных образований и входящих в них поселений;</w:t>
            </w:r>
          </w:p>
          <w:p w:rsidR="005E67AD" w:rsidRPr="00273C49" w:rsidRDefault="005E67AD" w:rsidP="001F2FFD">
            <w:pPr>
              <w:pStyle w:val="af8"/>
              <w:numPr>
                <w:ilvl w:val="0"/>
                <w:numId w:val="7"/>
              </w:numPr>
              <w:spacing w:line="276" w:lineRule="auto"/>
              <w:ind w:left="317"/>
            </w:pPr>
            <w:r w:rsidRPr="00273C49">
              <w:t>формирование оптимального сочетания методов государствен</w:t>
            </w:r>
            <w:r w:rsidRPr="00273C49">
              <w:softHyphen/>
              <w:t>ного регулирования и рыночных регуляторов развития экономи</w:t>
            </w:r>
            <w:r w:rsidRPr="00273C49">
              <w:softHyphen/>
              <w:t>ки и социальной сферы на территории муниципального образо</w:t>
            </w:r>
            <w:r w:rsidRPr="00273C49">
              <w:softHyphen/>
              <w:t>вания;</w:t>
            </w:r>
          </w:p>
          <w:p w:rsidR="005E67AD" w:rsidRPr="00273C49" w:rsidRDefault="005E67AD" w:rsidP="001F2FFD">
            <w:pPr>
              <w:pStyle w:val="af8"/>
              <w:numPr>
                <w:ilvl w:val="0"/>
                <w:numId w:val="7"/>
              </w:numPr>
              <w:spacing w:line="276" w:lineRule="auto"/>
              <w:ind w:left="317"/>
            </w:pPr>
            <w:r w:rsidRPr="00273C49">
              <w:t>согласование отраслевых стратегий и стратегий развития хо</w:t>
            </w:r>
            <w:r w:rsidRPr="00273C49">
              <w:softHyphen/>
              <w:t>зяйствующих субъектов со стратегией развития муниципальных образований;</w:t>
            </w:r>
          </w:p>
          <w:p w:rsidR="005E67AD" w:rsidRPr="00273C49" w:rsidRDefault="005E67AD" w:rsidP="001F2FFD">
            <w:pPr>
              <w:pStyle w:val="af8"/>
              <w:numPr>
                <w:ilvl w:val="0"/>
                <w:numId w:val="7"/>
              </w:numPr>
              <w:spacing w:line="276" w:lineRule="auto"/>
              <w:ind w:left="317"/>
            </w:pPr>
            <w:r w:rsidRPr="00273C49">
              <w:t>согласование интересов различных субъектов, расположен</w:t>
            </w:r>
            <w:r w:rsidRPr="00273C49">
              <w:softHyphen/>
              <w:t>ных на территории муниципального образования, создание мак</w:t>
            </w:r>
            <w:r w:rsidRPr="00273C49">
              <w:softHyphen/>
              <w:t>симально благоприятных условий для их жизнедеятельности и динамичного развития в плановый период;</w:t>
            </w:r>
          </w:p>
          <w:p w:rsidR="005E67AD" w:rsidRPr="00273C49" w:rsidRDefault="005E67AD" w:rsidP="001F2FFD">
            <w:pPr>
              <w:pStyle w:val="af8"/>
              <w:numPr>
                <w:ilvl w:val="0"/>
                <w:numId w:val="7"/>
              </w:numPr>
              <w:spacing w:line="276" w:lineRule="auto"/>
              <w:ind w:left="317"/>
            </w:pPr>
            <w:r w:rsidRPr="00273C49">
              <w:t>координация деятельности хозяйствующих субъектов различ</w:t>
            </w:r>
            <w:r w:rsidRPr="00273C49">
              <w:softHyphen/>
              <w:t>ных форм собственности и объединение их на базе общих мотива</w:t>
            </w:r>
            <w:r w:rsidRPr="00273C49">
              <w:softHyphen/>
              <w:t>ций в целях наиболее полного удовлетворения общественных ин</w:t>
            </w:r>
            <w:r w:rsidRPr="00273C49">
              <w:softHyphen/>
              <w:t>тересов и потребностей местного сообщества;</w:t>
            </w:r>
          </w:p>
          <w:p w:rsidR="005E67AD" w:rsidRPr="00273C49" w:rsidRDefault="005E67AD" w:rsidP="001F2FFD">
            <w:pPr>
              <w:pStyle w:val="af8"/>
              <w:numPr>
                <w:ilvl w:val="0"/>
                <w:numId w:val="7"/>
              </w:numPr>
              <w:spacing w:line="276" w:lineRule="auto"/>
              <w:ind w:left="317"/>
            </w:pPr>
            <w:r w:rsidRPr="00273C49">
              <w:t>установление партнерских отношений между органами мес</w:t>
            </w:r>
            <w:r w:rsidRPr="00273C49">
              <w:softHyphen/>
              <w:t>тного самоуправления и населением, органами государственной власти, местного самоуправления и частным капиталом;</w:t>
            </w:r>
          </w:p>
          <w:p w:rsidR="005E67AD" w:rsidRPr="00273C49" w:rsidRDefault="005E67AD" w:rsidP="001F2FFD">
            <w:pPr>
              <w:pStyle w:val="af8"/>
              <w:numPr>
                <w:ilvl w:val="0"/>
                <w:numId w:val="7"/>
              </w:numPr>
              <w:spacing w:line="276" w:lineRule="auto"/>
              <w:ind w:left="317"/>
            </w:pPr>
            <w:r w:rsidRPr="00273C49">
              <w:t>привлечение местного сообщества к процессу планирова</w:t>
            </w:r>
            <w:r w:rsidRPr="00273C49">
              <w:softHyphen/>
              <w:t>ния и управления муниципальным образованием, финансиро</w:t>
            </w:r>
            <w:r w:rsidRPr="00273C49">
              <w:softHyphen/>
              <w:t>ванию социально-экономических программ и планов развития территории;</w:t>
            </w:r>
          </w:p>
          <w:p w:rsidR="005E67AD" w:rsidRPr="00273C49" w:rsidRDefault="005E67AD" w:rsidP="001F2FFD">
            <w:pPr>
              <w:pStyle w:val="af8"/>
              <w:numPr>
                <w:ilvl w:val="0"/>
                <w:numId w:val="7"/>
              </w:numPr>
              <w:spacing w:line="276" w:lineRule="auto"/>
              <w:ind w:left="317"/>
            </w:pPr>
            <w:r w:rsidRPr="00273C49">
              <w:t>эффективное использование потенциала муниципального об</w:t>
            </w:r>
            <w:r w:rsidRPr="00273C49">
              <w:softHyphen/>
              <w:t>разования;</w:t>
            </w:r>
          </w:p>
          <w:p w:rsidR="005E67AD" w:rsidRPr="00273C49" w:rsidRDefault="005E67AD" w:rsidP="001F2FFD">
            <w:pPr>
              <w:pStyle w:val="af8"/>
              <w:numPr>
                <w:ilvl w:val="0"/>
                <w:numId w:val="7"/>
              </w:numPr>
              <w:spacing w:line="276" w:lineRule="auto"/>
              <w:ind w:left="317"/>
            </w:pPr>
            <w:r w:rsidRPr="00273C49">
              <w:t>создание и развитие хозяйственной инфраструктуры муници</w:t>
            </w:r>
            <w:r w:rsidRPr="00273C49">
              <w:softHyphen/>
              <w:t>пального значения;</w:t>
            </w:r>
          </w:p>
          <w:p w:rsidR="005E67AD" w:rsidRPr="00273C49" w:rsidRDefault="005E67AD" w:rsidP="001F2FFD">
            <w:pPr>
              <w:pStyle w:val="af8"/>
              <w:numPr>
                <w:ilvl w:val="0"/>
                <w:numId w:val="7"/>
              </w:numPr>
              <w:spacing w:line="276" w:lineRule="auto"/>
              <w:ind w:left="317"/>
            </w:pPr>
            <w:r w:rsidRPr="00273C49">
              <w:t>создание и развитие рыночной инфраструктуры;</w:t>
            </w:r>
          </w:p>
          <w:p w:rsidR="005E67AD" w:rsidRPr="00273C49" w:rsidRDefault="005E67AD" w:rsidP="001F2FFD">
            <w:pPr>
              <w:pStyle w:val="af8"/>
              <w:numPr>
                <w:ilvl w:val="0"/>
                <w:numId w:val="7"/>
              </w:numPr>
              <w:spacing w:line="276" w:lineRule="auto"/>
              <w:ind w:left="317"/>
            </w:pPr>
            <w:r w:rsidRPr="00273C49">
              <w:t>формирование и развитие благоприятного инвестиционного климата, создание условий для привлечения инвестиций;</w:t>
            </w:r>
          </w:p>
          <w:p w:rsidR="00FF298D" w:rsidRPr="00273C49" w:rsidRDefault="005E67AD" w:rsidP="001F2FFD">
            <w:pPr>
              <w:pStyle w:val="af8"/>
              <w:numPr>
                <w:ilvl w:val="0"/>
                <w:numId w:val="7"/>
              </w:numPr>
              <w:spacing w:line="276" w:lineRule="auto"/>
              <w:ind w:left="317"/>
            </w:pPr>
            <w:r w:rsidRPr="00273C49">
              <w:t>согласование планов гражданского и производственного зем</w:t>
            </w:r>
            <w:r w:rsidRPr="00273C49">
              <w:softHyphen/>
              <w:t>лепользования с планами развития социального сектора и жилищ</w:t>
            </w:r>
            <w:r w:rsidRPr="00273C49">
              <w:softHyphen/>
              <w:t>но-коммунальной инфраструктуры муниципальн</w:t>
            </w:r>
            <w:r w:rsidR="009E64F9" w:rsidRPr="00273C49">
              <w:t>ого</w:t>
            </w:r>
            <w:r w:rsidRPr="00273C49">
              <w:t xml:space="preserve"> образовани</w:t>
            </w:r>
            <w:r w:rsidR="009E64F9" w:rsidRPr="00273C49">
              <w:t>я</w:t>
            </w:r>
            <w:r w:rsidRPr="00273C49">
              <w:t>.</w:t>
            </w:r>
          </w:p>
        </w:tc>
      </w:tr>
      <w:tr w:rsidR="00BF1D89" w:rsidRPr="00273C49" w:rsidTr="00905575">
        <w:trPr>
          <w:trHeight w:val="31"/>
        </w:trPr>
        <w:tc>
          <w:tcPr>
            <w:tcW w:w="2093" w:type="dxa"/>
          </w:tcPr>
          <w:p w:rsidR="00BF1D89" w:rsidRPr="00273C49" w:rsidRDefault="00E91D70" w:rsidP="00786AEE">
            <w:pPr>
              <w:autoSpaceDE w:val="0"/>
              <w:autoSpaceDN w:val="0"/>
              <w:adjustRightInd w:val="0"/>
              <w:spacing w:after="0" w:line="276" w:lineRule="auto"/>
              <w:jc w:val="left"/>
              <w:rPr>
                <w:b/>
              </w:rPr>
            </w:pPr>
            <w:r w:rsidRPr="00273C49">
              <w:rPr>
                <w:b/>
              </w:rPr>
              <w:lastRenderedPageBreak/>
              <w:t>Ожидаемые результаты реализации Программы</w:t>
            </w:r>
          </w:p>
        </w:tc>
        <w:tc>
          <w:tcPr>
            <w:tcW w:w="8188" w:type="dxa"/>
          </w:tcPr>
          <w:p w:rsidR="00492A90" w:rsidRPr="00273C49" w:rsidRDefault="005E23BC" w:rsidP="00D14F91">
            <w:pPr>
              <w:pStyle w:val="af8"/>
              <w:spacing w:line="276" w:lineRule="auto"/>
            </w:pPr>
            <w:r w:rsidRPr="00273C49">
              <w:rPr>
                <w:rFonts w:eastAsia="Calibri"/>
              </w:rPr>
              <w:t>Достижение поставленных стратегических целей путем осуществления мероприятий, намеченных Стратегией социально-экономического развития</w:t>
            </w:r>
          </w:p>
        </w:tc>
      </w:tr>
      <w:tr w:rsidR="00FF298D" w:rsidRPr="00273C49" w:rsidTr="00905575">
        <w:trPr>
          <w:trHeight w:val="31"/>
        </w:trPr>
        <w:tc>
          <w:tcPr>
            <w:tcW w:w="2093" w:type="dxa"/>
          </w:tcPr>
          <w:p w:rsidR="00FF298D" w:rsidRPr="00273C49" w:rsidRDefault="00FF298D" w:rsidP="00786AEE">
            <w:pPr>
              <w:autoSpaceDE w:val="0"/>
              <w:autoSpaceDN w:val="0"/>
              <w:adjustRightInd w:val="0"/>
              <w:spacing w:after="0" w:line="276" w:lineRule="auto"/>
              <w:jc w:val="left"/>
              <w:rPr>
                <w:b/>
              </w:rPr>
            </w:pPr>
            <w:r w:rsidRPr="00273C49">
              <w:rPr>
                <w:b/>
              </w:rPr>
              <w:t xml:space="preserve">Сроки </w:t>
            </w:r>
            <w:r w:rsidRPr="00273C49">
              <w:rPr>
                <w:b/>
              </w:rPr>
              <w:lastRenderedPageBreak/>
              <w:t>реализации Программы</w:t>
            </w:r>
          </w:p>
        </w:tc>
        <w:tc>
          <w:tcPr>
            <w:tcW w:w="8188" w:type="dxa"/>
          </w:tcPr>
          <w:p w:rsidR="00C838F5" w:rsidRPr="00273C49" w:rsidRDefault="006E1507" w:rsidP="006E1507">
            <w:pPr>
              <w:pStyle w:val="ConsPlusNonformat"/>
              <w:widowControl/>
              <w:spacing w:after="60" w:line="276" w:lineRule="auto"/>
              <w:jc w:val="both"/>
              <w:rPr>
                <w:rFonts w:ascii="Times New Roman" w:hAnsi="Times New Roman" w:cs="Times New Roman"/>
                <w:sz w:val="24"/>
                <w:szCs w:val="24"/>
              </w:rPr>
            </w:pPr>
            <w:r w:rsidRPr="00273C49">
              <w:rPr>
                <w:rFonts w:ascii="Times New Roman" w:hAnsi="Times New Roman" w:cs="Times New Roman"/>
                <w:sz w:val="24"/>
                <w:szCs w:val="24"/>
              </w:rPr>
              <w:lastRenderedPageBreak/>
              <w:t xml:space="preserve">Период реализации Программы: </w:t>
            </w:r>
            <w:r w:rsidR="00FF298D" w:rsidRPr="00273C49">
              <w:rPr>
                <w:rFonts w:ascii="Times New Roman" w:hAnsi="Times New Roman" w:cs="Times New Roman"/>
                <w:sz w:val="24"/>
                <w:szCs w:val="24"/>
              </w:rPr>
              <w:t>201</w:t>
            </w:r>
            <w:r w:rsidR="007E7F60" w:rsidRPr="00273C49">
              <w:rPr>
                <w:rFonts w:ascii="Times New Roman" w:hAnsi="Times New Roman" w:cs="Times New Roman"/>
                <w:sz w:val="24"/>
                <w:szCs w:val="24"/>
              </w:rPr>
              <w:t>5</w:t>
            </w:r>
            <w:r w:rsidR="00FF298D" w:rsidRPr="00273C49">
              <w:rPr>
                <w:rFonts w:ascii="Times New Roman" w:hAnsi="Times New Roman" w:cs="Times New Roman"/>
                <w:sz w:val="24"/>
                <w:szCs w:val="24"/>
              </w:rPr>
              <w:t xml:space="preserve"> - 20</w:t>
            </w:r>
            <w:r w:rsidR="007158A8" w:rsidRPr="00273C49">
              <w:rPr>
                <w:rFonts w:ascii="Times New Roman" w:hAnsi="Times New Roman" w:cs="Times New Roman"/>
                <w:sz w:val="24"/>
                <w:szCs w:val="24"/>
              </w:rPr>
              <w:t>25</w:t>
            </w:r>
            <w:r w:rsidR="00FF298D" w:rsidRPr="00273C49">
              <w:rPr>
                <w:rFonts w:ascii="Times New Roman" w:hAnsi="Times New Roman" w:cs="Times New Roman"/>
                <w:sz w:val="24"/>
                <w:szCs w:val="24"/>
              </w:rPr>
              <w:t xml:space="preserve"> </w:t>
            </w:r>
            <w:r w:rsidR="007E6003" w:rsidRPr="00273C49">
              <w:rPr>
                <w:rFonts w:ascii="Times New Roman" w:hAnsi="Times New Roman" w:cs="Times New Roman"/>
                <w:sz w:val="24"/>
                <w:szCs w:val="24"/>
              </w:rPr>
              <w:t>годы</w:t>
            </w:r>
          </w:p>
          <w:p w:rsidR="006E1507" w:rsidRPr="00273C49" w:rsidRDefault="006E1507" w:rsidP="006E1507">
            <w:pPr>
              <w:pStyle w:val="ConsPlusNonformat"/>
              <w:widowControl/>
              <w:spacing w:after="60" w:line="276" w:lineRule="auto"/>
              <w:jc w:val="both"/>
              <w:rPr>
                <w:rFonts w:ascii="Times New Roman" w:hAnsi="Times New Roman" w:cs="Times New Roman"/>
                <w:sz w:val="24"/>
                <w:szCs w:val="24"/>
              </w:rPr>
            </w:pPr>
            <w:r w:rsidRPr="00273C49">
              <w:rPr>
                <w:rFonts w:ascii="Times New Roman" w:hAnsi="Times New Roman" w:cs="Times New Roman"/>
                <w:sz w:val="24"/>
                <w:szCs w:val="24"/>
                <w:lang w:val="en-US"/>
              </w:rPr>
              <w:lastRenderedPageBreak/>
              <w:t>I</w:t>
            </w:r>
            <w:r w:rsidRPr="00273C49">
              <w:rPr>
                <w:rFonts w:ascii="Times New Roman" w:hAnsi="Times New Roman" w:cs="Times New Roman"/>
                <w:sz w:val="24"/>
                <w:szCs w:val="24"/>
              </w:rPr>
              <w:t xml:space="preserve"> этап: 2015-2017 годы</w:t>
            </w:r>
          </w:p>
          <w:p w:rsidR="006E1507" w:rsidRPr="00273C49" w:rsidRDefault="006E1507" w:rsidP="005E23BC">
            <w:pPr>
              <w:pStyle w:val="ConsPlusNonformat"/>
              <w:widowControl/>
              <w:spacing w:after="60" w:line="276" w:lineRule="auto"/>
              <w:jc w:val="both"/>
              <w:rPr>
                <w:rFonts w:ascii="Times New Roman" w:hAnsi="Times New Roman" w:cs="Times New Roman"/>
                <w:sz w:val="24"/>
                <w:szCs w:val="24"/>
              </w:rPr>
            </w:pPr>
            <w:r w:rsidRPr="00273C49">
              <w:rPr>
                <w:rFonts w:ascii="Times New Roman" w:hAnsi="Times New Roman" w:cs="Times New Roman"/>
                <w:sz w:val="24"/>
                <w:szCs w:val="24"/>
                <w:lang w:val="en-US"/>
              </w:rPr>
              <w:t>II</w:t>
            </w:r>
            <w:r w:rsidRPr="00273C49">
              <w:rPr>
                <w:rFonts w:ascii="Times New Roman" w:hAnsi="Times New Roman" w:cs="Times New Roman"/>
                <w:sz w:val="24"/>
                <w:szCs w:val="24"/>
              </w:rPr>
              <w:t xml:space="preserve"> этап: 201</w:t>
            </w:r>
            <w:r w:rsidR="005E23BC" w:rsidRPr="00273C49">
              <w:rPr>
                <w:rFonts w:ascii="Times New Roman" w:hAnsi="Times New Roman" w:cs="Times New Roman"/>
                <w:sz w:val="24"/>
                <w:szCs w:val="24"/>
              </w:rPr>
              <w:t>8</w:t>
            </w:r>
            <w:r w:rsidRPr="00273C49">
              <w:rPr>
                <w:rFonts w:ascii="Times New Roman" w:hAnsi="Times New Roman" w:cs="Times New Roman"/>
                <w:sz w:val="24"/>
                <w:szCs w:val="24"/>
              </w:rPr>
              <w:t>-202</w:t>
            </w:r>
            <w:r w:rsidR="005E23BC" w:rsidRPr="00273C49">
              <w:rPr>
                <w:rFonts w:ascii="Times New Roman" w:hAnsi="Times New Roman" w:cs="Times New Roman"/>
                <w:sz w:val="24"/>
                <w:szCs w:val="24"/>
              </w:rPr>
              <w:t>0</w:t>
            </w:r>
            <w:r w:rsidRPr="00273C49">
              <w:rPr>
                <w:rFonts w:ascii="Times New Roman" w:hAnsi="Times New Roman" w:cs="Times New Roman"/>
                <w:sz w:val="24"/>
                <w:szCs w:val="24"/>
              </w:rPr>
              <w:t xml:space="preserve"> годы</w:t>
            </w:r>
          </w:p>
          <w:p w:rsidR="005E23BC" w:rsidRPr="00273C49" w:rsidRDefault="005E23BC" w:rsidP="005E23BC">
            <w:pPr>
              <w:pStyle w:val="ConsPlusNonformat"/>
              <w:widowControl/>
              <w:spacing w:after="60" w:line="276" w:lineRule="auto"/>
              <w:jc w:val="both"/>
              <w:rPr>
                <w:rFonts w:ascii="Times New Roman" w:hAnsi="Times New Roman" w:cs="Times New Roman"/>
                <w:sz w:val="24"/>
                <w:szCs w:val="24"/>
              </w:rPr>
            </w:pPr>
            <w:r w:rsidRPr="00273C49">
              <w:rPr>
                <w:rFonts w:ascii="Times New Roman" w:hAnsi="Times New Roman" w:cs="Times New Roman"/>
                <w:sz w:val="24"/>
                <w:szCs w:val="24"/>
                <w:lang w:val="en-US"/>
              </w:rPr>
              <w:t>III</w:t>
            </w:r>
            <w:r w:rsidRPr="00273C49">
              <w:rPr>
                <w:rFonts w:ascii="Times New Roman" w:hAnsi="Times New Roman" w:cs="Times New Roman"/>
                <w:sz w:val="24"/>
                <w:szCs w:val="24"/>
              </w:rPr>
              <w:t xml:space="preserve"> этап: 2021-2025 годы</w:t>
            </w:r>
          </w:p>
        </w:tc>
      </w:tr>
      <w:tr w:rsidR="00FF298D" w:rsidRPr="00273C49" w:rsidTr="006C4D9A">
        <w:trPr>
          <w:trHeight w:val="1065"/>
        </w:trPr>
        <w:tc>
          <w:tcPr>
            <w:tcW w:w="2093" w:type="dxa"/>
          </w:tcPr>
          <w:p w:rsidR="00FF298D" w:rsidRPr="00273C49" w:rsidRDefault="00FF298D" w:rsidP="00786AEE">
            <w:pPr>
              <w:autoSpaceDE w:val="0"/>
              <w:autoSpaceDN w:val="0"/>
              <w:adjustRightInd w:val="0"/>
              <w:spacing w:after="0" w:line="276" w:lineRule="auto"/>
              <w:jc w:val="left"/>
              <w:rPr>
                <w:b/>
              </w:rPr>
            </w:pPr>
            <w:r w:rsidRPr="00273C49">
              <w:rPr>
                <w:b/>
              </w:rPr>
              <w:lastRenderedPageBreak/>
              <w:t>Объем и источники финансирования Программы</w:t>
            </w:r>
          </w:p>
        </w:tc>
        <w:tc>
          <w:tcPr>
            <w:tcW w:w="8188" w:type="dxa"/>
          </w:tcPr>
          <w:p w:rsidR="00FF298D" w:rsidRPr="00B570E9" w:rsidRDefault="001B0971" w:rsidP="00CE06AF">
            <w:pPr>
              <w:autoSpaceDE w:val="0"/>
              <w:autoSpaceDN w:val="0"/>
              <w:adjustRightInd w:val="0"/>
              <w:spacing w:after="0" w:line="276" w:lineRule="auto"/>
            </w:pPr>
            <w:r w:rsidRPr="00273C49">
              <w:rPr>
                <w:rFonts w:eastAsia="Calibri"/>
              </w:rPr>
              <w:t xml:space="preserve">Финансовое обеспечение программных мероприятий осуществляется в рамках ежегодно утверждаемого бюджета муниципального образования </w:t>
            </w:r>
            <w:proofErr w:type="spellStart"/>
            <w:r w:rsidRPr="00273C49">
              <w:rPr>
                <w:rFonts w:eastAsia="Calibri"/>
              </w:rPr>
              <w:t>Алеховщинское</w:t>
            </w:r>
            <w:proofErr w:type="spellEnd"/>
            <w:r w:rsidRPr="00273C49">
              <w:rPr>
                <w:rFonts w:eastAsia="Calibri"/>
              </w:rPr>
              <w:t xml:space="preserve"> сельское поселение, а также за счет средств федерального и областного бюджетов, привлеченных средств инвесторов.</w:t>
            </w:r>
          </w:p>
        </w:tc>
      </w:tr>
    </w:tbl>
    <w:p w:rsidR="00FF298D" w:rsidRPr="00273C49" w:rsidRDefault="00FF298D" w:rsidP="00786AEE">
      <w:pPr>
        <w:autoSpaceDE w:val="0"/>
        <w:autoSpaceDN w:val="0"/>
        <w:adjustRightInd w:val="0"/>
        <w:spacing w:after="0" w:line="276" w:lineRule="auto"/>
        <w:ind w:firstLine="540"/>
      </w:pPr>
    </w:p>
    <w:p w:rsidR="00FF298D" w:rsidRPr="00273C49" w:rsidRDefault="00FF298D" w:rsidP="003273AC">
      <w:pPr>
        <w:pStyle w:val="12"/>
        <w:spacing w:line="276" w:lineRule="auto"/>
        <w:jc w:val="center"/>
        <w:rPr>
          <w:sz w:val="24"/>
        </w:rPr>
      </w:pPr>
      <w:r w:rsidRPr="00273C49">
        <w:br w:type="page"/>
      </w:r>
      <w:bookmarkStart w:id="4" w:name="_Toc408836459"/>
      <w:r w:rsidR="00544AF2" w:rsidRPr="00273C49">
        <w:rPr>
          <w:sz w:val="24"/>
        </w:rPr>
        <w:lastRenderedPageBreak/>
        <w:t>ВВЕДЕНИЕ</w:t>
      </w:r>
      <w:bookmarkEnd w:id="4"/>
    </w:p>
    <w:p w:rsidR="007C7DD4" w:rsidRPr="00273C49" w:rsidRDefault="007C7DD4" w:rsidP="00786AEE">
      <w:pPr>
        <w:pStyle w:val="af8"/>
        <w:spacing w:line="276" w:lineRule="auto"/>
        <w:jc w:val="center"/>
        <w:rPr>
          <w:caps/>
        </w:rPr>
      </w:pPr>
    </w:p>
    <w:p w:rsidR="00323E60" w:rsidRPr="00273C49" w:rsidRDefault="00E66C86" w:rsidP="00E66C86">
      <w:pPr>
        <w:widowControl w:val="0"/>
        <w:spacing w:line="276" w:lineRule="auto"/>
        <w:ind w:firstLine="720"/>
        <w:rPr>
          <w:szCs w:val="28"/>
        </w:rPr>
      </w:pPr>
      <w:r w:rsidRPr="00273C49">
        <w:rPr>
          <w:szCs w:val="28"/>
        </w:rPr>
        <w:t>Вопросы местного значения, полномочия органов муниципальных органов управления определены  Федеральным законом от 6 октября 2003 г. № 131-ФЗ «Об общих принципах организации местного самоупр</w:t>
      </w:r>
      <w:r w:rsidR="00323E60" w:rsidRPr="00273C49">
        <w:rPr>
          <w:szCs w:val="28"/>
        </w:rPr>
        <w:t>авления в Российской Федерации», а также Федеральным законом Российской Федерации от 28 июня 2014 года №172-ФЗ «О стратегическом планировании в Российской Федерации».</w:t>
      </w:r>
    </w:p>
    <w:p w:rsidR="00E66C86" w:rsidRPr="00273C49" w:rsidRDefault="00E66C86" w:rsidP="00E66C86">
      <w:pPr>
        <w:widowControl w:val="0"/>
        <w:spacing w:line="276" w:lineRule="auto"/>
        <w:ind w:firstLine="720"/>
        <w:rPr>
          <w:szCs w:val="28"/>
        </w:rPr>
      </w:pPr>
      <w:r w:rsidRPr="00273C49">
        <w:rPr>
          <w:szCs w:val="28"/>
        </w:rPr>
        <w:t>Эффективно реализовать возложенные данным</w:t>
      </w:r>
      <w:r w:rsidR="00323E60" w:rsidRPr="00273C49">
        <w:rPr>
          <w:szCs w:val="28"/>
        </w:rPr>
        <w:t>и</w:t>
      </w:r>
      <w:r w:rsidRPr="00273C49">
        <w:rPr>
          <w:szCs w:val="28"/>
        </w:rPr>
        <w:t xml:space="preserve"> закон</w:t>
      </w:r>
      <w:r w:rsidR="00323E60" w:rsidRPr="00273C49">
        <w:rPr>
          <w:szCs w:val="28"/>
        </w:rPr>
        <w:t>а</w:t>
      </w:r>
      <w:r w:rsidRPr="00273C49">
        <w:rPr>
          <w:szCs w:val="28"/>
        </w:rPr>
        <w:t>м</w:t>
      </w:r>
      <w:r w:rsidR="00323E60" w:rsidRPr="00273C49">
        <w:rPr>
          <w:szCs w:val="28"/>
        </w:rPr>
        <w:t>и</w:t>
      </w:r>
      <w:r w:rsidRPr="00273C49">
        <w:rPr>
          <w:szCs w:val="28"/>
        </w:rPr>
        <w:t xml:space="preserve"> полномочия, обеспечить динамичное и всестороннее развитие сельского поселения невозможно без установления системы приоритетов, достижения согласованности действий всех органов управления, населения, предприятий и общественных организаций. Как показывает мировой и общероссийский опыт, достичь этого можно путем планирования социально-экономического развития муниципальных образований.</w:t>
      </w:r>
    </w:p>
    <w:p w:rsidR="00E66C86" w:rsidRPr="00273C49" w:rsidRDefault="00E66C86" w:rsidP="00E66C86">
      <w:pPr>
        <w:widowControl w:val="0"/>
        <w:spacing w:line="276" w:lineRule="auto"/>
        <w:ind w:firstLine="720"/>
        <w:rPr>
          <w:szCs w:val="28"/>
        </w:rPr>
      </w:pPr>
      <w:r w:rsidRPr="00273C49">
        <w:rPr>
          <w:szCs w:val="28"/>
        </w:rPr>
        <w:t>В качестве основных принципов построения Программы приняты:</w:t>
      </w:r>
    </w:p>
    <w:p w:rsidR="00E66C86" w:rsidRPr="00273C49" w:rsidRDefault="00E66C86" w:rsidP="00B8030F">
      <w:pPr>
        <w:pStyle w:val="ad"/>
        <w:widowControl w:val="0"/>
        <w:numPr>
          <w:ilvl w:val="0"/>
          <w:numId w:val="10"/>
        </w:numPr>
        <w:spacing w:line="276" w:lineRule="auto"/>
        <w:rPr>
          <w:szCs w:val="28"/>
        </w:rPr>
      </w:pPr>
      <w:r w:rsidRPr="00273C49">
        <w:rPr>
          <w:szCs w:val="28"/>
        </w:rPr>
        <w:t>Приоритет развития человеческого капитала;</w:t>
      </w:r>
    </w:p>
    <w:p w:rsidR="00E66C86" w:rsidRPr="00273C49" w:rsidRDefault="00E66C86" w:rsidP="00B8030F">
      <w:pPr>
        <w:pStyle w:val="ad"/>
        <w:widowControl w:val="0"/>
        <w:numPr>
          <w:ilvl w:val="0"/>
          <w:numId w:val="10"/>
        </w:numPr>
        <w:spacing w:line="276" w:lineRule="auto"/>
        <w:rPr>
          <w:szCs w:val="28"/>
        </w:rPr>
      </w:pPr>
      <w:r w:rsidRPr="00273C49">
        <w:rPr>
          <w:szCs w:val="28"/>
        </w:rPr>
        <w:t>Вовлечение населения в процесс формирования и реализации Программы, максимальная информационная открытость;</w:t>
      </w:r>
    </w:p>
    <w:p w:rsidR="00E66C86" w:rsidRPr="00273C49" w:rsidRDefault="00E66C86" w:rsidP="00B8030F">
      <w:pPr>
        <w:pStyle w:val="ad"/>
        <w:widowControl w:val="0"/>
        <w:numPr>
          <w:ilvl w:val="0"/>
          <w:numId w:val="10"/>
        </w:numPr>
        <w:spacing w:line="276" w:lineRule="auto"/>
        <w:rPr>
          <w:szCs w:val="28"/>
        </w:rPr>
      </w:pPr>
      <w:r w:rsidRPr="00273C49">
        <w:rPr>
          <w:szCs w:val="28"/>
        </w:rPr>
        <w:t>Установление взаимовыгодных партнерских отношений общества, бизнеса, науки и власти;</w:t>
      </w:r>
    </w:p>
    <w:p w:rsidR="00E66C86" w:rsidRPr="00273C49" w:rsidRDefault="00E66C86" w:rsidP="00B8030F">
      <w:pPr>
        <w:pStyle w:val="ad"/>
        <w:widowControl w:val="0"/>
        <w:numPr>
          <w:ilvl w:val="0"/>
          <w:numId w:val="10"/>
        </w:numPr>
        <w:spacing w:line="276" w:lineRule="auto"/>
        <w:rPr>
          <w:szCs w:val="28"/>
        </w:rPr>
      </w:pPr>
      <w:r w:rsidRPr="00273C49">
        <w:rPr>
          <w:szCs w:val="28"/>
        </w:rPr>
        <w:t xml:space="preserve">Системность – совокупность целенаправленных действий по созданию условий социально-экономического развития в </w:t>
      </w:r>
      <w:r w:rsidR="006D0592">
        <w:rPr>
          <w:szCs w:val="28"/>
        </w:rPr>
        <w:t>долго</w:t>
      </w:r>
      <w:r w:rsidRPr="00273C49">
        <w:rPr>
          <w:szCs w:val="28"/>
        </w:rPr>
        <w:t>срочной перспективе;</w:t>
      </w:r>
    </w:p>
    <w:p w:rsidR="00E66C86" w:rsidRPr="00273C49" w:rsidRDefault="00E66C86" w:rsidP="00B8030F">
      <w:pPr>
        <w:pStyle w:val="ad"/>
        <w:widowControl w:val="0"/>
        <w:numPr>
          <w:ilvl w:val="0"/>
          <w:numId w:val="10"/>
        </w:numPr>
        <w:spacing w:line="276" w:lineRule="auto"/>
        <w:rPr>
          <w:szCs w:val="28"/>
        </w:rPr>
      </w:pPr>
      <w:r w:rsidRPr="00273C49">
        <w:rPr>
          <w:szCs w:val="28"/>
        </w:rPr>
        <w:t>Нацеленность на повышение конкурентоспособности сельского поселения;</w:t>
      </w:r>
    </w:p>
    <w:p w:rsidR="00E66C86" w:rsidRPr="00273C49" w:rsidRDefault="00E66C86" w:rsidP="00B8030F">
      <w:pPr>
        <w:pStyle w:val="ad"/>
        <w:widowControl w:val="0"/>
        <w:numPr>
          <w:ilvl w:val="0"/>
          <w:numId w:val="10"/>
        </w:numPr>
        <w:spacing w:line="276" w:lineRule="auto"/>
        <w:rPr>
          <w:szCs w:val="28"/>
        </w:rPr>
      </w:pPr>
      <w:r w:rsidRPr="00273C49">
        <w:rPr>
          <w:szCs w:val="28"/>
        </w:rPr>
        <w:t>Ежегодный мониторинг хода реализации Программы и ее периодическая актуализация.</w:t>
      </w:r>
    </w:p>
    <w:p w:rsidR="00E66C86" w:rsidRPr="00273C49" w:rsidRDefault="00E66C86" w:rsidP="00E66C86">
      <w:pPr>
        <w:widowControl w:val="0"/>
        <w:spacing w:line="276" w:lineRule="auto"/>
        <w:ind w:firstLine="720"/>
        <w:rPr>
          <w:szCs w:val="28"/>
        </w:rPr>
      </w:pPr>
    </w:p>
    <w:p w:rsidR="00E66C86" w:rsidRPr="00273C49" w:rsidRDefault="00E66C86" w:rsidP="00E66C86">
      <w:pPr>
        <w:widowControl w:val="0"/>
        <w:spacing w:line="276" w:lineRule="auto"/>
        <w:ind w:firstLine="720"/>
        <w:rPr>
          <w:szCs w:val="28"/>
        </w:rPr>
      </w:pPr>
      <w:r w:rsidRPr="00273C49">
        <w:rPr>
          <w:szCs w:val="28"/>
        </w:rPr>
        <w:t>При формировании Программы:</w:t>
      </w:r>
    </w:p>
    <w:p w:rsidR="00E66C86" w:rsidRPr="00273C49" w:rsidRDefault="00E66C86" w:rsidP="00B8030F">
      <w:pPr>
        <w:pStyle w:val="ad"/>
        <w:widowControl w:val="0"/>
        <w:numPr>
          <w:ilvl w:val="0"/>
          <w:numId w:val="11"/>
        </w:numPr>
        <w:spacing w:line="276" w:lineRule="auto"/>
        <w:rPr>
          <w:szCs w:val="28"/>
        </w:rPr>
      </w:pPr>
      <w:r w:rsidRPr="00273C49">
        <w:rPr>
          <w:szCs w:val="28"/>
        </w:rPr>
        <w:t>проведена оценка достигнутого уровня развития экономики и социальной сферы;</w:t>
      </w:r>
    </w:p>
    <w:p w:rsidR="00E66C86" w:rsidRPr="00273C49" w:rsidRDefault="00E66C86" w:rsidP="00B8030F">
      <w:pPr>
        <w:pStyle w:val="ad"/>
        <w:widowControl w:val="0"/>
        <w:numPr>
          <w:ilvl w:val="0"/>
          <w:numId w:val="11"/>
        </w:numPr>
        <w:spacing w:line="276" w:lineRule="auto"/>
        <w:rPr>
          <w:szCs w:val="28"/>
        </w:rPr>
      </w:pPr>
      <w:r w:rsidRPr="00273C49">
        <w:rPr>
          <w:szCs w:val="28"/>
        </w:rPr>
        <w:t xml:space="preserve">сформулированы цели, задачи социально-экономического развития, основные направления и способы их достижения с учетом потенциальных возможностей бюджета муниципального образования в </w:t>
      </w:r>
      <w:r w:rsidR="006D0592">
        <w:rPr>
          <w:szCs w:val="28"/>
        </w:rPr>
        <w:t>долго</w:t>
      </w:r>
      <w:r w:rsidRPr="00273C49">
        <w:rPr>
          <w:szCs w:val="28"/>
        </w:rPr>
        <w:t>срочной перспективе и приоритетностью направлений;</w:t>
      </w:r>
    </w:p>
    <w:p w:rsidR="00E66C86" w:rsidRPr="00273C49" w:rsidRDefault="00E66C86" w:rsidP="00B8030F">
      <w:pPr>
        <w:pStyle w:val="ad"/>
        <w:widowControl w:val="0"/>
        <w:numPr>
          <w:ilvl w:val="0"/>
          <w:numId w:val="11"/>
        </w:numPr>
        <w:spacing w:line="276" w:lineRule="auto"/>
        <w:rPr>
          <w:szCs w:val="28"/>
        </w:rPr>
      </w:pPr>
      <w:r w:rsidRPr="00273C49">
        <w:rPr>
          <w:szCs w:val="28"/>
        </w:rPr>
        <w:t>определены целевые индикаторы исполнения Программы.</w:t>
      </w:r>
    </w:p>
    <w:p w:rsidR="00E66C86" w:rsidRPr="00273C49" w:rsidRDefault="00E66C86">
      <w:pPr>
        <w:spacing w:after="0"/>
        <w:jc w:val="left"/>
      </w:pPr>
    </w:p>
    <w:p w:rsidR="007C7DD4" w:rsidRPr="00273C49" w:rsidRDefault="007C7DD4" w:rsidP="00BD1A03">
      <w:pPr>
        <w:spacing w:line="276" w:lineRule="auto"/>
        <w:ind w:firstLine="708"/>
      </w:pPr>
      <w:r w:rsidRPr="00273C49">
        <w:t>Основными разделами-блоками комплексной программы социально-экономического развития муниципального образования являются (</w:t>
      </w:r>
      <w:r w:rsidR="00BD1A03" w:rsidRPr="00273C49">
        <w:t>рисунок</w:t>
      </w:r>
      <w:r w:rsidRPr="00273C49">
        <w:t xml:space="preserve"> 1):</w:t>
      </w:r>
    </w:p>
    <w:p w:rsidR="007C7DD4" w:rsidRPr="00273C49" w:rsidRDefault="007C7DD4" w:rsidP="001F2FFD">
      <w:pPr>
        <w:pStyle w:val="ad"/>
        <w:numPr>
          <w:ilvl w:val="0"/>
          <w:numId w:val="8"/>
        </w:numPr>
        <w:tabs>
          <w:tab w:val="left" w:pos="1260"/>
        </w:tabs>
        <w:spacing w:after="0" w:line="276" w:lineRule="auto"/>
      </w:pPr>
      <w:r w:rsidRPr="00273C49">
        <w:t>Анализ социально-экономического развития муниципального образования, в том числе SWOT-Анализ;</w:t>
      </w:r>
    </w:p>
    <w:p w:rsidR="007C7DD4" w:rsidRPr="00273C49" w:rsidRDefault="00CE3593" w:rsidP="001F2FFD">
      <w:pPr>
        <w:pStyle w:val="ad"/>
        <w:numPr>
          <w:ilvl w:val="0"/>
          <w:numId w:val="8"/>
        </w:numPr>
        <w:tabs>
          <w:tab w:val="left" w:pos="1260"/>
        </w:tabs>
        <w:spacing w:after="0" w:line="276" w:lineRule="auto"/>
      </w:pPr>
      <w:r w:rsidRPr="00273C49">
        <w:t>Стратег</w:t>
      </w:r>
      <w:r w:rsidR="007C7DD4" w:rsidRPr="00273C49">
        <w:t>ия социально-экономического развития муниципального образования;</w:t>
      </w:r>
    </w:p>
    <w:p w:rsidR="007C7DD4" w:rsidRPr="00273C49" w:rsidRDefault="006D0592" w:rsidP="001F2FFD">
      <w:pPr>
        <w:pStyle w:val="ad"/>
        <w:numPr>
          <w:ilvl w:val="0"/>
          <w:numId w:val="8"/>
        </w:numPr>
        <w:tabs>
          <w:tab w:val="left" w:pos="1260"/>
        </w:tabs>
        <w:spacing w:after="0" w:line="276" w:lineRule="auto"/>
      </w:pPr>
      <w:r>
        <w:t>П</w:t>
      </w:r>
      <w:r w:rsidR="007C7DD4" w:rsidRPr="00273C49">
        <w:t>рограмма социально-экономического развития муниципального образования.</w:t>
      </w:r>
    </w:p>
    <w:p w:rsidR="00DA1B4C" w:rsidRPr="00273C49" w:rsidRDefault="008D6766" w:rsidP="00786AEE">
      <w:pPr>
        <w:pStyle w:val="af8"/>
        <w:spacing w:line="276" w:lineRule="auto"/>
        <w:jc w:val="center"/>
        <w:rPr>
          <w:b/>
        </w:rPr>
      </w:pPr>
      <w:r>
        <w:rPr>
          <w:bCs/>
        </w:rPr>
      </w:r>
      <w:r>
        <w:rPr>
          <w:bCs/>
        </w:rPr>
        <w:pict>
          <v:group id="_x0000_s1026" style="width:472.5pt;height:467pt;mso-position-horizontal-relative:char;mso-position-vertical-relative:line" coordorigin="1724,1142" coordsize="9450,9340">
            <v:line id="_x0000_s1027" style="position:absolute" from="1724,7169" to="2485,7169" strokeweight="2.25pt">
              <v:stroke endarrow="block"/>
            </v:line>
            <v:group id="_x0000_s1028" style="position:absolute;left:1724;top:1142;width:9450;height:9340" coordorigin="1724,1142" coordsize="9450,9340">
              <v:roundrect id="_x0000_s1029" style="position:absolute;left:2420;top:1142;width:8065;height:791" arcsize="10923f">
                <v:textbox style="mso-next-textbox:#_x0000_s1029">
                  <w:txbxContent>
                    <w:p w:rsidR="00FD0231" w:rsidRDefault="00FD0231" w:rsidP="00BE48D4">
                      <w:pPr>
                        <w:pStyle w:val="RepImage"/>
                        <w:rPr>
                          <w:caps/>
                        </w:rPr>
                      </w:pPr>
                      <w:r>
                        <w:rPr>
                          <w:caps/>
                        </w:rPr>
                        <w:t>Анализ социально-экономического положения  муниципального образования</w:t>
                      </w:r>
                    </w:p>
                  </w:txbxContent>
                </v:textbox>
              </v:roundrect>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_x0000_s1030" type="#_x0000_t82" style="position:absolute;left:4289;top:1961;width:3710;height:1093">
                <v:textbox style="mso-next-textbox:#_x0000_s1030">
                  <w:txbxContent>
                    <w:p w:rsidR="00FD0231" w:rsidRDefault="00FD0231" w:rsidP="00BE48D4">
                      <w:pPr>
                        <w:pStyle w:val="RepImage"/>
                        <w:spacing w:before="160"/>
                        <w:rPr>
                          <w:caps/>
                        </w:rPr>
                      </w:pPr>
                      <w:r>
                        <w:rPr>
                          <w:caps/>
                          <w:lang w:val="en-US"/>
                        </w:rPr>
                        <w:t>Swot</w:t>
                      </w:r>
                      <w:r>
                        <w:rPr>
                          <w:caps/>
                        </w:rPr>
                        <w:t>–анализ</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31" type="#_x0000_t115" style="position:absolute;left:2132;top:3934;width:8176;height:1318;rotation:180" wrapcoords="6781 21400 7912 21200 16284 18600 18502 18400 20093 17000 20093 15200 21935 14400 21935 -1400 3265 -1600 2972 -1000 293 1800 167 2200 -42 4200 -42 20600 753 21200 3474 21400 6781 21400">
                <v:shadow on="t" opacity=".5" offset="-6pt,6pt"/>
                <v:textbox style="mso-next-textbox:#_x0000_s1031">
                  <w:txbxContent>
                    <w:p w:rsidR="00FD0231" w:rsidRPr="00BE5548" w:rsidRDefault="00FD0231" w:rsidP="00BE48D4">
                      <w:pPr>
                        <w:pStyle w:val="RepImage"/>
                        <w:rPr>
                          <w:sz w:val="20"/>
                        </w:rPr>
                      </w:pPr>
                    </w:p>
                    <w:p w:rsidR="00FD0231" w:rsidRDefault="00FD0231" w:rsidP="00BE48D4">
                      <w:pPr>
                        <w:pStyle w:val="RepImage"/>
                        <w:rPr>
                          <w:caps/>
                        </w:rPr>
                      </w:pPr>
                      <w:r w:rsidRPr="00E55B05">
                        <w:t xml:space="preserve">Миссия </w:t>
                      </w:r>
                      <w:r>
                        <w:t>муниципального образования</w:t>
                      </w:r>
                    </w:p>
                  </w:txbxContent>
                </v:textbox>
              </v:shape>
              <v:roundrect id="_x0000_s1032" style="position:absolute;left:2294;top:3097;width:8132;height:790" arcsize="10923f">
                <v:textbox style="mso-next-textbox:#_x0000_s1032">
                  <w:txbxContent>
                    <w:p w:rsidR="00FD0231" w:rsidRPr="00BE5548" w:rsidRDefault="00FD0231" w:rsidP="00BE48D4">
                      <w:pPr>
                        <w:pStyle w:val="RepImage"/>
                        <w:rPr>
                          <w:sz w:val="14"/>
                        </w:rPr>
                      </w:pPr>
                    </w:p>
                    <w:p w:rsidR="00FD0231" w:rsidRPr="00B050DE" w:rsidRDefault="00FD0231" w:rsidP="00BE48D4">
                      <w:pPr>
                        <w:pStyle w:val="RepImage"/>
                      </w:pPr>
                      <w:r>
                        <w:t xml:space="preserve">СТРАТЕГИЯ </w:t>
                      </w:r>
                      <w:r w:rsidRPr="00B050DE">
                        <w:t xml:space="preserve">МУНИЦИПАЛЬНОГО </w:t>
                      </w:r>
                      <w:r>
                        <w:t>ОБРАЗОВАНИЯ</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6210;top:2801;width:578;height:7539;rotation:90"/>
              <v:roundrect id="_x0000_s1034" style="position:absolute;left:2781;top:5509;width:7200;height:679" arcsize="10923f" fillcolor="#cff">
                <v:textbox style="mso-next-textbox:#_x0000_s1034">
                  <w:txbxContent>
                    <w:p w:rsidR="00FD0231" w:rsidRPr="00BE5548" w:rsidRDefault="00FD0231" w:rsidP="00BE5548">
                      <w:pPr>
                        <w:pStyle w:val="RepImage"/>
                        <w:rPr>
                          <w:caps/>
                          <w:sz w:val="10"/>
                          <w:szCs w:val="18"/>
                        </w:rPr>
                      </w:pPr>
                    </w:p>
                    <w:p w:rsidR="00FD0231" w:rsidRPr="00BE5548" w:rsidRDefault="00FD0231" w:rsidP="00BE5548">
                      <w:pPr>
                        <w:pStyle w:val="RepImage"/>
                        <w:rPr>
                          <w:caps/>
                          <w:sz w:val="18"/>
                          <w:szCs w:val="18"/>
                        </w:rPr>
                      </w:pPr>
                      <w:r w:rsidRPr="00B050DE">
                        <w:rPr>
                          <w:caps/>
                          <w:sz w:val="18"/>
                          <w:szCs w:val="18"/>
                        </w:rPr>
                        <w:t>ПриоритетН</w:t>
                      </w:r>
                      <w:r>
                        <w:rPr>
                          <w:caps/>
                          <w:sz w:val="18"/>
                          <w:szCs w:val="18"/>
                        </w:rPr>
                        <w:t>ые направления</w:t>
                      </w:r>
                    </w:p>
                  </w:txbxContent>
                </v:textbox>
              </v:roundrect>
              <v:group id="_x0000_s1035" style="position:absolute;left:1724;top:6845;width:9450;height:3637" coordorigin="1724,6845" coordsize="9450,3637">
                <v:rect id="_x0000_s1036" style="position:absolute;left:2478;top:6845;width:8547;height:759" wrapcoords="-225 -200 -900 1600 -900 23000 20812 23000 20812 22200 21375 22200 21712 21000 21712 -200 -225 -200">
                  <v:shadow on="t" opacity=".5" offset="-6pt,6pt"/>
                  <v:textbox style="mso-next-textbox:#_x0000_s1036">
                    <w:txbxContent>
                      <w:p w:rsidR="00FD0231" w:rsidRDefault="00FD0231" w:rsidP="00BE48D4">
                        <w:pPr>
                          <w:pStyle w:val="RepImage"/>
                          <w:rPr>
                            <w:caps/>
                          </w:rPr>
                        </w:pPr>
                        <w:r>
                          <w:rPr>
                            <w:caps/>
                          </w:rPr>
                          <w:t xml:space="preserve">программа </w:t>
                        </w:r>
                        <w:proofErr w:type="gramStart"/>
                        <w:r>
                          <w:rPr>
                            <w:caps/>
                          </w:rPr>
                          <w:t>социально–экономического</w:t>
                        </w:r>
                        <w:proofErr w:type="gramEnd"/>
                      </w:p>
                      <w:p w:rsidR="00FD0231" w:rsidRDefault="00FD0231" w:rsidP="00BE48D4">
                        <w:pPr>
                          <w:pStyle w:val="RepImage"/>
                          <w:rPr>
                            <w:caps/>
                          </w:rPr>
                        </w:pPr>
                        <w:r>
                          <w:rPr>
                            <w:caps/>
                          </w:rPr>
                          <w:t>развития муниципального ОБРАЗОВАНИЯ</w:t>
                        </w:r>
                      </w:p>
                    </w:txbxContent>
                  </v:textbox>
                </v:rect>
                <v:shape id="_x0000_s1037" type="#_x0000_t115" style="position:absolute;left:2619;top:7703;width:3240;height:1860;flip:y" wrapcoords="2800 -150 1300 1950 0 3300 -300 3750 -300 4650 -800 4650 -800 22200 3100 22650 5200 22650 6000 22650 9200 21750 9500 21450 18200 19050 19600 16650 21700 14550 21700 -150 2800 -150">
                  <v:shadow on="t" opacity=".5" offset="-6pt,6pt"/>
                  <v:textbox style="mso-next-textbox:#_x0000_s1037">
                    <w:txbxContent>
                      <w:p w:rsidR="00FD0231" w:rsidRPr="00511C4B" w:rsidRDefault="00FD0231" w:rsidP="00BE48D4">
                        <w:pPr>
                          <w:pStyle w:val="RepImage"/>
                          <w:rPr>
                            <w:caps/>
                            <w:sz w:val="20"/>
                            <w:szCs w:val="20"/>
                          </w:rPr>
                        </w:pPr>
                        <w:r w:rsidRPr="00511C4B">
                          <w:rPr>
                            <w:caps/>
                            <w:sz w:val="20"/>
                            <w:szCs w:val="20"/>
                          </w:rPr>
                          <w:t>Программные</w:t>
                        </w:r>
                      </w:p>
                      <w:p w:rsidR="00FD0231" w:rsidRPr="00511C4B" w:rsidRDefault="00FD0231" w:rsidP="00BE48D4">
                        <w:pPr>
                          <w:pStyle w:val="RepImage"/>
                          <w:rPr>
                            <w:caps/>
                            <w:sz w:val="20"/>
                            <w:szCs w:val="20"/>
                          </w:rPr>
                        </w:pPr>
                        <w:r w:rsidRPr="00511C4B">
                          <w:rPr>
                            <w:caps/>
                            <w:sz w:val="20"/>
                            <w:szCs w:val="20"/>
                          </w:rPr>
                          <w:t>мероприятия</w:t>
                        </w:r>
                      </w:p>
                      <w:p w:rsidR="00FD0231" w:rsidRPr="00511C4B" w:rsidRDefault="00FD0231" w:rsidP="00BE48D4">
                        <w:pPr>
                          <w:pStyle w:val="RepImage"/>
                          <w:rPr>
                            <w:caps/>
                            <w:sz w:val="20"/>
                            <w:szCs w:val="20"/>
                          </w:rPr>
                        </w:pPr>
                        <w:r w:rsidRPr="00511C4B">
                          <w:rPr>
                            <w:caps/>
                            <w:sz w:val="20"/>
                            <w:szCs w:val="20"/>
                          </w:rPr>
                          <w:t>и</w:t>
                        </w:r>
                      </w:p>
                      <w:p w:rsidR="00FD0231" w:rsidRPr="00511C4B" w:rsidRDefault="00FD0231" w:rsidP="00BE48D4">
                        <w:pPr>
                          <w:pStyle w:val="RepImage"/>
                          <w:rPr>
                            <w:caps/>
                            <w:sz w:val="20"/>
                            <w:szCs w:val="20"/>
                          </w:rPr>
                        </w:pPr>
                        <w:r w:rsidRPr="00511C4B">
                          <w:rPr>
                            <w:caps/>
                            <w:sz w:val="20"/>
                            <w:szCs w:val="20"/>
                          </w:rPr>
                          <w:t>инвестиционные</w:t>
                        </w:r>
                      </w:p>
                      <w:p w:rsidR="00FD0231" w:rsidRPr="00511C4B" w:rsidRDefault="00FD0231" w:rsidP="00BE48D4">
                        <w:pPr>
                          <w:pStyle w:val="RepImage"/>
                          <w:rPr>
                            <w:caps/>
                            <w:sz w:val="20"/>
                            <w:szCs w:val="20"/>
                          </w:rPr>
                        </w:pPr>
                        <w:r w:rsidRPr="00511C4B">
                          <w:rPr>
                            <w:caps/>
                            <w:sz w:val="20"/>
                            <w:szCs w:val="20"/>
                          </w:rPr>
                          <w:t>проекты</w:t>
                        </w:r>
                      </w:p>
                    </w:txbxContent>
                  </v:textbox>
                </v:shape>
                <v:shape id="_x0000_s1038" type="#_x0000_t115" style="position:absolute;left:7467;top:7788;width:3060;height:1466" wrapcoords="2753 -150 1271 1950 0 3300 -318 3750 -318 4650 -847 4650 -847 22050 2965 22650 5188 22650 5929 22650 18212 19050 19271 17100 21706 14550 21706 -150 2753 -150">
                  <v:shadow on="t" opacity=".5" offset="-6pt,6pt"/>
                  <v:textbox style="mso-next-textbox:#_x0000_s1038">
                    <w:txbxContent>
                      <w:p w:rsidR="00FD0231" w:rsidRDefault="00FD0231" w:rsidP="00BE48D4">
                        <w:pPr>
                          <w:pStyle w:val="RepImage"/>
                          <w:rPr>
                            <w:caps/>
                            <w:sz w:val="20"/>
                            <w:szCs w:val="20"/>
                          </w:rPr>
                        </w:pPr>
                      </w:p>
                      <w:p w:rsidR="00FD0231" w:rsidRPr="00511C4B" w:rsidRDefault="00FD0231" w:rsidP="00BE48D4">
                        <w:pPr>
                          <w:pStyle w:val="RepImage"/>
                          <w:rPr>
                            <w:caps/>
                            <w:sz w:val="20"/>
                            <w:szCs w:val="20"/>
                          </w:rPr>
                        </w:pPr>
                        <w:r w:rsidRPr="00511C4B">
                          <w:rPr>
                            <w:caps/>
                            <w:sz w:val="20"/>
                            <w:szCs w:val="20"/>
                          </w:rPr>
                          <w:t>Целевые</w:t>
                        </w:r>
                      </w:p>
                      <w:p w:rsidR="00FD0231" w:rsidRPr="00511C4B" w:rsidRDefault="00FD0231" w:rsidP="00BE48D4">
                        <w:pPr>
                          <w:pStyle w:val="RepImage"/>
                          <w:rPr>
                            <w:caps/>
                            <w:sz w:val="20"/>
                            <w:szCs w:val="20"/>
                          </w:rPr>
                        </w:pPr>
                        <w:r w:rsidRPr="00511C4B">
                          <w:rPr>
                            <w:caps/>
                            <w:sz w:val="20"/>
                            <w:szCs w:val="20"/>
                          </w:rPr>
                          <w:t>индикаторы</w:t>
                        </w:r>
                      </w:p>
                    </w:txbxContent>
                  </v:textbox>
                </v:shape>
                <v:roundrect id="_x0000_s1039" style="position:absolute;left:5414;top:9691;width:5760;height:791" arcsize="10923f" wrapcoords="1200 -225 771 -225 -600 2700 -686 4050 -686 21600 86 23175 171 23175 19971 23175 20057 23175 21086 21375 21686 18900 21686 2025 20914 0 20400 -225 1200 -225">
                  <v:shadow on="t" opacity=".5" offset="-6pt,6pt"/>
                  <v:textbox style="mso-next-textbox:#_x0000_s1039">
                    <w:txbxContent>
                      <w:p w:rsidR="00FD0231" w:rsidRDefault="00FD0231" w:rsidP="00BE48D4">
                        <w:pPr>
                          <w:pStyle w:val="RepImage"/>
                          <w:rPr>
                            <w:caps/>
                          </w:rPr>
                        </w:pPr>
                        <w:r>
                          <w:rPr>
                            <w:caps/>
                          </w:rPr>
                          <w:t>Мониторинг</w:t>
                        </w:r>
                      </w:p>
                      <w:p w:rsidR="00FD0231" w:rsidRDefault="00FD0231" w:rsidP="00BE48D4">
                        <w:pPr>
                          <w:pStyle w:val="RepImage"/>
                          <w:rPr>
                            <w:caps/>
                          </w:rPr>
                        </w:pPr>
                        <w:r>
                          <w:rPr>
                            <w:caps/>
                          </w:rPr>
                          <w:t>и оценка выполнения программы</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40" type="#_x0000_t93" style="position:absolute;left:8932;top:9030;width:396;height:720;rotation:90" wrapcoords="15300 0 -300 4200 -300 16200 15300 19200 15300 21000 16800 21000 18300 19200 21600 10800 21600 9600 16800 0 15300 0"/>
                <v:line id="_x0000_s1041" style="position:absolute;flip:x" from="1724,10199" to="5429,10213" strokeweight="2.25pt"/>
                <v:line id="_x0000_s1042" style="position:absolute;flip:y" from="1724,7169" to="1724,10213" strokeweight="2.25pt"/>
                <v:line id="_x0000_s1043" style="position:absolute;flip:y" from="3521,9590" to="3521,10213" strokeweight="2.25pt">
                  <v:stroke endarrow="block"/>
                </v:line>
              </v:group>
            </v:group>
            <w10:wrap type="none"/>
            <w10:anchorlock/>
          </v:group>
        </w:pict>
      </w:r>
    </w:p>
    <w:p w:rsidR="00BE5548" w:rsidRPr="00273C49" w:rsidRDefault="00BE5548" w:rsidP="00786AEE">
      <w:pPr>
        <w:pStyle w:val="af8"/>
        <w:spacing w:line="276" w:lineRule="auto"/>
        <w:jc w:val="center"/>
        <w:rPr>
          <w:b/>
          <w:sz w:val="20"/>
        </w:rPr>
      </w:pPr>
    </w:p>
    <w:p w:rsidR="00DA1B4C" w:rsidRPr="00273C49" w:rsidRDefault="00BD1A03" w:rsidP="00786AEE">
      <w:pPr>
        <w:pStyle w:val="af8"/>
        <w:spacing w:line="276" w:lineRule="auto"/>
        <w:jc w:val="center"/>
        <w:rPr>
          <w:b/>
          <w:sz w:val="20"/>
        </w:rPr>
      </w:pPr>
      <w:r w:rsidRPr="00273C49">
        <w:rPr>
          <w:b/>
          <w:sz w:val="20"/>
        </w:rPr>
        <w:t>Рисунок</w:t>
      </w:r>
      <w:r w:rsidR="007C7DD4" w:rsidRPr="00273C49">
        <w:rPr>
          <w:b/>
          <w:sz w:val="20"/>
        </w:rPr>
        <w:t xml:space="preserve"> 1 - Основны</w:t>
      </w:r>
      <w:r w:rsidR="00BE5548" w:rsidRPr="00273C49">
        <w:rPr>
          <w:b/>
          <w:sz w:val="20"/>
        </w:rPr>
        <w:t>е</w:t>
      </w:r>
      <w:r w:rsidR="007C7DD4" w:rsidRPr="00273C49">
        <w:rPr>
          <w:b/>
          <w:sz w:val="20"/>
        </w:rPr>
        <w:t xml:space="preserve"> раздел</w:t>
      </w:r>
      <w:r w:rsidR="00BE5548" w:rsidRPr="00273C49">
        <w:rPr>
          <w:b/>
          <w:sz w:val="20"/>
        </w:rPr>
        <w:t>ы</w:t>
      </w:r>
      <w:r w:rsidR="007C7DD4" w:rsidRPr="00273C49">
        <w:rPr>
          <w:b/>
          <w:sz w:val="20"/>
        </w:rPr>
        <w:t xml:space="preserve"> комплексной программы социально-экономического развития</w:t>
      </w:r>
    </w:p>
    <w:p w:rsidR="003273AC" w:rsidRPr="00273C49" w:rsidRDefault="00175DDD">
      <w:pPr>
        <w:spacing w:after="0"/>
        <w:jc w:val="left"/>
      </w:pPr>
      <w:r w:rsidRPr="00273C49">
        <w:br w:type="page"/>
      </w:r>
    </w:p>
    <w:p w:rsidR="003273AC" w:rsidRPr="00273C49" w:rsidRDefault="003273AC" w:rsidP="00B8030F">
      <w:pPr>
        <w:pStyle w:val="12"/>
        <w:numPr>
          <w:ilvl w:val="0"/>
          <w:numId w:val="9"/>
        </w:numPr>
        <w:ind w:left="284" w:hanging="284"/>
        <w:jc w:val="center"/>
        <w:rPr>
          <w:sz w:val="24"/>
        </w:rPr>
      </w:pPr>
      <w:bookmarkStart w:id="5" w:name="_Toc408836460"/>
      <w:r w:rsidRPr="00273C49">
        <w:rPr>
          <w:sz w:val="24"/>
        </w:rPr>
        <w:lastRenderedPageBreak/>
        <w:t>ИСТОРИЧЕСКАЯ СПРАВКА</w:t>
      </w:r>
      <w:bookmarkEnd w:id="5"/>
    </w:p>
    <w:p w:rsidR="00032460" w:rsidRPr="00273C49" w:rsidRDefault="00032460" w:rsidP="00032460">
      <w:pPr>
        <w:pStyle w:val="af8"/>
        <w:spacing w:line="276" w:lineRule="auto"/>
        <w:ind w:firstLine="709"/>
      </w:pPr>
      <w:proofErr w:type="spellStart"/>
      <w:r w:rsidRPr="00273C49">
        <w:t>Алеховщинское</w:t>
      </w:r>
      <w:proofErr w:type="spellEnd"/>
      <w:r w:rsidRPr="00273C49">
        <w:t xml:space="preserve"> сельское поселение является частью </w:t>
      </w:r>
      <w:proofErr w:type="spellStart"/>
      <w:r w:rsidRPr="00273C49">
        <w:t>Лодейнопольского</w:t>
      </w:r>
      <w:proofErr w:type="spellEnd"/>
      <w:r w:rsidRPr="00273C49">
        <w:t xml:space="preserve"> района наиболее экологически чистого в Ленинградской области, отсутствие в поселении крупных и вредных производств, обеспечивает минимальный выброс в атмосферу загрязненных веществ. Чистоте воздуха способствует значительная лесистость территории, большое количество озер и рек.</w:t>
      </w:r>
    </w:p>
    <w:p w:rsidR="00032460" w:rsidRPr="00273C49" w:rsidRDefault="00032460" w:rsidP="00032460">
      <w:pPr>
        <w:pStyle w:val="af8"/>
        <w:spacing w:line="276" w:lineRule="auto"/>
        <w:ind w:firstLine="709"/>
      </w:pPr>
      <w:r w:rsidRPr="00273C49">
        <w:t>Село Алёховщина сформировалось из нескольких деревень, некоторые из которых уже слились и переименованы в улицы (всего 22 улицы),</w:t>
      </w:r>
      <w:r w:rsidR="003370C0">
        <w:t xml:space="preserve"> </w:t>
      </w:r>
      <w:r w:rsidRPr="00273C49">
        <w:t>а некоторые являются «пригородами», на карте многие эти названия уже не сохранились, но до сих пор используются местными жителями.</w:t>
      </w:r>
    </w:p>
    <w:p w:rsidR="00032460" w:rsidRPr="00273C49" w:rsidRDefault="00032460" w:rsidP="00032460">
      <w:pPr>
        <w:pStyle w:val="af8"/>
        <w:spacing w:line="276" w:lineRule="auto"/>
        <w:ind w:firstLine="709"/>
      </w:pPr>
      <w:r w:rsidRPr="00273C49">
        <w:t>Люди  живут  в  этих  местах  с  незапамятных  времен,  следы  уходят в  глубину  веков. Об этом свидетельствуют  материалы  археологических  раскопок,  проводившихся  на  берегах  Ладожского и  Онежского  озёр.  Во  время  этих  раскопок  были  найдены  каменные  орудия  труда  человека,  относящиеся  ко  второму  тысячелетию до нашего  летоисчисления.</w:t>
      </w:r>
    </w:p>
    <w:p w:rsidR="00032460" w:rsidRPr="00273C49" w:rsidRDefault="00032460" w:rsidP="00032460">
      <w:pPr>
        <w:pStyle w:val="af8"/>
        <w:spacing w:line="276" w:lineRule="auto"/>
        <w:ind w:firstLine="709"/>
      </w:pPr>
      <w:r w:rsidRPr="00273C49">
        <w:t xml:space="preserve">Ближайшими  же  предками  русских  людей,  живущих  в  этом  крае,  являются  славянские  племена,  переселившиеся  сюда  из  юго–западных  степей.  Древние  славяне  сохранили  ещё  черты  первобытно-родового  строя,  занимались  примитивным  земледелием,  скотоводством,  охотой,  рыбной  ловлей,  применяли самые  простейшие  орудия  труда. Но  уже  в  VII – IХ </w:t>
      </w:r>
      <w:proofErr w:type="spellStart"/>
      <w:proofErr w:type="gramStart"/>
      <w:r w:rsidRPr="00273C49">
        <w:t>в</w:t>
      </w:r>
      <w:proofErr w:type="gramEnd"/>
      <w:r w:rsidRPr="00273C49">
        <w:t>.</w:t>
      </w:r>
      <w:proofErr w:type="gramStart"/>
      <w:r w:rsidRPr="00273C49">
        <w:t>в</w:t>
      </w:r>
      <w:proofErr w:type="spellEnd"/>
      <w:proofErr w:type="gramEnd"/>
      <w:r w:rsidRPr="00273C49">
        <w:t xml:space="preserve">. у  них  появился  железный  сошник, стала  применяться  конная  тяга,  возникло  пашенное  земледелие. Стала  распадаться  старая  патриархальная община,  на  смену  ей  пришла  территориальная  сельская  община.  По  своим  религиозным  верованиям  древние  славяне  были  язычниками,  обожествляли  силы  природы.  Сознание  их  было  в плену  ложных  представлений  и  понятий  о  злых  и добрых  силах  природы.  Они  верили  в  возможность   воздействия  человека на  природу  путём  заговоров, заклинаний,  </w:t>
      </w:r>
      <w:proofErr w:type="spellStart"/>
      <w:r w:rsidRPr="00273C49">
        <w:t>умилостительных</w:t>
      </w:r>
      <w:proofErr w:type="spellEnd"/>
      <w:r w:rsidRPr="00273C49">
        <w:t>  жертв,  ритуала  магических  действий.</w:t>
      </w:r>
    </w:p>
    <w:p w:rsidR="00032460" w:rsidRPr="00273C49" w:rsidRDefault="00032460" w:rsidP="00032460">
      <w:pPr>
        <w:pStyle w:val="af8"/>
        <w:spacing w:line="276" w:lineRule="auto"/>
        <w:ind w:firstLine="709"/>
      </w:pPr>
      <w:r w:rsidRPr="00273C49">
        <w:t xml:space="preserve">В  IХ  -  </w:t>
      </w:r>
      <w:proofErr w:type="gramStart"/>
      <w:r w:rsidRPr="00273C49">
        <w:t>Х</w:t>
      </w:r>
      <w:proofErr w:type="gramEnd"/>
      <w:r w:rsidRPr="00273C49">
        <w:t>II  </w:t>
      </w:r>
      <w:proofErr w:type="spellStart"/>
      <w:r w:rsidRPr="00273C49">
        <w:t>в.в</w:t>
      </w:r>
      <w:proofErr w:type="spellEnd"/>
      <w:r w:rsidRPr="00273C49">
        <w:t>.  некоторые  славянские  племена  продвигались  на  северо – восток,  туда  где  жили  финно – угорские  племена, селившись  по  берегам  рек  и  озёр,  создавали  небольшие  деревни,  поблизости  одна  от  другой,  С  местными  племенами,  например,  карелами,  вепсами, чудью  заволжской,  славяне  устанавливали  добрососедские  отношения,  не  истребляли  и  не  вытесняли  их,  наоборот,  защищали  их  от  иностранных  захватчиков  и поработителей.</w:t>
      </w:r>
    </w:p>
    <w:p w:rsidR="00032460" w:rsidRPr="00273C49" w:rsidRDefault="00032460" w:rsidP="00032460">
      <w:pPr>
        <w:pStyle w:val="af8"/>
        <w:spacing w:line="276" w:lineRule="auto"/>
        <w:ind w:firstLine="709"/>
      </w:pPr>
      <w:r w:rsidRPr="00273C49">
        <w:t>По  своему  техническому  и  культурному  уровню  славяне стояли выше  местных  племен,  передавали  им  всё  ценное,  передовое  из  области  экономики  и  культуры,  поэтому  сыграли  по  отношению  к  ним  прогрессивную  роль.</w:t>
      </w:r>
    </w:p>
    <w:p w:rsidR="00032460" w:rsidRPr="00273C49" w:rsidRDefault="00032460" w:rsidP="00032460">
      <w:pPr>
        <w:pStyle w:val="af8"/>
        <w:spacing w:line="276" w:lineRule="auto"/>
        <w:ind w:firstLine="709"/>
      </w:pPr>
      <w:r w:rsidRPr="00273C49">
        <w:t xml:space="preserve">О  хозяйстве  и  быте  славян,  поселившихся  на  северо – востоке  Новгородской  земли  в IХ – </w:t>
      </w:r>
      <w:proofErr w:type="gramStart"/>
      <w:r w:rsidRPr="00273C49">
        <w:t>Х</w:t>
      </w:r>
      <w:proofErr w:type="gramEnd"/>
      <w:r w:rsidRPr="00273C49">
        <w:t xml:space="preserve">II  </w:t>
      </w:r>
      <w:proofErr w:type="spellStart"/>
      <w:r w:rsidRPr="00273C49">
        <w:t>в.в</w:t>
      </w:r>
      <w:proofErr w:type="spellEnd"/>
      <w:r w:rsidRPr="00273C49">
        <w:t xml:space="preserve">., дают  возможность  судить  материалы  археологических раскопок, проведенных  учёными  на  территории  нынешних  районов  Тихвинского,  </w:t>
      </w:r>
      <w:proofErr w:type="spellStart"/>
      <w:r w:rsidRPr="00273C49">
        <w:t>Лодейнопольского</w:t>
      </w:r>
      <w:proofErr w:type="spellEnd"/>
      <w:r w:rsidRPr="00273C49">
        <w:t xml:space="preserve">,  </w:t>
      </w:r>
      <w:proofErr w:type="spellStart"/>
      <w:r w:rsidRPr="00273C49">
        <w:t>Волховского</w:t>
      </w:r>
      <w:proofErr w:type="spellEnd"/>
      <w:r w:rsidRPr="00273C49">
        <w:t xml:space="preserve">  и  </w:t>
      </w:r>
      <w:proofErr w:type="spellStart"/>
      <w:r w:rsidRPr="00273C49">
        <w:t>Подпорожского</w:t>
      </w:r>
      <w:proofErr w:type="spellEnd"/>
      <w:r w:rsidRPr="00273C49">
        <w:t xml:space="preserve">  Ленинградской  области.  Здесь  сохраняются  несколько  сотен  славянских  захоронений  того  времени  в  виде  курганов.  Есть  такие  курганы  и  в  окрестностях   села  Алёховщина.  Тогда  у  славян  почитался  культ  предков,  связанный  с  родовым строем,  обычай  сожжения  трупов  людей,  возведения  над  погребальными  кострами больших  земельных  насыпей  -  курганов.  Вера  в  загробный  мир  сказывалась  в  том,  что  вместе  с  </w:t>
      </w:r>
      <w:proofErr w:type="gramStart"/>
      <w:r w:rsidRPr="00273C49">
        <w:t>остатками  покойников</w:t>
      </w:r>
      <w:proofErr w:type="gramEnd"/>
      <w:r w:rsidRPr="00273C49">
        <w:t xml:space="preserve">,  родственники  клали  в  могилу  их  вещи:  </w:t>
      </w:r>
      <w:r w:rsidRPr="00273C49">
        <w:lastRenderedPageBreak/>
        <w:t>оружие,  пищу,  одежду,  обувь  и  прочее,  полагая,  что  всё  это  пригодится  умершим  в  загробном  мире.</w:t>
      </w:r>
    </w:p>
    <w:p w:rsidR="00032460" w:rsidRPr="00273C49" w:rsidRDefault="00032460" w:rsidP="00032460">
      <w:pPr>
        <w:pStyle w:val="af8"/>
        <w:spacing w:line="276" w:lineRule="auto"/>
        <w:ind w:firstLine="709"/>
      </w:pPr>
      <w:r w:rsidRPr="00273C49">
        <w:t>Во  время  раскопок  некоторых  курганов  были  найдены  кости  домашних  животных,  орудия  земледелия,  куски  кожи  и холста.  Эти находки  свидетельствуют  о  том,  что  люди  тех  времен  занимались  не  только  земледелием  и  животноводством,  но  также  и  некоторыми  видами  ремесла.</w:t>
      </w:r>
    </w:p>
    <w:p w:rsidR="00032460" w:rsidRPr="00273C49" w:rsidRDefault="00032460" w:rsidP="00032460">
      <w:pPr>
        <w:pStyle w:val="af8"/>
        <w:spacing w:line="276" w:lineRule="auto"/>
        <w:ind w:firstLine="709"/>
      </w:pPr>
      <w:r w:rsidRPr="00273C49">
        <w:t>Мы  знаем,  с  конца  Х  века  на  Руси  вводилась  христианская  религия,  заимствованная  у  Византии,  которую  усиленно  насаждали  среди  трудящихся  господствующие  классы,  так  как  это  религия  обожествляла  угнетение  и  эксплуатацию  человека  человеком.</w:t>
      </w:r>
    </w:p>
    <w:p w:rsidR="00032460" w:rsidRPr="00273C49" w:rsidRDefault="00032460" w:rsidP="00032460">
      <w:pPr>
        <w:pStyle w:val="af8"/>
        <w:spacing w:line="276" w:lineRule="auto"/>
        <w:ind w:firstLine="709"/>
      </w:pPr>
      <w:r w:rsidRPr="00273C49">
        <w:t>Несмотря  на  это  христианизация  затянулась  на несколько  веков,  так  как  народ  встречал  новую  религию  и  её  проповедников  враждебно.  Введение  христианства  на  Руси  было  прогрессом  в  том  смысле,  что  вместе  с  религией  славяне  получили  некоторые  элементы  более  развитой  византийской  культуры.</w:t>
      </w:r>
    </w:p>
    <w:p w:rsidR="00032460" w:rsidRPr="00273C49" w:rsidRDefault="00032460" w:rsidP="00032460">
      <w:pPr>
        <w:pStyle w:val="af8"/>
        <w:spacing w:line="276" w:lineRule="auto"/>
        <w:ind w:firstLine="709"/>
      </w:pPr>
      <w:r w:rsidRPr="00273C49">
        <w:t xml:space="preserve">Центром  племенных  восточных  славян уже  в  IХ – </w:t>
      </w:r>
      <w:proofErr w:type="gramStart"/>
      <w:r w:rsidRPr="00273C49">
        <w:t>Х</w:t>
      </w:r>
      <w:proofErr w:type="gramEnd"/>
      <w:r w:rsidRPr="00273C49">
        <w:t xml:space="preserve">II </w:t>
      </w:r>
      <w:proofErr w:type="spellStart"/>
      <w:r w:rsidRPr="00273C49">
        <w:t>в.в</w:t>
      </w:r>
      <w:proofErr w:type="spellEnd"/>
      <w:r w:rsidRPr="00273C49">
        <w:t>. был  город  Новгород.  Владения  Новгорода  простиралось  далеко  на  север  и  восток,  вплоть  до  Урала  и  Северного  Ледовитого  океана.  Он  владел  берегами  Невы  и Финского  залива  Балтийского  моря,  не  пострадал  от  татарского  нашествия  и  благодаря  этому  в  течение  веков  хранил  культурное  наследство  Древней  Руси,  развивался  как  ремесленный  и  торговый  центр,  был  главным  сторожевым  оплотом  на  северо – западных  рубежах  русской  земли.</w:t>
      </w:r>
    </w:p>
    <w:p w:rsidR="00032460" w:rsidRPr="00273C49" w:rsidRDefault="00032460" w:rsidP="00032460">
      <w:pPr>
        <w:pStyle w:val="af8"/>
        <w:spacing w:line="276" w:lineRule="auto"/>
        <w:ind w:firstLine="709"/>
      </w:pPr>
      <w:r w:rsidRPr="00273C49">
        <w:t xml:space="preserve">Осваивая   </w:t>
      </w:r>
      <w:proofErr w:type="spellStart"/>
      <w:r w:rsidRPr="00273C49">
        <w:t>Обонежские</w:t>
      </w:r>
      <w:proofErr w:type="spellEnd"/>
      <w:r w:rsidRPr="00273C49">
        <w:t xml:space="preserve">  земли в </w:t>
      </w:r>
      <w:proofErr w:type="gramStart"/>
      <w:r w:rsidRPr="00273C49">
        <w:t>Х</w:t>
      </w:r>
      <w:proofErr w:type="gramEnd"/>
      <w:r w:rsidRPr="00273C49">
        <w:t xml:space="preserve">II – ХV </w:t>
      </w:r>
      <w:proofErr w:type="spellStart"/>
      <w:r w:rsidRPr="00273C49">
        <w:t>в.в</w:t>
      </w:r>
      <w:proofErr w:type="spellEnd"/>
      <w:r w:rsidRPr="00273C49">
        <w:t>., новгородские  славяне  основали  на  них  монастыри  и  погосты.  Начиная  с  Х</w:t>
      </w:r>
      <w:proofErr w:type="gramStart"/>
      <w:r w:rsidRPr="00273C49">
        <w:t>V</w:t>
      </w:r>
      <w:proofErr w:type="gramEnd"/>
      <w:r w:rsidRPr="00273C49">
        <w:t xml:space="preserve">  века  Новгородская  земля  делилась  на  пять  частей,  пятины: </w:t>
      </w:r>
      <w:proofErr w:type="spellStart"/>
      <w:r w:rsidRPr="00273C49">
        <w:t>Бежецкую</w:t>
      </w:r>
      <w:proofErr w:type="spellEnd"/>
      <w:r w:rsidRPr="00273C49">
        <w:t xml:space="preserve">, </w:t>
      </w:r>
      <w:proofErr w:type="spellStart"/>
      <w:r w:rsidRPr="00273C49">
        <w:t>Деревскую</w:t>
      </w:r>
      <w:proofErr w:type="spellEnd"/>
      <w:r w:rsidRPr="00273C49">
        <w:t xml:space="preserve">, </w:t>
      </w:r>
      <w:proofErr w:type="spellStart"/>
      <w:r w:rsidRPr="00273C49">
        <w:t>Шелонскую</w:t>
      </w:r>
      <w:proofErr w:type="spellEnd"/>
      <w:r w:rsidRPr="00273C49">
        <w:t xml:space="preserve">, </w:t>
      </w:r>
      <w:proofErr w:type="spellStart"/>
      <w:r w:rsidRPr="00273C49">
        <w:t>Воцкую</w:t>
      </w:r>
      <w:proofErr w:type="spellEnd"/>
      <w:r w:rsidRPr="00273C49">
        <w:t xml:space="preserve"> и </w:t>
      </w:r>
      <w:proofErr w:type="spellStart"/>
      <w:r w:rsidRPr="00273C49">
        <w:t>Обонежскую</w:t>
      </w:r>
      <w:proofErr w:type="spellEnd"/>
      <w:r w:rsidRPr="00273C49">
        <w:t xml:space="preserve">. </w:t>
      </w:r>
      <w:proofErr w:type="spellStart"/>
      <w:r w:rsidRPr="00273C49">
        <w:t>Обонежская</w:t>
      </w:r>
      <w:proofErr w:type="spellEnd"/>
      <w:r w:rsidRPr="00273C49">
        <w:t xml:space="preserve">  пятина  занимала  территорию,  тянущуюся  сравнительно  узкой  полосой  от  озера  Ильмень  до  Белого  моря.  Западная её  граница  пролегала  по  реке  Волхов  по  Ладожскому  озеру  и  по  Карелии.  Далее  от  Онежского  озера  до  Белого  моря.  Восточная  граница  этой  пятины  проходила  по  территории  нынешних  Архангельской,  Вологодской  и  Калининской  областей.  В  </w:t>
      </w:r>
      <w:proofErr w:type="gramStart"/>
      <w:r w:rsidRPr="00273C49">
        <w:t>Х</w:t>
      </w:r>
      <w:proofErr w:type="gramEnd"/>
      <w:r w:rsidRPr="00273C49">
        <w:t xml:space="preserve">II  веке  </w:t>
      </w:r>
      <w:proofErr w:type="spellStart"/>
      <w:r w:rsidRPr="00273C49">
        <w:t>Обонежская</w:t>
      </w:r>
      <w:proofErr w:type="spellEnd"/>
      <w:r w:rsidRPr="00273C49">
        <w:t xml:space="preserve">  пятина  была  разведена  на  две  половины:  </w:t>
      </w:r>
      <w:proofErr w:type="spellStart"/>
      <w:r w:rsidRPr="00273C49">
        <w:t>Заонежскую</w:t>
      </w:r>
      <w:proofErr w:type="spellEnd"/>
      <w:r w:rsidRPr="00273C49">
        <w:t>  и  Нагорную. Алёховщина  входила  в  состав  Нагорной  половины.</w:t>
      </w:r>
    </w:p>
    <w:p w:rsidR="00032460" w:rsidRPr="00273C49" w:rsidRDefault="00032460" w:rsidP="00032460">
      <w:pPr>
        <w:pStyle w:val="af8"/>
        <w:spacing w:line="276" w:lineRule="auto"/>
        <w:ind w:firstLine="709"/>
      </w:pPr>
      <w:r w:rsidRPr="00273C49">
        <w:t xml:space="preserve">Все  новгородские  пятины  в  свою  очередь  делились  на  погосты, являвшиеся  административно-хозяйственными  и  территориальными  единицами. В  </w:t>
      </w:r>
      <w:proofErr w:type="spellStart"/>
      <w:r w:rsidRPr="00273C49">
        <w:t>Обонежской</w:t>
      </w:r>
      <w:proofErr w:type="spellEnd"/>
      <w:r w:rsidRPr="00273C49">
        <w:t>  пятине  таких  погостов  было  около  80-ти,  и  среди   них    </w:t>
      </w:r>
      <w:proofErr w:type="spellStart"/>
      <w:r w:rsidRPr="00273C49">
        <w:t>Гедевической</w:t>
      </w:r>
      <w:proofErr w:type="spellEnd"/>
      <w:r w:rsidRPr="00273C49">
        <w:t xml:space="preserve">      погост,     в     который и </w:t>
      </w:r>
      <w:r w:rsidR="00981C1F" w:rsidRPr="00273C49">
        <w:t xml:space="preserve">входила </w:t>
      </w:r>
      <w:r w:rsidRPr="00273C49">
        <w:t xml:space="preserve">деревня Алёховщина.  Погосты  располагались  по  берегам  рек:  Свири, </w:t>
      </w:r>
      <w:proofErr w:type="spellStart"/>
      <w:r w:rsidRPr="00273C49">
        <w:t>Ояти</w:t>
      </w:r>
      <w:proofErr w:type="spellEnd"/>
      <w:r w:rsidRPr="00273C49">
        <w:t xml:space="preserve">, Паши,  </w:t>
      </w:r>
      <w:proofErr w:type="spellStart"/>
      <w:r w:rsidRPr="00273C49">
        <w:t>Тихвинки</w:t>
      </w:r>
      <w:proofErr w:type="spellEnd"/>
      <w:r w:rsidRPr="00273C49">
        <w:t>  и  др.,  а  также  вокруг  озёр.</w:t>
      </w:r>
    </w:p>
    <w:p w:rsidR="00032460" w:rsidRPr="00273C49" w:rsidRDefault="00032460" w:rsidP="00032460">
      <w:pPr>
        <w:pStyle w:val="af8"/>
        <w:spacing w:line="276" w:lineRule="auto"/>
        <w:ind w:firstLine="709"/>
      </w:pPr>
      <w:r w:rsidRPr="00273C49">
        <w:t xml:space="preserve">На  берегах  </w:t>
      </w:r>
      <w:proofErr w:type="spellStart"/>
      <w:r w:rsidRPr="00273C49">
        <w:t>Ояти</w:t>
      </w:r>
      <w:proofErr w:type="spellEnd"/>
      <w:r w:rsidRPr="00273C49">
        <w:t xml:space="preserve">  были  погосты: Винницкий,  Ярославский, </w:t>
      </w:r>
      <w:proofErr w:type="spellStart"/>
      <w:r w:rsidRPr="00273C49">
        <w:t>Соцкий</w:t>
      </w:r>
      <w:proofErr w:type="spellEnd"/>
      <w:r w:rsidRPr="00273C49">
        <w:t xml:space="preserve">,  </w:t>
      </w:r>
      <w:proofErr w:type="spellStart"/>
      <w:r w:rsidRPr="00273C49">
        <w:t>Тервенский</w:t>
      </w:r>
      <w:proofErr w:type="spellEnd"/>
      <w:r w:rsidRPr="00273C49">
        <w:t xml:space="preserve">,  </w:t>
      </w:r>
      <w:proofErr w:type="spellStart"/>
      <w:r w:rsidRPr="00273C49">
        <w:t>Гедевический</w:t>
      </w:r>
      <w:proofErr w:type="spellEnd"/>
      <w:r w:rsidRPr="00273C49">
        <w:t xml:space="preserve">,  </w:t>
      </w:r>
      <w:proofErr w:type="spellStart"/>
      <w:r w:rsidRPr="00273C49">
        <w:t>Яровщинский</w:t>
      </w:r>
      <w:proofErr w:type="spellEnd"/>
      <w:r w:rsidRPr="00273C49">
        <w:t xml:space="preserve">,  </w:t>
      </w:r>
      <w:proofErr w:type="spellStart"/>
      <w:r w:rsidRPr="00273C49">
        <w:t>Доможировский</w:t>
      </w:r>
      <w:proofErr w:type="spellEnd"/>
      <w:r w:rsidRPr="00273C49">
        <w:t>. Каждому  погосту  было</w:t>
      </w:r>
      <w:r w:rsidR="00DB1F77" w:rsidRPr="00273C49">
        <w:t>  присвоено  ещё  имя  какого–либо</w:t>
      </w:r>
      <w:r w:rsidRPr="00273C49">
        <w:t xml:space="preserve">  святого. </w:t>
      </w:r>
      <w:proofErr w:type="spellStart"/>
      <w:r w:rsidRPr="00273C49">
        <w:t>Гедевический</w:t>
      </w:r>
      <w:proofErr w:type="spellEnd"/>
      <w:r w:rsidRPr="00273C49">
        <w:t xml:space="preserve">  погост  назывался  Михайловским в честь  Архангела  Михаила. Самым  древним из  этих  погостов  был  Михайловский  в  </w:t>
      </w:r>
      <w:proofErr w:type="spellStart"/>
      <w:r w:rsidRPr="00273C49">
        <w:t>Тервеничах</w:t>
      </w:r>
      <w:proofErr w:type="spellEnd"/>
      <w:r w:rsidRPr="00273C49">
        <w:t>.</w:t>
      </w:r>
      <w:r w:rsidR="00DB1F77" w:rsidRPr="00273C49">
        <w:t xml:space="preserve"> </w:t>
      </w:r>
      <w:r w:rsidRPr="00273C49">
        <w:t xml:space="preserve">Он  упоминается  в  летописи – Уставе  Новгородского  князя  Святослава  </w:t>
      </w:r>
      <w:proofErr w:type="spellStart"/>
      <w:r w:rsidRPr="00273C49">
        <w:t>Ольговича</w:t>
      </w:r>
      <w:proofErr w:type="spellEnd"/>
      <w:r w:rsidRPr="00273C49">
        <w:t>, относящегося к 1137  году.</w:t>
      </w:r>
    </w:p>
    <w:p w:rsidR="00032460" w:rsidRPr="00273C49" w:rsidRDefault="00032460" w:rsidP="00032460">
      <w:pPr>
        <w:pStyle w:val="af8"/>
        <w:spacing w:line="276" w:lineRule="auto"/>
        <w:ind w:firstLine="709"/>
      </w:pPr>
      <w:r w:rsidRPr="00273C49">
        <w:t xml:space="preserve">Большинство  новгородских  земель  в  период  существования  Новгородской  феодальной  республики, до  присоединения  Новгорода  к  централизованному  Русскому  </w:t>
      </w:r>
      <w:r w:rsidRPr="00273C49">
        <w:lastRenderedPageBreak/>
        <w:t>государству в 1478 году,  принадлежало  Новгородскому  вече,  а  также  крупным духовным  и  светским  феодалам. Крестьяне  были  оброчными.</w:t>
      </w:r>
    </w:p>
    <w:p w:rsidR="00032460" w:rsidRPr="00273C49" w:rsidRDefault="00032460" w:rsidP="00032460">
      <w:pPr>
        <w:pStyle w:val="af8"/>
        <w:spacing w:line="276" w:lineRule="auto"/>
        <w:ind w:firstLine="709"/>
      </w:pPr>
      <w:r w:rsidRPr="00273C49">
        <w:t xml:space="preserve">После  окончания  присоединения  Новгорода  к  Москве,  царь  Иван – III-й  взял  большинство  новгородской  земли  себе  и   « </w:t>
      </w:r>
      <w:proofErr w:type="spellStart"/>
      <w:r w:rsidRPr="00273C49">
        <w:t>испоместил</w:t>
      </w:r>
      <w:proofErr w:type="spellEnd"/>
      <w:r w:rsidRPr="00273C49">
        <w:t xml:space="preserve">  по  своему  государеву  указу»,  передал  её  своим  служилым людям,  сделав  их  помещиками,  владельцами  пока  ещё  </w:t>
      </w:r>
      <w:proofErr w:type="spellStart"/>
      <w:r w:rsidRPr="00273C49">
        <w:t>ненаследованных</w:t>
      </w:r>
      <w:proofErr w:type="spellEnd"/>
      <w:r w:rsidRPr="00273C49">
        <w:t xml:space="preserve">  поместий.  Позднее, в </w:t>
      </w:r>
      <w:proofErr w:type="gramStart"/>
      <w:r w:rsidRPr="00273C49">
        <w:t>Х</w:t>
      </w:r>
      <w:proofErr w:type="gramEnd"/>
      <w:r w:rsidRPr="00273C49">
        <w:t>VI веке  царь  Иван  Грозный  раздавал  многие  новгородские  земли  своим  опричникам  также на  правах  ненаследственных  помещиков. Крестьяне, жившие  в  поместьях,  платили  помещикам  оброк  и выполняли  барщинные  работы.  Все  помещики  того  времени  делились  на  две  категории: старые  и  новые. Старые,  получившие  земли  при  Иване  III, новые – бывшие  опричники.</w:t>
      </w:r>
    </w:p>
    <w:p w:rsidR="00032460" w:rsidRPr="00273C49" w:rsidRDefault="00032460" w:rsidP="00032460">
      <w:pPr>
        <w:pStyle w:val="af8"/>
        <w:spacing w:line="276" w:lineRule="auto"/>
        <w:ind w:firstLine="709"/>
      </w:pPr>
      <w:r w:rsidRPr="00273C49">
        <w:t xml:space="preserve">Значительная  часть  земли  в  </w:t>
      </w:r>
      <w:proofErr w:type="spellStart"/>
      <w:r w:rsidRPr="00273C49">
        <w:t>Обонежской</w:t>
      </w:r>
      <w:proofErr w:type="spellEnd"/>
      <w:r w:rsidRPr="00273C49">
        <w:t xml:space="preserve"> пятине  по – прежнему  принадлежала  старым  вотчинникам  (наследственным   владельцам)  -  новго</w:t>
      </w:r>
      <w:r w:rsidR="00DB1F77" w:rsidRPr="00273C49">
        <w:t xml:space="preserve">родскому архимандриту и </w:t>
      </w:r>
      <w:r w:rsidRPr="00273C49">
        <w:t>монастырям. Им же принадлежали и</w:t>
      </w:r>
      <w:r w:rsidR="00DB1F77" w:rsidRPr="00273C49">
        <w:t xml:space="preserve"> </w:t>
      </w:r>
      <w:r w:rsidRPr="00273C49">
        <w:t xml:space="preserve">жившие  на  этих землях  крестьяне.  Территория  в  этих  местах    была    мало    населенной,    в   большинстве    своем  покрытой  лесами  и болотами.  Много  здесь  было  также  озер  и  мелких  рек.  Деревни  были совсем  небольшими по 1 -3  двора,  редко   4,5-7  дворов.  Много  раз  они  полностью  разорялись. Часто  случались  неурожайные годы,  голодовки  и связанные  с  голодом  эпидемии – « моры ». Неурожаи, как  </w:t>
      </w:r>
      <w:proofErr w:type="gramStart"/>
      <w:r w:rsidRPr="00273C49">
        <w:t>правило</w:t>
      </w:r>
      <w:proofErr w:type="gramEnd"/>
      <w:r w:rsidRPr="00273C49">
        <w:t xml:space="preserve"> повторялись  через  каждые  6 – 7  лет. В  Новгородской летописи,  например,  говорится, что в 1446  году  во  всём  крае  был большой  голод, скорбь, плач  и  рыдания.  Люди  питались  мякиной,  древесной  корой,  соломой,  падали  от  голода.</w:t>
      </w:r>
    </w:p>
    <w:p w:rsidR="00032460" w:rsidRPr="00273C49" w:rsidRDefault="00032460" w:rsidP="00032460">
      <w:pPr>
        <w:pStyle w:val="af8"/>
        <w:spacing w:line="276" w:lineRule="auto"/>
        <w:ind w:firstLine="709"/>
      </w:pPr>
      <w:r w:rsidRPr="00273C49">
        <w:t xml:space="preserve"> Правительственные  власти  неоднократно  проводили  переписи населения для  выявления  ещё  уцелевших  жителей  и  обложения  их  налогами.  Одна  из  них  была  проведена  на  Новгородской  земле в  1496  году, следующая  в  1563 – 1566 </w:t>
      </w:r>
      <w:proofErr w:type="spellStart"/>
      <w:r w:rsidRPr="00273C49">
        <w:t>г.г</w:t>
      </w:r>
      <w:proofErr w:type="spellEnd"/>
      <w:r w:rsidRPr="00273C49">
        <w:t xml:space="preserve">. Документы  этих  переписей  сохранились  лишь  частично.  Переписаны  были  все  погосты  </w:t>
      </w:r>
      <w:proofErr w:type="spellStart"/>
      <w:r w:rsidRPr="00273C49">
        <w:t>Обонежской</w:t>
      </w:r>
      <w:proofErr w:type="spellEnd"/>
      <w:r w:rsidRPr="00273C49">
        <w:t xml:space="preserve">  пятины. Сохранившиеся  материалы  9  погостов  переписи 1496 г. и  19  погостов переписи  1563-1566 </w:t>
      </w:r>
      <w:proofErr w:type="spellStart"/>
      <w:r w:rsidRPr="00273C49">
        <w:t>г.г</w:t>
      </w:r>
      <w:proofErr w:type="spellEnd"/>
      <w:r w:rsidRPr="00273C49">
        <w:t xml:space="preserve">. опубликованы  отдельной  книгой  в 1930  году  в  г. Ленинграде,  но  материалов  по  </w:t>
      </w:r>
      <w:proofErr w:type="spellStart"/>
      <w:r w:rsidRPr="00273C49">
        <w:t>Гедевическому</w:t>
      </w:r>
      <w:proofErr w:type="spellEnd"/>
      <w:r w:rsidRPr="00273C49">
        <w:t xml:space="preserve">,  </w:t>
      </w:r>
      <w:proofErr w:type="spellStart"/>
      <w:r w:rsidRPr="00273C49">
        <w:t>Тервинскому</w:t>
      </w:r>
      <w:proofErr w:type="spellEnd"/>
      <w:r w:rsidRPr="00273C49">
        <w:t>  и  большинству  других  погостов   нет. Они  безвозвратно  утрачены.</w:t>
      </w:r>
    </w:p>
    <w:p w:rsidR="00032460" w:rsidRPr="00273C49" w:rsidRDefault="00032460" w:rsidP="00032460">
      <w:pPr>
        <w:pStyle w:val="af8"/>
        <w:spacing w:line="276" w:lineRule="auto"/>
        <w:ind w:firstLine="709"/>
      </w:pPr>
      <w:r w:rsidRPr="00273C49">
        <w:t xml:space="preserve">Полностью  сохранились  материалы  переписи  погостов  </w:t>
      </w:r>
      <w:proofErr w:type="spellStart"/>
      <w:r w:rsidRPr="00273C49">
        <w:t>Обонежской</w:t>
      </w:r>
      <w:proofErr w:type="spellEnd"/>
      <w:r w:rsidRPr="00273C49">
        <w:t xml:space="preserve">  пятины,  проводившиеся  в 1582 – 1583 </w:t>
      </w:r>
      <w:proofErr w:type="spellStart"/>
      <w:r w:rsidRPr="00273C49">
        <w:t>г.г</w:t>
      </w:r>
      <w:proofErr w:type="spellEnd"/>
      <w:r w:rsidRPr="00273C49">
        <w:t xml:space="preserve">.,  после  окончания   Ливонской  войны.  Они  хранятся  в  Центральном  государственном  архиве  древних  актов в  Москве </w:t>
      </w:r>
      <w:proofErr w:type="gramStart"/>
      <w:r w:rsidRPr="00273C49">
        <w:t xml:space="preserve">( </w:t>
      </w:r>
      <w:proofErr w:type="gramEnd"/>
      <w:r w:rsidRPr="00273C49">
        <w:t>фонд  1209. Поместный  приказ, кн. 8546</w:t>
      </w:r>
      <w:proofErr w:type="gramStart"/>
      <w:r w:rsidRPr="00273C49">
        <w:t xml:space="preserve"> )</w:t>
      </w:r>
      <w:proofErr w:type="gramEnd"/>
      <w:r w:rsidRPr="00273C49">
        <w:t xml:space="preserve"> Эта  перепись  была  проведена  по  распоряжению Поместного  приказа правительственного  учреждения  Русского  государства,   который  занимался  вопросами  поместных  войск, ведал  поместными  и  вотчинными  землями, проводил  переписи  земель,  занимался  сыском  беглых  крестьян.</w:t>
      </w:r>
    </w:p>
    <w:p w:rsidR="00032460" w:rsidRPr="00273C49" w:rsidRDefault="00032460" w:rsidP="00032460">
      <w:pPr>
        <w:pStyle w:val="af8"/>
        <w:spacing w:line="276" w:lineRule="auto"/>
        <w:ind w:firstLine="709"/>
      </w:pPr>
      <w:r w:rsidRPr="00273C49">
        <w:t>Цель  этой переписи,  как  и  предыдущих,  выяснение  степени  разорения,  установление  более  строго,  соответствующего  реальному  положению  дел   на  местах  налогообложения.  Эта  перепись  сопровождалась  перераспределением  поместий  и  раздачей  пустующих  земель  новым  помещикам,  а  также  припиской  за  ними  крестьян. Практическую  работу  по  переписи  провели переписчики Андрей  Плещеев  и  Семен  Кузьмин, объединив   в  течени</w:t>
      </w:r>
      <w:proofErr w:type="gramStart"/>
      <w:r w:rsidRPr="00273C49">
        <w:t>и</w:t>
      </w:r>
      <w:proofErr w:type="gramEnd"/>
      <w:r w:rsidRPr="00273C49">
        <w:t>  двух  лет  все  81  погост.</w:t>
      </w:r>
    </w:p>
    <w:p w:rsidR="00032460" w:rsidRPr="00273C49" w:rsidRDefault="00032460" w:rsidP="00032460">
      <w:pPr>
        <w:pStyle w:val="af8"/>
        <w:spacing w:line="276" w:lineRule="auto"/>
        <w:ind w:firstLine="709"/>
      </w:pPr>
      <w:r w:rsidRPr="00273C49">
        <w:lastRenderedPageBreak/>
        <w:t xml:space="preserve">Материалы   этой  переписи  до  сего  времени  не  опубликованы,  если  не  считать  Временника  Московского  общества  истории и </w:t>
      </w:r>
      <w:proofErr w:type="gramStart"/>
      <w:r w:rsidRPr="00273C49">
        <w:t>древностей</w:t>
      </w:r>
      <w:proofErr w:type="gramEnd"/>
      <w:r w:rsidRPr="00273C49">
        <w:t xml:space="preserve">  российских   1850  г., в  котором  содержится  описание  Нагорной  половины  </w:t>
      </w:r>
      <w:proofErr w:type="spellStart"/>
      <w:r w:rsidRPr="00273C49">
        <w:t>Обонежской</w:t>
      </w:r>
      <w:proofErr w:type="spellEnd"/>
      <w:r w:rsidRPr="00273C49">
        <w:t>  пятины  1583 г. И. Беляевым. Но  далеко  не  полностью.</w:t>
      </w:r>
    </w:p>
    <w:p w:rsidR="00032460" w:rsidRPr="00273C49" w:rsidRDefault="00032460" w:rsidP="00032460">
      <w:pPr>
        <w:pStyle w:val="af8"/>
        <w:spacing w:line="276" w:lineRule="auto"/>
        <w:ind w:firstLine="709"/>
      </w:pPr>
      <w:r w:rsidRPr="00273C49">
        <w:t xml:space="preserve">С  помощью  работников  </w:t>
      </w:r>
      <w:proofErr w:type="spellStart"/>
      <w:r w:rsidRPr="00273C49">
        <w:t>ЦГаГа</w:t>
      </w:r>
      <w:proofErr w:type="spellEnd"/>
      <w:r w:rsidRPr="00273C49">
        <w:t xml:space="preserve">  автору  этого  очерка  удалось  снять  копии  переписных  материалов </w:t>
      </w:r>
      <w:proofErr w:type="spellStart"/>
      <w:r w:rsidRPr="00273C49">
        <w:t>Тервинского</w:t>
      </w:r>
      <w:proofErr w:type="spellEnd"/>
      <w:r w:rsidRPr="00273C49">
        <w:t xml:space="preserve"> и  </w:t>
      </w:r>
      <w:proofErr w:type="spellStart"/>
      <w:r w:rsidRPr="00273C49">
        <w:t>Гедевического</w:t>
      </w:r>
      <w:proofErr w:type="spellEnd"/>
      <w:r w:rsidRPr="00273C49">
        <w:t xml:space="preserve">  погостов  из  переписи  1582-1583 </w:t>
      </w:r>
      <w:proofErr w:type="spellStart"/>
      <w:r w:rsidRPr="00273C49">
        <w:t>г.г</w:t>
      </w:r>
      <w:proofErr w:type="spellEnd"/>
      <w:r w:rsidRPr="00273C49">
        <w:t xml:space="preserve">. Из  этих  материалов  </w:t>
      </w:r>
      <w:proofErr w:type="gramStart"/>
      <w:r w:rsidRPr="00273C49">
        <w:t>видно</w:t>
      </w:r>
      <w:proofErr w:type="gramEnd"/>
      <w:r w:rsidRPr="00273C49">
        <w:t>  какие  деревни  и  другие  населенные  пункты  в  то  далёкое  время  существовали  в  этих  погостах.</w:t>
      </w:r>
    </w:p>
    <w:p w:rsidR="00032460" w:rsidRPr="00273C49" w:rsidRDefault="00032460" w:rsidP="00032460">
      <w:pPr>
        <w:pStyle w:val="af8"/>
        <w:spacing w:line="276" w:lineRule="auto"/>
        <w:ind w:firstLine="709"/>
      </w:pPr>
      <w:r w:rsidRPr="00273C49">
        <w:t>В  центрах  погостов  в  то  время строились церкви   с  подсобными  помещениями  для  трапез  и  торговли.  Вблизи  церкви  были  общие  кладбища,  проводились  религиозные  празднества.</w:t>
      </w:r>
    </w:p>
    <w:p w:rsidR="00032460" w:rsidRPr="00273C49" w:rsidRDefault="00032460" w:rsidP="00032460">
      <w:pPr>
        <w:pStyle w:val="af8"/>
        <w:spacing w:line="276" w:lineRule="auto"/>
        <w:ind w:firstLine="709"/>
      </w:pPr>
      <w:r w:rsidRPr="00273C49">
        <w:t>Погосты,  как  административно – территориальные  единицы  сохранились  дольше  всех  на севере  Российского  государства,  до  установления  волостного  деления  в  уездах.</w:t>
      </w:r>
    </w:p>
    <w:p w:rsidR="00032460" w:rsidRPr="00273C49" w:rsidRDefault="00032460" w:rsidP="00032460">
      <w:pPr>
        <w:pStyle w:val="af8"/>
        <w:spacing w:line="276" w:lineRule="auto"/>
        <w:ind w:firstLine="709"/>
      </w:pPr>
      <w:r w:rsidRPr="00273C49">
        <w:t xml:space="preserve">Судя  по  материалам  переписи  1582 – 1583  </w:t>
      </w:r>
      <w:proofErr w:type="spellStart"/>
      <w:r w:rsidRPr="00273C49">
        <w:t>г.г</w:t>
      </w:r>
      <w:proofErr w:type="spellEnd"/>
      <w:r w:rsidRPr="00273C49">
        <w:t xml:space="preserve">.  территория  </w:t>
      </w:r>
      <w:proofErr w:type="spellStart"/>
      <w:r w:rsidRPr="00273C49">
        <w:t>Гедевического</w:t>
      </w:r>
      <w:proofErr w:type="spellEnd"/>
      <w:r w:rsidRPr="00273C49">
        <w:t xml:space="preserve">  погоста (центр деревня  </w:t>
      </w:r>
      <w:proofErr w:type="spellStart"/>
      <w:r w:rsidRPr="00273C49">
        <w:t>Сторожово</w:t>
      </w:r>
      <w:proofErr w:type="spellEnd"/>
      <w:r w:rsidRPr="00273C49">
        <w:t xml:space="preserve">,  часть  села  Алёховщина),  была довольно  обширной. Часть  его  деревень  располагалось  по  берегам  </w:t>
      </w:r>
      <w:proofErr w:type="spellStart"/>
      <w:r w:rsidRPr="00273C49">
        <w:t>Ояти</w:t>
      </w:r>
      <w:proofErr w:type="spellEnd"/>
      <w:r w:rsidRPr="00273C49">
        <w:t xml:space="preserve">,  другая – в  нижнем  течении  реки  </w:t>
      </w:r>
      <w:proofErr w:type="spellStart"/>
      <w:r w:rsidRPr="00273C49">
        <w:t>Капши</w:t>
      </w:r>
      <w:proofErr w:type="spellEnd"/>
      <w:r w:rsidRPr="00273C49">
        <w:t xml:space="preserve">  и  некоторых  озёр  нынешнего  </w:t>
      </w:r>
      <w:proofErr w:type="spellStart"/>
      <w:r w:rsidRPr="00273C49">
        <w:t>Лодейнопольского</w:t>
      </w:r>
      <w:proofErr w:type="spellEnd"/>
      <w:r w:rsidRPr="00273C49">
        <w:t>  района.</w:t>
      </w:r>
    </w:p>
    <w:p w:rsidR="00032460" w:rsidRPr="00273C49" w:rsidRDefault="00032460" w:rsidP="00032460">
      <w:pPr>
        <w:pStyle w:val="af8"/>
        <w:spacing w:line="276" w:lineRule="auto"/>
        <w:ind w:firstLine="709"/>
      </w:pPr>
      <w:r w:rsidRPr="00273C49">
        <w:t xml:space="preserve">В  подлинном  экземпляре переписных  листов  </w:t>
      </w:r>
      <w:proofErr w:type="spellStart"/>
      <w:r w:rsidRPr="00273C49">
        <w:t>Гедевического</w:t>
      </w:r>
      <w:proofErr w:type="spellEnd"/>
      <w:r w:rsidRPr="00273C49">
        <w:t xml:space="preserve">  погоста  говорится:  « Погост Михайловский  в  </w:t>
      </w:r>
      <w:proofErr w:type="spellStart"/>
      <w:r w:rsidRPr="00273C49">
        <w:t>Гедевичах</w:t>
      </w:r>
      <w:proofErr w:type="spellEnd"/>
      <w:r w:rsidRPr="00273C49">
        <w:t xml:space="preserve">, а  на  погосте  церковь  Бориса  и  Глеба  тёплая  с  трапезою. Да  место  церковное,  что  была  церковь  Архангела  Михаила,  сгорела в семьдесят  седьмом  году. На  погосте  ж  поп  Филипп  Яковлев, дьячок церковный </w:t>
      </w:r>
      <w:proofErr w:type="spellStart"/>
      <w:r w:rsidRPr="00273C49">
        <w:t>Офоня</w:t>
      </w:r>
      <w:proofErr w:type="spellEnd"/>
      <w:r w:rsidRPr="00273C49">
        <w:t xml:space="preserve"> </w:t>
      </w:r>
      <w:proofErr w:type="spellStart"/>
      <w:r w:rsidRPr="00273C49">
        <w:t>Нестерев</w:t>
      </w:r>
      <w:proofErr w:type="spellEnd"/>
      <w:r w:rsidRPr="00273C49">
        <w:t xml:space="preserve">,  пономарь </w:t>
      </w:r>
      <w:proofErr w:type="spellStart"/>
      <w:r w:rsidRPr="00273C49">
        <w:t>Нечайко</w:t>
      </w:r>
      <w:proofErr w:type="spellEnd"/>
      <w:r w:rsidRPr="00273C49">
        <w:t xml:space="preserve"> Омельянов. Пашни  под  ними  десять  четей, а  два  по  тому</w:t>
      </w:r>
      <w:proofErr w:type="gramStart"/>
      <w:r w:rsidRPr="00273C49">
        <w:t xml:space="preserve"> .</w:t>
      </w:r>
      <w:proofErr w:type="gramEnd"/>
      <w:r w:rsidRPr="00273C49">
        <w:t xml:space="preserve"> сена  пятьдесят  копен,  а  сошного  письма трет  мошка».</w:t>
      </w:r>
    </w:p>
    <w:p w:rsidR="00032460" w:rsidRPr="00273C49" w:rsidRDefault="00C44190" w:rsidP="00032460">
      <w:pPr>
        <w:pStyle w:val="af8"/>
        <w:spacing w:line="276" w:lineRule="auto"/>
        <w:ind w:firstLine="709"/>
      </w:pPr>
      <w:r w:rsidRPr="00273C49">
        <w:t>«</w:t>
      </w:r>
      <w:r w:rsidR="00032460" w:rsidRPr="00273C49">
        <w:t xml:space="preserve">В  Михайловском  же  погосте  в  </w:t>
      </w:r>
      <w:proofErr w:type="spellStart"/>
      <w:r w:rsidR="00032460" w:rsidRPr="00273C49">
        <w:t>Гедевичах</w:t>
      </w:r>
      <w:proofErr w:type="spellEnd"/>
      <w:r w:rsidR="00032460" w:rsidRPr="00273C49">
        <w:t xml:space="preserve">  села, деревни, Починки и Пустоши  за  детьми  боярскими  и  в  поместьях: за Дмитрием за  Борисовым, сыном Третьякова, что  было  за  Иваном  за  Нестеровым  сына </w:t>
      </w:r>
      <w:proofErr w:type="spellStart"/>
      <w:r w:rsidR="00032460" w:rsidRPr="00273C49">
        <w:t>Скобельцина</w:t>
      </w:r>
      <w:proofErr w:type="spellEnd"/>
      <w:r w:rsidR="00032460" w:rsidRPr="00273C49">
        <w:t xml:space="preserve">  сельцо  в  </w:t>
      </w:r>
      <w:proofErr w:type="spellStart"/>
      <w:r w:rsidR="00032460" w:rsidRPr="00273C49">
        <w:t>Валданицах</w:t>
      </w:r>
      <w:proofErr w:type="spellEnd"/>
      <w:r w:rsidR="00032460" w:rsidRPr="00273C49">
        <w:t xml:space="preserve">,  а  в  нем  помещиков  двор,  да  деревни: </w:t>
      </w:r>
      <w:proofErr w:type="spellStart"/>
      <w:r w:rsidR="00032460" w:rsidRPr="00273C49">
        <w:t>Турчицы</w:t>
      </w:r>
      <w:proofErr w:type="spellEnd"/>
      <w:r w:rsidR="00032460" w:rsidRPr="00273C49">
        <w:t xml:space="preserve">, </w:t>
      </w:r>
      <w:proofErr w:type="spellStart"/>
      <w:r w:rsidR="00032460" w:rsidRPr="00273C49">
        <w:t>Валданицы</w:t>
      </w:r>
      <w:proofErr w:type="spellEnd"/>
      <w:r w:rsidR="00032460" w:rsidRPr="00273C49">
        <w:t xml:space="preserve">,   Игнатова  под  горою,  у  часовни  Горка, </w:t>
      </w:r>
      <w:proofErr w:type="spellStart"/>
      <w:r w:rsidR="00032460" w:rsidRPr="00273C49">
        <w:t>Аруева</w:t>
      </w:r>
      <w:proofErr w:type="spellEnd"/>
      <w:r w:rsidR="00032460" w:rsidRPr="00273C49">
        <w:t xml:space="preserve">  Гора,  пустошь,  что  была  деревня  </w:t>
      </w:r>
      <w:proofErr w:type="spellStart"/>
      <w:r w:rsidR="00032460" w:rsidRPr="00273C49">
        <w:t>Гашковская</w:t>
      </w:r>
      <w:proofErr w:type="spellEnd"/>
      <w:r w:rsidR="00032460" w:rsidRPr="00273C49">
        <w:t xml:space="preserve">,  деревня в  </w:t>
      </w:r>
      <w:proofErr w:type="spellStart"/>
      <w:r w:rsidR="00032460" w:rsidRPr="00273C49">
        <w:t>Кашницах</w:t>
      </w:r>
      <w:proofErr w:type="spellEnd"/>
      <w:r w:rsidR="00032460" w:rsidRPr="00273C49">
        <w:t xml:space="preserve">  у  часовни,  деревня  </w:t>
      </w:r>
      <w:proofErr w:type="spellStart"/>
      <w:r w:rsidR="00032460" w:rsidRPr="00273C49">
        <w:t>Брызгаловщина</w:t>
      </w:r>
      <w:proofErr w:type="spellEnd"/>
      <w:r w:rsidR="00032460" w:rsidRPr="00273C49">
        <w:t xml:space="preserve">,  пустошь,  что  была  деревня  в  углу  </w:t>
      </w:r>
      <w:proofErr w:type="spellStart"/>
      <w:r w:rsidR="00032460" w:rsidRPr="00273C49">
        <w:t>Брызгаловщины</w:t>
      </w:r>
      <w:proofErr w:type="spellEnd"/>
      <w:r w:rsidR="00032460" w:rsidRPr="00273C49">
        <w:t xml:space="preserve">;  Деревня  угол  за  озером, за  оврагом; деревня  </w:t>
      </w:r>
      <w:proofErr w:type="spellStart"/>
      <w:r w:rsidR="00032460" w:rsidRPr="00273C49">
        <w:t>Невлигорье</w:t>
      </w:r>
      <w:proofErr w:type="spellEnd"/>
      <w:r w:rsidR="00032460" w:rsidRPr="00273C49">
        <w:t xml:space="preserve">,  деревня  Максимов  Двор,  деревня  Горка  в  </w:t>
      </w:r>
      <w:proofErr w:type="spellStart"/>
      <w:r w:rsidR="00032460" w:rsidRPr="00273C49">
        <w:t>Люговичах</w:t>
      </w:r>
      <w:proofErr w:type="spellEnd"/>
      <w:r w:rsidR="00032460" w:rsidRPr="00273C49">
        <w:t>.</w:t>
      </w:r>
    </w:p>
    <w:p w:rsidR="00032460" w:rsidRPr="00273C49" w:rsidRDefault="00032460" w:rsidP="00032460">
      <w:pPr>
        <w:pStyle w:val="af8"/>
        <w:spacing w:line="276" w:lineRule="auto"/>
        <w:ind w:firstLine="709"/>
      </w:pPr>
      <w:r w:rsidRPr="00273C49">
        <w:t xml:space="preserve">За  Елизаровом  за  Семеновым  сыном  Корсакова  </w:t>
      </w:r>
      <w:proofErr w:type="spellStart"/>
      <w:r w:rsidRPr="00273C49">
        <w:t>яковлевское</w:t>
      </w:r>
      <w:proofErr w:type="spellEnd"/>
      <w:r w:rsidRPr="00273C49">
        <w:t xml:space="preserve">  поместье </w:t>
      </w:r>
      <w:proofErr w:type="spellStart"/>
      <w:r w:rsidRPr="00273C49">
        <w:t>Лагина</w:t>
      </w:r>
      <w:proofErr w:type="spellEnd"/>
      <w:r w:rsidRPr="00273C49">
        <w:t xml:space="preserve">:  деревня  </w:t>
      </w:r>
      <w:proofErr w:type="spellStart"/>
      <w:r w:rsidRPr="00273C49">
        <w:t>Пилотовичи</w:t>
      </w:r>
      <w:proofErr w:type="spellEnd"/>
      <w:r w:rsidRPr="00273C49">
        <w:t xml:space="preserve">  на  Горке,  пустошь,  что  было  деревня  Карпова  Гора:  пустошь,  что  была  в  углу  Савин  починок; Деревня  </w:t>
      </w:r>
      <w:proofErr w:type="spellStart"/>
      <w:r w:rsidRPr="00273C49">
        <w:t>Кашленичка</w:t>
      </w:r>
      <w:proofErr w:type="spellEnd"/>
      <w:r w:rsidRPr="00273C49">
        <w:t xml:space="preserve">,  деревня Городок  на  </w:t>
      </w:r>
      <w:proofErr w:type="spellStart"/>
      <w:r w:rsidRPr="00273C49">
        <w:t>Ояти</w:t>
      </w:r>
      <w:proofErr w:type="spellEnd"/>
      <w:r w:rsidRPr="00273C49">
        <w:t xml:space="preserve">,  пустошь,  что  была  деревня  </w:t>
      </w:r>
      <w:proofErr w:type="spellStart"/>
      <w:r w:rsidRPr="00273C49">
        <w:t>Луковщина</w:t>
      </w:r>
      <w:proofErr w:type="spellEnd"/>
      <w:r w:rsidRPr="00273C49">
        <w:t xml:space="preserve">;  </w:t>
      </w:r>
      <w:proofErr w:type="gramStart"/>
      <w:r w:rsidRPr="00273C49">
        <w:t xml:space="preserve">деревня Мамонтовская,  деревня,  что  была   Усадище  Наволок -  </w:t>
      </w:r>
      <w:proofErr w:type="spellStart"/>
      <w:r w:rsidRPr="00273C49">
        <w:t>хорома</w:t>
      </w:r>
      <w:proofErr w:type="spellEnd"/>
      <w:r w:rsidRPr="00273C49">
        <w:t xml:space="preserve">  перенесена  на  двор,  деревня  Заполье  в </w:t>
      </w:r>
      <w:proofErr w:type="spellStart"/>
      <w:r w:rsidRPr="00273C49">
        <w:t>Выгокиничах</w:t>
      </w:r>
      <w:proofErr w:type="spellEnd"/>
      <w:r w:rsidRPr="00273C49">
        <w:t xml:space="preserve">,  деревня  в  </w:t>
      </w:r>
      <w:proofErr w:type="spellStart"/>
      <w:r w:rsidRPr="00273C49">
        <w:t>Шагиничах</w:t>
      </w:r>
      <w:proofErr w:type="spellEnd"/>
      <w:r w:rsidRPr="00273C49">
        <w:t xml:space="preserve">  Макова  Гора,  сельцо  </w:t>
      </w:r>
      <w:proofErr w:type="spellStart"/>
      <w:r w:rsidRPr="00273C49">
        <w:t>Шагиничи</w:t>
      </w:r>
      <w:proofErr w:type="spellEnd"/>
      <w:r w:rsidRPr="00273C49">
        <w:t xml:space="preserve">,  деревня </w:t>
      </w:r>
      <w:proofErr w:type="spellStart"/>
      <w:r w:rsidRPr="00273C49">
        <w:t>Чадова</w:t>
      </w:r>
      <w:proofErr w:type="spellEnd"/>
      <w:r w:rsidRPr="00273C49">
        <w:t xml:space="preserve">  в  </w:t>
      </w:r>
      <w:proofErr w:type="spellStart"/>
      <w:r w:rsidRPr="00273C49">
        <w:t>Няповичах</w:t>
      </w:r>
      <w:proofErr w:type="spellEnd"/>
      <w:r w:rsidRPr="00273C49">
        <w:t xml:space="preserve">  на  горе,  деревня  Новинка, деревня  </w:t>
      </w:r>
      <w:proofErr w:type="spellStart"/>
      <w:r w:rsidRPr="00273C49">
        <w:t>Шахтиполье</w:t>
      </w:r>
      <w:proofErr w:type="spellEnd"/>
      <w:r w:rsidRPr="00273C49">
        <w:t xml:space="preserve">,  деревня  над  </w:t>
      </w:r>
      <w:proofErr w:type="spellStart"/>
      <w:r w:rsidRPr="00273C49">
        <w:t>Пирозером</w:t>
      </w:r>
      <w:proofErr w:type="spellEnd"/>
      <w:r w:rsidRPr="00273C49">
        <w:t xml:space="preserve">  и  др.« За  Павлом  Третьяковым  сыном  </w:t>
      </w:r>
      <w:proofErr w:type="spellStart"/>
      <w:r w:rsidRPr="00273C49">
        <w:t>Скобельцина</w:t>
      </w:r>
      <w:proofErr w:type="spellEnd"/>
      <w:r w:rsidRPr="00273C49">
        <w:t xml:space="preserve">:  деревня  </w:t>
      </w:r>
      <w:proofErr w:type="spellStart"/>
      <w:r w:rsidRPr="00273C49">
        <w:t>Судково</w:t>
      </w:r>
      <w:proofErr w:type="spellEnd"/>
      <w:r w:rsidRPr="00273C49">
        <w:t xml:space="preserve">  на  горе  над  </w:t>
      </w:r>
      <w:proofErr w:type="spellStart"/>
      <w:r w:rsidRPr="00273C49">
        <w:t>Капшою</w:t>
      </w:r>
      <w:proofErr w:type="spellEnd"/>
      <w:r w:rsidRPr="00273C49">
        <w:t xml:space="preserve">  рекою,  деревня  </w:t>
      </w:r>
      <w:proofErr w:type="spellStart"/>
      <w:r w:rsidRPr="00273C49">
        <w:t>Пирозеро</w:t>
      </w:r>
      <w:proofErr w:type="spellEnd"/>
      <w:r w:rsidRPr="00273C49">
        <w:t xml:space="preserve">  над  той  же  рекой,  да  пустошь  </w:t>
      </w:r>
      <w:proofErr w:type="spellStart"/>
      <w:r w:rsidRPr="00273C49">
        <w:t>Терковская</w:t>
      </w:r>
      <w:proofErr w:type="spellEnd"/>
      <w:r w:rsidRPr="00273C49">
        <w:t xml:space="preserve">,  в  </w:t>
      </w:r>
      <w:proofErr w:type="spellStart"/>
      <w:r w:rsidRPr="00273C49">
        <w:t>Пирозере</w:t>
      </w:r>
      <w:proofErr w:type="spellEnd"/>
      <w:proofErr w:type="gramEnd"/>
      <w:r w:rsidRPr="00273C49">
        <w:t xml:space="preserve">  </w:t>
      </w:r>
      <w:proofErr w:type="gramStart"/>
      <w:r w:rsidRPr="00273C49">
        <w:t>ж</w:t>
      </w:r>
      <w:proofErr w:type="gramEnd"/>
      <w:r w:rsidRPr="00273C49">
        <w:t>  деревня  Максимки Трофимова»  и  т д.  Всего  за  помещиком  Третьяковым  числилось  7  деревень  и пустошей.</w:t>
      </w:r>
    </w:p>
    <w:p w:rsidR="00032460" w:rsidRPr="00273C49" w:rsidRDefault="00032460" w:rsidP="00032460">
      <w:pPr>
        <w:pStyle w:val="af8"/>
        <w:spacing w:line="276" w:lineRule="auto"/>
        <w:ind w:firstLine="709"/>
      </w:pPr>
      <w:r w:rsidRPr="00273C49">
        <w:lastRenderedPageBreak/>
        <w:t xml:space="preserve">«За  вдовою  за  Марьей,  за  </w:t>
      </w:r>
      <w:proofErr w:type="spellStart"/>
      <w:r w:rsidRPr="00273C49">
        <w:t>Ондеевой</w:t>
      </w:r>
      <w:proofErr w:type="spellEnd"/>
      <w:r w:rsidRPr="00273C49">
        <w:t xml:space="preserve">  женою  </w:t>
      </w:r>
      <w:proofErr w:type="spellStart"/>
      <w:r w:rsidRPr="00273C49">
        <w:t>Скобельцина</w:t>
      </w:r>
      <w:proofErr w:type="spellEnd"/>
      <w:r w:rsidRPr="00273C49">
        <w:t xml:space="preserve">,  да  за  её  </w:t>
      </w:r>
      <w:proofErr w:type="spellStart"/>
      <w:r w:rsidRPr="00273C49">
        <w:t>дочерьми</w:t>
      </w:r>
      <w:proofErr w:type="spellEnd"/>
      <w:r w:rsidRPr="00273C49">
        <w:t>  также  7  деревень  и  пустошей</w:t>
      </w:r>
      <w:proofErr w:type="gramStart"/>
      <w:r w:rsidRPr="00273C49">
        <w:t>… З</w:t>
      </w:r>
      <w:proofErr w:type="gramEnd"/>
      <w:r w:rsidRPr="00273C49">
        <w:t xml:space="preserve">а  Ильей  Филатовым,  сыном  </w:t>
      </w:r>
      <w:proofErr w:type="spellStart"/>
      <w:r w:rsidRPr="00273C49">
        <w:t>Карсакова</w:t>
      </w:r>
      <w:proofErr w:type="spellEnd"/>
      <w:r w:rsidRPr="00273C49">
        <w:t xml:space="preserve">  </w:t>
      </w:r>
      <w:proofErr w:type="spellStart"/>
      <w:r w:rsidRPr="00273C49">
        <w:t>Ондреево</w:t>
      </w:r>
      <w:proofErr w:type="spellEnd"/>
      <w:r w:rsidRPr="00273C49">
        <w:t xml:space="preserve">  поместье  </w:t>
      </w:r>
      <w:proofErr w:type="spellStart"/>
      <w:r w:rsidRPr="00273C49">
        <w:t>Скобельщина</w:t>
      </w:r>
      <w:proofErr w:type="spellEnd"/>
      <w:r w:rsidRPr="00273C49">
        <w:t xml:space="preserve">,  в  нем  деревни  пустые  в  </w:t>
      </w:r>
      <w:proofErr w:type="spellStart"/>
      <w:r w:rsidRPr="00273C49">
        <w:t>Пилотовичах</w:t>
      </w:r>
      <w:proofErr w:type="spellEnd"/>
      <w:r w:rsidRPr="00273C49">
        <w:t xml:space="preserve">,  да  село  </w:t>
      </w:r>
      <w:proofErr w:type="spellStart"/>
      <w:r w:rsidRPr="00273C49">
        <w:t>Суббочиницы</w:t>
      </w:r>
      <w:proofErr w:type="spellEnd"/>
      <w:r w:rsidRPr="00273C49">
        <w:t>  на  Тикше…»  Всего  же  за  этим  помещиком  числилось  9  деревень и  одна  пустошь.</w:t>
      </w:r>
    </w:p>
    <w:p w:rsidR="00032460" w:rsidRPr="00273C49" w:rsidRDefault="00C44190" w:rsidP="00032460">
      <w:pPr>
        <w:pStyle w:val="af8"/>
        <w:spacing w:line="276" w:lineRule="auto"/>
        <w:ind w:firstLine="709"/>
      </w:pPr>
      <w:r w:rsidRPr="00273C49">
        <w:t>«</w:t>
      </w:r>
      <w:r w:rsidR="00032460" w:rsidRPr="00273C49">
        <w:t xml:space="preserve">За Василием  Семеновым, сыном  Аврамова:  его  отца Семеновское  поместье, а в  нем;  пустошь, что  была  деревня  </w:t>
      </w:r>
      <w:proofErr w:type="spellStart"/>
      <w:r w:rsidR="00032460" w:rsidRPr="00273C49">
        <w:t>Ляговичи</w:t>
      </w:r>
      <w:proofErr w:type="spellEnd"/>
      <w:r w:rsidR="00032460" w:rsidRPr="00273C49">
        <w:t xml:space="preserve">,  пустошь,  </w:t>
      </w:r>
      <w:proofErr w:type="spellStart"/>
      <w:r w:rsidR="00032460" w:rsidRPr="00273C49">
        <w:t>чио</w:t>
      </w:r>
      <w:proofErr w:type="spellEnd"/>
      <w:r w:rsidR="00032460" w:rsidRPr="00273C49">
        <w:t xml:space="preserve">  была  деревня  Подгорье,  пустошь,  что  была  деревня  </w:t>
      </w:r>
      <w:proofErr w:type="spellStart"/>
      <w:r w:rsidR="00032460" w:rsidRPr="00273C49">
        <w:t>Ляговичи</w:t>
      </w:r>
      <w:proofErr w:type="spellEnd"/>
      <w:r w:rsidR="00032460" w:rsidRPr="00273C49">
        <w:t xml:space="preserve">  на  горе,  да  пустошь,  что  была  деревня  </w:t>
      </w:r>
      <w:proofErr w:type="spellStart"/>
      <w:r w:rsidR="00032460" w:rsidRPr="00273C49">
        <w:t>Нобовщина</w:t>
      </w:r>
      <w:proofErr w:type="spellEnd"/>
      <w:r w:rsidR="00032460" w:rsidRPr="00273C49">
        <w:t>.</w:t>
      </w:r>
    </w:p>
    <w:p w:rsidR="00032460" w:rsidRPr="00273C49" w:rsidRDefault="00C44190" w:rsidP="00032460">
      <w:pPr>
        <w:pStyle w:val="af8"/>
        <w:spacing w:line="276" w:lineRule="auto"/>
        <w:ind w:firstLine="709"/>
      </w:pPr>
      <w:r w:rsidRPr="00273C49">
        <w:t>«</w:t>
      </w:r>
      <w:r w:rsidR="00032460" w:rsidRPr="00273C49">
        <w:t xml:space="preserve">За  кн. Семеном  Никитиным  сыном  Кропоткина  - Петровское  поместье,  а  в нём  деревня  </w:t>
      </w:r>
      <w:proofErr w:type="spellStart"/>
      <w:r w:rsidR="00032460" w:rsidRPr="00273C49">
        <w:t>Засорье</w:t>
      </w:r>
      <w:proofErr w:type="spellEnd"/>
      <w:r w:rsidR="00032460" w:rsidRPr="00273C49">
        <w:t xml:space="preserve">  в  устье Сары,  деревня  </w:t>
      </w:r>
      <w:proofErr w:type="spellStart"/>
      <w:r w:rsidR="00032460" w:rsidRPr="00273C49">
        <w:t>Устьсара</w:t>
      </w:r>
      <w:proofErr w:type="spellEnd"/>
      <w:r w:rsidR="00032460" w:rsidRPr="00273C49">
        <w:t xml:space="preserve">,  да  пустошь,  что  была  Деревня  </w:t>
      </w:r>
      <w:proofErr w:type="spellStart"/>
      <w:r w:rsidR="00032460" w:rsidRPr="00273C49">
        <w:t>Любоченицы</w:t>
      </w:r>
      <w:proofErr w:type="spellEnd"/>
      <w:r w:rsidR="00032460" w:rsidRPr="00273C49">
        <w:t xml:space="preserve">  у  часовни. За  </w:t>
      </w:r>
      <w:proofErr w:type="spellStart"/>
      <w:r w:rsidR="00032460" w:rsidRPr="00273C49">
        <w:t>Микифором</w:t>
      </w:r>
      <w:proofErr w:type="spellEnd"/>
      <w:r w:rsidR="00032460" w:rsidRPr="00273C49">
        <w:t xml:space="preserve">  за  Никитиным,  сыном  </w:t>
      </w:r>
      <w:proofErr w:type="spellStart"/>
      <w:r w:rsidR="00032460" w:rsidRPr="00273C49">
        <w:t>Велеутова</w:t>
      </w:r>
      <w:proofErr w:type="spellEnd"/>
      <w:r w:rsidR="00032460" w:rsidRPr="00273C49">
        <w:t xml:space="preserve">  деревни: </w:t>
      </w:r>
      <w:proofErr w:type="spellStart"/>
      <w:r w:rsidR="00032460" w:rsidRPr="00273C49">
        <w:t>Кучкова</w:t>
      </w:r>
      <w:proofErr w:type="spellEnd"/>
      <w:r w:rsidR="00032460" w:rsidRPr="00273C49">
        <w:t xml:space="preserve">,  </w:t>
      </w:r>
      <w:proofErr w:type="spellStart"/>
      <w:r w:rsidR="00032460" w:rsidRPr="00273C49">
        <w:t>Любеничи</w:t>
      </w:r>
      <w:proofErr w:type="spellEnd"/>
      <w:r w:rsidR="00032460" w:rsidRPr="00273C49">
        <w:t xml:space="preserve">,  Подгорье  на  </w:t>
      </w:r>
      <w:proofErr w:type="spellStart"/>
      <w:r w:rsidR="00032460" w:rsidRPr="00273C49">
        <w:t>Ояти</w:t>
      </w:r>
      <w:proofErr w:type="spellEnd"/>
      <w:proofErr w:type="gramStart"/>
      <w:r w:rsidR="00032460" w:rsidRPr="00273C49">
        <w:t>…  З</w:t>
      </w:r>
      <w:proofErr w:type="gramEnd"/>
      <w:r w:rsidR="00032460" w:rsidRPr="00273C49">
        <w:t xml:space="preserve">а  Василием  за   </w:t>
      </w:r>
      <w:proofErr w:type="spellStart"/>
      <w:r w:rsidR="00032460" w:rsidRPr="00273C49">
        <w:t>Булатовым</w:t>
      </w:r>
      <w:proofErr w:type="spellEnd"/>
      <w:r w:rsidR="00032460" w:rsidRPr="00273C49">
        <w:t xml:space="preserve"> сыном  </w:t>
      </w:r>
      <w:proofErr w:type="spellStart"/>
      <w:r w:rsidR="00032460" w:rsidRPr="00273C49">
        <w:t>Левского</w:t>
      </w:r>
      <w:proofErr w:type="spellEnd"/>
      <w:r w:rsidR="00032460" w:rsidRPr="00273C49">
        <w:t xml:space="preserve">: пустошь, что была деревня Алёховщина, да деревня в </w:t>
      </w:r>
      <w:proofErr w:type="spellStart"/>
      <w:r w:rsidR="00032460" w:rsidRPr="00273C49">
        <w:t>Любеничах</w:t>
      </w:r>
      <w:proofErr w:type="spellEnd"/>
      <w:r w:rsidR="00032460" w:rsidRPr="00273C49">
        <w:t xml:space="preserve"> против устья Савина.    За  Степаном  за  Замятиным  сыном </w:t>
      </w:r>
      <w:proofErr w:type="spellStart"/>
      <w:r w:rsidR="00032460" w:rsidRPr="00273C49">
        <w:t>Опалева</w:t>
      </w:r>
      <w:proofErr w:type="spellEnd"/>
      <w:r w:rsidR="00032460" w:rsidRPr="00273C49">
        <w:t xml:space="preserve"> старое отца </w:t>
      </w:r>
      <w:proofErr w:type="spellStart"/>
      <w:r w:rsidR="00032460" w:rsidRPr="00273C49">
        <w:t>ето</w:t>
      </w:r>
      <w:proofErr w:type="spellEnd"/>
      <w:r w:rsidR="00032460" w:rsidRPr="00273C49">
        <w:t xml:space="preserve"> поместье, а </w:t>
      </w:r>
      <w:proofErr w:type="spellStart"/>
      <w:r w:rsidR="00032460" w:rsidRPr="00273C49">
        <w:t>внём</w:t>
      </w:r>
      <w:proofErr w:type="spellEnd"/>
      <w:r w:rsidR="00032460" w:rsidRPr="00273C49">
        <w:t xml:space="preserve"> пустоши; что были </w:t>
      </w:r>
      <w:proofErr w:type="spellStart"/>
      <w:r w:rsidR="00032460" w:rsidRPr="00273C49">
        <w:t>деревни:Козлюково</w:t>
      </w:r>
      <w:proofErr w:type="spellEnd"/>
      <w:r w:rsidR="00032460" w:rsidRPr="00273C49">
        <w:t xml:space="preserve">, </w:t>
      </w:r>
      <w:proofErr w:type="spellStart"/>
      <w:r w:rsidR="00032460" w:rsidRPr="00273C49">
        <w:t>Кальшеницы</w:t>
      </w:r>
      <w:proofErr w:type="spellEnd"/>
      <w:r w:rsidR="00032460" w:rsidRPr="00273C49">
        <w:t xml:space="preserve"> у часовни, в </w:t>
      </w:r>
      <w:proofErr w:type="spellStart"/>
      <w:r w:rsidR="00032460" w:rsidRPr="00273C49">
        <w:t>Валданицах</w:t>
      </w:r>
      <w:proofErr w:type="spellEnd"/>
      <w:r w:rsidR="00032460" w:rsidRPr="00273C49">
        <w:t xml:space="preserve">, в наволоке </w:t>
      </w:r>
      <w:proofErr w:type="spellStart"/>
      <w:r w:rsidR="00032460" w:rsidRPr="00273C49">
        <w:t>Кокоронда</w:t>
      </w:r>
      <w:proofErr w:type="spellEnd"/>
      <w:r w:rsidR="00032460" w:rsidRPr="00273C49">
        <w:t xml:space="preserve">, </w:t>
      </w:r>
      <w:proofErr w:type="spellStart"/>
      <w:r w:rsidR="00032460" w:rsidRPr="00273C49">
        <w:t>Млеково,Кудино</w:t>
      </w:r>
      <w:proofErr w:type="spellEnd"/>
      <w:r w:rsidR="00032460" w:rsidRPr="00273C49">
        <w:t xml:space="preserve">, </w:t>
      </w:r>
      <w:proofErr w:type="spellStart"/>
      <w:r w:rsidR="00032460" w:rsidRPr="00273C49">
        <w:t>Говново</w:t>
      </w:r>
      <w:proofErr w:type="spellEnd"/>
      <w:r w:rsidR="00032460" w:rsidRPr="00273C49">
        <w:t xml:space="preserve"> и </w:t>
      </w:r>
      <w:proofErr w:type="spellStart"/>
      <w:r w:rsidR="00032460" w:rsidRPr="00273C49">
        <w:t>Пойкимо</w:t>
      </w:r>
      <w:proofErr w:type="spellEnd"/>
      <w:proofErr w:type="gramStart"/>
      <w:r w:rsidR="00032460" w:rsidRPr="00273C49">
        <w:t>… З</w:t>
      </w:r>
      <w:proofErr w:type="gramEnd"/>
      <w:r w:rsidR="00032460" w:rsidRPr="00273C49">
        <w:t xml:space="preserve">а Степаном за Замятиным же из порожних земель Семеновского поместья Сумарокова, что осталось после раздела за сыном </w:t>
      </w:r>
      <w:proofErr w:type="spellStart"/>
      <w:r w:rsidR="00032460" w:rsidRPr="00273C49">
        <w:t>Елизарием</w:t>
      </w:r>
      <w:proofErr w:type="spellEnd"/>
      <w:r w:rsidR="00032460" w:rsidRPr="00273C49">
        <w:t xml:space="preserve">: деревня Борова за горой, пустошь, что была деревня у погоста, да пустошь, что была деревня </w:t>
      </w:r>
      <w:proofErr w:type="spellStart"/>
      <w:r w:rsidR="00032460" w:rsidRPr="00273C49">
        <w:t>Невреевское</w:t>
      </w:r>
      <w:proofErr w:type="spellEnd"/>
      <w:r w:rsidR="00032460" w:rsidRPr="00273C49">
        <w:t xml:space="preserve"> за </w:t>
      </w:r>
      <w:proofErr w:type="spellStart"/>
      <w:r w:rsidR="00032460" w:rsidRPr="00273C49">
        <w:t>Оятью</w:t>
      </w:r>
      <w:proofErr w:type="spellEnd"/>
      <w:r w:rsidR="00032460" w:rsidRPr="00273C49">
        <w:t>»</w:t>
      </w:r>
    </w:p>
    <w:p w:rsidR="00032460" w:rsidRPr="00273C49" w:rsidRDefault="00032460" w:rsidP="00032460">
      <w:pPr>
        <w:pStyle w:val="af8"/>
        <w:spacing w:line="276" w:lineRule="auto"/>
        <w:ind w:firstLine="709"/>
      </w:pPr>
      <w:r w:rsidRPr="00273C49">
        <w:t xml:space="preserve">Часть  деревень  и  пустошей  </w:t>
      </w:r>
      <w:proofErr w:type="spellStart"/>
      <w:r w:rsidRPr="00273C49">
        <w:t>Гедевического</w:t>
      </w:r>
      <w:proofErr w:type="spellEnd"/>
      <w:r w:rsidRPr="00273C49">
        <w:t xml:space="preserve">  погода  числилась  за  помещиками:  </w:t>
      </w:r>
      <w:proofErr w:type="spellStart"/>
      <w:r w:rsidRPr="00273C49">
        <w:t>Дружинкой</w:t>
      </w:r>
      <w:proofErr w:type="spellEnd"/>
      <w:r w:rsidRPr="00273C49">
        <w:t xml:space="preserve">  Дмитриевым,  Дмитрием  Ивановым  сыном  </w:t>
      </w:r>
      <w:proofErr w:type="spellStart"/>
      <w:r w:rsidRPr="00273C49">
        <w:t>Красулина</w:t>
      </w:r>
      <w:proofErr w:type="spellEnd"/>
      <w:r w:rsidRPr="00273C49">
        <w:t xml:space="preserve">,  Антоном  </w:t>
      </w:r>
      <w:proofErr w:type="spellStart"/>
      <w:r w:rsidRPr="00273C49">
        <w:t>Благиным</w:t>
      </w:r>
      <w:proofErr w:type="spellEnd"/>
      <w:r w:rsidRPr="00273C49">
        <w:t xml:space="preserve"> « которого  убили на </w:t>
      </w:r>
      <w:proofErr w:type="spellStart"/>
      <w:r w:rsidRPr="00273C49">
        <w:t>Ругодиве</w:t>
      </w:r>
      <w:proofErr w:type="spellEnd"/>
      <w:r w:rsidRPr="00273C49">
        <w:t xml:space="preserve">», Семеном Путиловым  сыном </w:t>
      </w:r>
      <w:proofErr w:type="spellStart"/>
      <w:r w:rsidRPr="00273C49">
        <w:t>Скобельцина</w:t>
      </w:r>
      <w:proofErr w:type="spellEnd"/>
      <w:r w:rsidRPr="00273C49">
        <w:t>  и  Тихоном  Абрамовым.</w:t>
      </w:r>
    </w:p>
    <w:p w:rsidR="00032460" w:rsidRPr="00273C49" w:rsidRDefault="00032460" w:rsidP="00032460">
      <w:pPr>
        <w:pStyle w:val="af8"/>
        <w:spacing w:line="276" w:lineRule="auto"/>
        <w:ind w:firstLine="709"/>
      </w:pPr>
      <w:r w:rsidRPr="00273C49">
        <w:t>Все  названные  помещики  получили  землю  вместе  с  живущими  на  ней  крестьянами  в  награду  за  государственную  службу  и  не  были  ещё  наследственными  владельцами.  Наследственными  были  тогда  вотчины,  принадлежавшие  боярам  и  их детям.</w:t>
      </w:r>
    </w:p>
    <w:p w:rsidR="00032460" w:rsidRPr="00273C49" w:rsidRDefault="00032460" w:rsidP="00032460">
      <w:pPr>
        <w:pStyle w:val="af8"/>
        <w:spacing w:line="276" w:lineRule="auto"/>
        <w:ind w:firstLine="709"/>
      </w:pPr>
      <w:r w:rsidRPr="00273C49">
        <w:t xml:space="preserve">Далее  в  материалах переписи  было  сказано: « В Михайловском  ж  </w:t>
      </w:r>
      <w:proofErr w:type="spellStart"/>
      <w:r w:rsidRPr="00273C49">
        <w:t>погостье</w:t>
      </w:r>
      <w:proofErr w:type="spellEnd"/>
      <w:r w:rsidRPr="00273C49">
        <w:t xml:space="preserve">  в  </w:t>
      </w:r>
      <w:proofErr w:type="spellStart"/>
      <w:r w:rsidRPr="00273C49">
        <w:t>Геденичах</w:t>
      </w:r>
      <w:proofErr w:type="spellEnd"/>
      <w:r w:rsidRPr="00273C49">
        <w:t xml:space="preserve">  села,  деревни,  починки  и  пустоши  </w:t>
      </w:r>
      <w:proofErr w:type="spellStart"/>
      <w:r w:rsidRPr="00273C49">
        <w:t>владычны</w:t>
      </w:r>
      <w:proofErr w:type="spellEnd"/>
      <w:r w:rsidRPr="00273C49">
        <w:t xml:space="preserve">: </w:t>
      </w:r>
      <w:proofErr w:type="gramStart"/>
      <w:r w:rsidRPr="00273C49">
        <w:t xml:space="preserve">( </w:t>
      </w:r>
      <w:proofErr w:type="gramEnd"/>
      <w:r w:rsidRPr="00273C49">
        <w:t xml:space="preserve">т.е.  принадлежавшие  </w:t>
      </w:r>
      <w:proofErr w:type="spellStart"/>
      <w:r w:rsidRPr="00273C49">
        <w:t>Новгородскомй</w:t>
      </w:r>
      <w:proofErr w:type="spellEnd"/>
      <w:r w:rsidRPr="00273C49">
        <w:t xml:space="preserve">  архиепископу).  </w:t>
      </w:r>
      <w:proofErr w:type="spellStart"/>
      <w:r w:rsidRPr="00273C49">
        <w:t>Суббочиница</w:t>
      </w:r>
      <w:proofErr w:type="spellEnd"/>
      <w:r w:rsidRPr="00273C49">
        <w:t xml:space="preserve">,  </w:t>
      </w:r>
      <w:proofErr w:type="spellStart"/>
      <w:r w:rsidRPr="00273C49">
        <w:t>Перино</w:t>
      </w:r>
      <w:proofErr w:type="spellEnd"/>
      <w:r w:rsidRPr="00273C49">
        <w:t xml:space="preserve">,  Медвежья  Гора, </w:t>
      </w:r>
      <w:proofErr w:type="spellStart"/>
      <w:r w:rsidRPr="00273C49">
        <w:t>Гришковичи</w:t>
      </w:r>
      <w:proofErr w:type="spellEnd"/>
      <w:r w:rsidRPr="00273C49">
        <w:t xml:space="preserve">,  деревня  за  Ручьем,  деревня  против  </w:t>
      </w:r>
      <w:proofErr w:type="spellStart"/>
      <w:r w:rsidRPr="00273C49">
        <w:t>Кяргино</w:t>
      </w:r>
      <w:proofErr w:type="spellEnd"/>
      <w:r w:rsidRPr="00273C49">
        <w:t xml:space="preserve">,  Ивана  Лебедева,  деревня  Устье  за  </w:t>
      </w:r>
      <w:proofErr w:type="spellStart"/>
      <w:r w:rsidRPr="00273C49">
        <w:t>Савинкой</w:t>
      </w:r>
      <w:proofErr w:type="spellEnd"/>
      <w:r w:rsidRPr="00273C49">
        <w:t xml:space="preserve">, деревня  </w:t>
      </w:r>
      <w:proofErr w:type="spellStart"/>
      <w:r w:rsidRPr="00273C49">
        <w:t>Носткина</w:t>
      </w:r>
      <w:proofErr w:type="spellEnd"/>
      <w:r w:rsidRPr="00273C49">
        <w:t xml:space="preserve">  </w:t>
      </w:r>
      <w:proofErr w:type="gramStart"/>
      <w:r w:rsidRPr="00273C49">
        <w:t>на</w:t>
      </w:r>
      <w:proofErr w:type="gramEnd"/>
      <w:r w:rsidRPr="00273C49">
        <w:t xml:space="preserve">  кряжу,  деревня </w:t>
      </w:r>
      <w:proofErr w:type="spellStart"/>
      <w:r w:rsidRPr="00273C49">
        <w:t>Новопрописная</w:t>
      </w:r>
      <w:proofErr w:type="spellEnd"/>
      <w:r w:rsidRPr="00273C49">
        <w:t xml:space="preserve">  за  болотом,  деревня  </w:t>
      </w:r>
      <w:proofErr w:type="spellStart"/>
      <w:r w:rsidRPr="00273C49">
        <w:t>Любеницы</w:t>
      </w:r>
      <w:proofErr w:type="spellEnd"/>
      <w:r w:rsidRPr="00273C49">
        <w:t>…»  Кроме  этих  деревень  за  новгородским  архиепископом  числилось  ещё  12 пустошей.</w:t>
      </w:r>
    </w:p>
    <w:p w:rsidR="00032460" w:rsidRPr="00273C49" w:rsidRDefault="00032460" w:rsidP="00032460">
      <w:pPr>
        <w:pStyle w:val="af8"/>
        <w:spacing w:line="276" w:lineRule="auto"/>
        <w:ind w:firstLine="709"/>
      </w:pPr>
      <w:r w:rsidRPr="00273C49">
        <w:t xml:space="preserve">В  переписных  материалах  также  говорится: « В  Михайловском  погосте  в  </w:t>
      </w:r>
      <w:proofErr w:type="spellStart"/>
      <w:r w:rsidRPr="00273C49">
        <w:t>Гедевичах</w:t>
      </w:r>
      <w:proofErr w:type="spellEnd"/>
      <w:r w:rsidRPr="00273C49">
        <w:t xml:space="preserve">  монастырские вотчины  </w:t>
      </w:r>
      <w:proofErr w:type="spellStart"/>
      <w:r w:rsidRPr="00273C49">
        <w:t>Онтонового</w:t>
      </w:r>
      <w:proofErr w:type="spellEnd"/>
      <w:r w:rsidRPr="00273C49">
        <w:t xml:space="preserve">  монастыря:  </w:t>
      </w:r>
      <w:proofErr w:type="spellStart"/>
      <w:r w:rsidRPr="00273C49">
        <w:t>волостка</w:t>
      </w:r>
      <w:proofErr w:type="spellEnd"/>
      <w:r w:rsidRPr="00273C49">
        <w:t xml:space="preserve">  </w:t>
      </w:r>
      <w:proofErr w:type="spellStart"/>
      <w:r w:rsidRPr="00273C49">
        <w:t>Пилотовичи</w:t>
      </w:r>
      <w:proofErr w:type="spellEnd"/>
      <w:r w:rsidRPr="00273C49">
        <w:t xml:space="preserve">,  деревня  </w:t>
      </w:r>
      <w:proofErr w:type="spellStart"/>
      <w:r w:rsidRPr="00273C49">
        <w:t>Зуево</w:t>
      </w:r>
      <w:proofErr w:type="spellEnd"/>
      <w:r w:rsidRPr="00273C49">
        <w:t xml:space="preserve">,  деревня  </w:t>
      </w:r>
      <w:proofErr w:type="spellStart"/>
      <w:r w:rsidRPr="00273C49">
        <w:t>Тереховская</w:t>
      </w:r>
      <w:proofErr w:type="spellEnd"/>
      <w:r w:rsidRPr="00273C49">
        <w:t xml:space="preserve">, деревня  Юхновская  в  </w:t>
      </w:r>
      <w:proofErr w:type="spellStart"/>
      <w:r w:rsidRPr="00273C49">
        <w:t>Визикиничах</w:t>
      </w:r>
      <w:proofErr w:type="spellEnd"/>
      <w:r w:rsidRPr="00273C49">
        <w:t xml:space="preserve">,  деревня  </w:t>
      </w:r>
      <w:proofErr w:type="spellStart"/>
      <w:r w:rsidRPr="00273C49">
        <w:t>Пойкимо</w:t>
      </w:r>
      <w:proofErr w:type="spellEnd"/>
      <w:r w:rsidRPr="00273C49">
        <w:t xml:space="preserve">,  что  был  починок  в  </w:t>
      </w:r>
      <w:proofErr w:type="spellStart"/>
      <w:r w:rsidRPr="00273C49">
        <w:t>Вязикиничах</w:t>
      </w:r>
      <w:proofErr w:type="spellEnd"/>
      <w:r w:rsidRPr="00273C49">
        <w:t xml:space="preserve">, деревня  </w:t>
      </w:r>
      <w:proofErr w:type="spellStart"/>
      <w:r w:rsidRPr="00273C49">
        <w:t>Осомовщина</w:t>
      </w:r>
      <w:proofErr w:type="spellEnd"/>
      <w:r w:rsidRPr="00273C49">
        <w:t xml:space="preserve">  в  </w:t>
      </w:r>
      <w:proofErr w:type="spellStart"/>
      <w:r w:rsidRPr="00273C49">
        <w:t>Шахтиницах</w:t>
      </w:r>
      <w:proofErr w:type="spellEnd"/>
      <w:r w:rsidRPr="00273C49">
        <w:t xml:space="preserve">,  деревня  </w:t>
      </w:r>
      <w:proofErr w:type="spellStart"/>
      <w:r w:rsidRPr="00273C49">
        <w:t>Кистино</w:t>
      </w:r>
      <w:proofErr w:type="spellEnd"/>
      <w:r w:rsidRPr="00273C49">
        <w:t xml:space="preserve">,   деревня  в  </w:t>
      </w:r>
      <w:proofErr w:type="spellStart"/>
      <w:r w:rsidRPr="00273C49">
        <w:t>Шахтиницах</w:t>
      </w:r>
      <w:proofErr w:type="spellEnd"/>
      <w:r w:rsidRPr="00273C49">
        <w:t xml:space="preserve"> </w:t>
      </w:r>
      <w:proofErr w:type="spellStart"/>
      <w:r w:rsidRPr="00273C49">
        <w:t>Прокашевская</w:t>
      </w:r>
      <w:proofErr w:type="spellEnd"/>
      <w:r w:rsidRPr="00273C49">
        <w:t xml:space="preserve">».  </w:t>
      </w:r>
      <w:proofErr w:type="spellStart"/>
      <w:r w:rsidRPr="00273C49">
        <w:t>Антониево</w:t>
      </w:r>
      <w:proofErr w:type="spellEnd"/>
      <w:r w:rsidRPr="00273C49">
        <w:t xml:space="preserve"> – </w:t>
      </w:r>
      <w:proofErr w:type="spellStart"/>
      <w:r w:rsidRPr="00273C49">
        <w:t>Сийскому</w:t>
      </w:r>
      <w:proofErr w:type="spellEnd"/>
      <w:r w:rsidRPr="00273C49">
        <w:t xml:space="preserve">  монастырю  в  </w:t>
      </w:r>
      <w:proofErr w:type="spellStart"/>
      <w:r w:rsidRPr="00273C49">
        <w:t>Гедевическом</w:t>
      </w:r>
      <w:proofErr w:type="spellEnd"/>
      <w:r w:rsidRPr="00273C49">
        <w:t>  погосте  принадлежало  19 деревень  и  18  пустошей,  разбросанных  на  значительных   расстояниях  друг  от  друга.</w:t>
      </w:r>
    </w:p>
    <w:p w:rsidR="00032460" w:rsidRPr="00273C49" w:rsidRDefault="00032460" w:rsidP="00032460">
      <w:pPr>
        <w:pStyle w:val="af8"/>
        <w:spacing w:line="276" w:lineRule="auto"/>
        <w:ind w:firstLine="709"/>
      </w:pPr>
      <w:r w:rsidRPr="00273C49">
        <w:t xml:space="preserve">Всего  же  в  составе  </w:t>
      </w:r>
      <w:proofErr w:type="spellStart"/>
      <w:r w:rsidRPr="00273C49">
        <w:t>Гедевического</w:t>
      </w:r>
      <w:proofErr w:type="spellEnd"/>
      <w:r w:rsidRPr="00273C49">
        <w:t xml:space="preserve">  погоста  по  переписи  1582-1583 </w:t>
      </w:r>
      <w:proofErr w:type="spellStart"/>
      <w:r w:rsidRPr="00273C49">
        <w:t>г.г</w:t>
      </w:r>
      <w:proofErr w:type="spellEnd"/>
      <w:r w:rsidRPr="00273C49">
        <w:t xml:space="preserve">. значилось  100  деревень  и  89  пустошей.  </w:t>
      </w:r>
      <w:proofErr w:type="gramStart"/>
      <w:r w:rsidRPr="00273C49">
        <w:t>Некоторые  деревни,  зарегистрированные  в  переписи  были</w:t>
      </w:r>
      <w:proofErr w:type="gramEnd"/>
      <w:r w:rsidRPr="00273C49">
        <w:t xml:space="preserve">  пустыми,  в  них  ещё  сохранились  избы  и  хозяйственные  постройки,  но  не  было  людей.  Пустоши  же -  это  бывшие  деревни, в  которых  не  было  ни  людей, ни  построек,  от них </w:t>
      </w:r>
      <w:r w:rsidRPr="00273C49">
        <w:lastRenderedPageBreak/>
        <w:t>оставалось  лишь  одно  название.  Часть  пустошей  впоследствии  возрождалась,  другие  не  были  восстановлены и  оказались  забытыми.</w:t>
      </w:r>
    </w:p>
    <w:p w:rsidR="00032460" w:rsidRPr="00273C49" w:rsidRDefault="00032460" w:rsidP="00032460">
      <w:pPr>
        <w:pStyle w:val="af8"/>
        <w:spacing w:line="276" w:lineRule="auto"/>
        <w:ind w:firstLine="709"/>
      </w:pPr>
      <w:r w:rsidRPr="00273C49">
        <w:t xml:space="preserve">Любопытно,  что  название  погоста  </w:t>
      </w:r>
      <w:proofErr w:type="spellStart"/>
      <w:r w:rsidRPr="00273C49">
        <w:t>Гедевичи</w:t>
      </w:r>
      <w:proofErr w:type="spellEnd"/>
      <w:r w:rsidRPr="00273C49">
        <w:t xml:space="preserve">  в  Алёховщине  уже  никто  не  слышал  и  не  знает.  Только  86-летняя  старушка  Маланья  Тихоновна  Михайлова  на  вопрос  « Как  называлось  раньше  кладбище  у  деревни  </w:t>
      </w:r>
      <w:proofErr w:type="spellStart"/>
      <w:r w:rsidRPr="00273C49">
        <w:t>Сторожово</w:t>
      </w:r>
      <w:proofErr w:type="spellEnd"/>
      <w:r w:rsidRPr="00273C49">
        <w:t xml:space="preserve">?- ответила: « </w:t>
      </w:r>
      <w:proofErr w:type="spellStart"/>
      <w:r w:rsidRPr="00273C49">
        <w:t>Гедовское</w:t>
      </w:r>
      <w:proofErr w:type="spellEnd"/>
      <w:r w:rsidRPr="00273C49">
        <w:t>».</w:t>
      </w:r>
    </w:p>
    <w:p w:rsidR="00032460" w:rsidRPr="00273C49" w:rsidRDefault="00032460" w:rsidP="00032460">
      <w:pPr>
        <w:pStyle w:val="af8"/>
        <w:spacing w:line="276" w:lineRule="auto"/>
        <w:ind w:firstLine="709"/>
      </w:pPr>
      <w:r w:rsidRPr="00273C49">
        <w:t xml:space="preserve">Что  касается  названия  деревни  Алёховщина,  то  </w:t>
      </w:r>
      <w:proofErr w:type="gramStart"/>
      <w:r w:rsidRPr="00273C49">
        <w:t>оно</w:t>
      </w:r>
      <w:proofErr w:type="gramEnd"/>
      <w:r w:rsidRPr="00273C49">
        <w:t xml:space="preserve">  несомненно  произошло  от  имени  </w:t>
      </w:r>
      <w:proofErr w:type="spellStart"/>
      <w:r w:rsidRPr="00273C49">
        <w:t>первоселенца</w:t>
      </w:r>
      <w:proofErr w:type="spellEnd"/>
      <w:r w:rsidRPr="00273C49">
        <w:t xml:space="preserve">  -  Алёхи.  Среди  крестьян  Новгородской  земли  многие  мужчины  назывались  Алёхами, </w:t>
      </w:r>
      <w:proofErr w:type="spellStart"/>
      <w:r w:rsidRPr="00273C49">
        <w:t>Олексейками</w:t>
      </w:r>
      <w:proofErr w:type="spellEnd"/>
      <w:r w:rsidRPr="00273C49">
        <w:t xml:space="preserve">, Олешками.  Вплотную  к  Алёховщине  прилегала  деревня  </w:t>
      </w:r>
      <w:proofErr w:type="spellStart"/>
      <w:r w:rsidRPr="00273C49">
        <w:t>Власовщина</w:t>
      </w:r>
      <w:proofErr w:type="spellEnd"/>
      <w:r w:rsidRPr="00273C49">
        <w:t xml:space="preserve">,  названная  также  по  имени первопоселенца  Власа.  Поэтому  же  правилу  названы  многие  другие  деревни  нынешнего  </w:t>
      </w:r>
      <w:proofErr w:type="spellStart"/>
      <w:r w:rsidRPr="00273C49">
        <w:t>Лодейнопольского</w:t>
      </w:r>
      <w:proofErr w:type="spellEnd"/>
      <w:r w:rsidRPr="00273C49">
        <w:t xml:space="preserve">  района,  например:  </w:t>
      </w:r>
      <w:proofErr w:type="spellStart"/>
      <w:r w:rsidRPr="00273C49">
        <w:t>Антоновщина</w:t>
      </w:r>
      <w:proofErr w:type="spellEnd"/>
      <w:r w:rsidRPr="00273C49">
        <w:t xml:space="preserve">,  </w:t>
      </w:r>
      <w:proofErr w:type="spellStart"/>
      <w:r w:rsidRPr="00273C49">
        <w:t>Ефремково</w:t>
      </w:r>
      <w:proofErr w:type="spellEnd"/>
      <w:r w:rsidRPr="00273C49">
        <w:t xml:space="preserve">,  Федотовичи,  </w:t>
      </w:r>
      <w:proofErr w:type="spellStart"/>
      <w:r w:rsidRPr="00273C49">
        <w:t>Мариничи</w:t>
      </w:r>
      <w:proofErr w:type="spellEnd"/>
      <w:r w:rsidRPr="00273C49">
        <w:t xml:space="preserve">,  </w:t>
      </w:r>
      <w:proofErr w:type="gramStart"/>
      <w:r w:rsidRPr="00273C49">
        <w:t>Яшкино</w:t>
      </w:r>
      <w:proofErr w:type="gramEnd"/>
      <w:r w:rsidRPr="00273C49">
        <w:t xml:space="preserve">,  </w:t>
      </w:r>
      <w:proofErr w:type="spellStart"/>
      <w:r w:rsidRPr="00273C49">
        <w:t>Силкино</w:t>
      </w:r>
      <w:proofErr w:type="spellEnd"/>
      <w:r w:rsidRPr="00273C49">
        <w:t xml:space="preserve">,  </w:t>
      </w:r>
      <w:proofErr w:type="spellStart"/>
      <w:r w:rsidRPr="00273C49">
        <w:t>Федорково</w:t>
      </w:r>
      <w:proofErr w:type="spellEnd"/>
      <w:r w:rsidRPr="00273C49">
        <w:t xml:space="preserve">,  </w:t>
      </w:r>
      <w:proofErr w:type="spellStart"/>
      <w:r w:rsidRPr="00273C49">
        <w:t>Никифорково</w:t>
      </w:r>
      <w:proofErr w:type="spellEnd"/>
      <w:r w:rsidRPr="00273C49">
        <w:t xml:space="preserve">  и  другие.  В  момент  переписи  1582-1583 </w:t>
      </w:r>
      <w:proofErr w:type="spellStart"/>
      <w:r w:rsidRPr="00273C49">
        <w:t>г.г</w:t>
      </w:r>
      <w:proofErr w:type="spellEnd"/>
      <w:r w:rsidRPr="00273C49">
        <w:t>.  часть  деревень  вообще  не  имела  названий  и  зарегистрирована переписчиками,  как  например  деревня  у  часовни,  деревня  на  горе  и т. д.</w:t>
      </w:r>
    </w:p>
    <w:p w:rsidR="00032460" w:rsidRPr="00273C49" w:rsidRDefault="00032460" w:rsidP="00032460">
      <w:pPr>
        <w:pStyle w:val="af8"/>
        <w:spacing w:line="276" w:lineRule="auto"/>
        <w:ind w:firstLine="709"/>
      </w:pPr>
      <w:r w:rsidRPr="00273C49">
        <w:t>Автор книги</w:t>
      </w:r>
      <w:proofErr w:type="gramStart"/>
      <w:r w:rsidRPr="00273C49">
        <w:t xml:space="preserve"> :</w:t>
      </w:r>
      <w:proofErr w:type="gramEnd"/>
      <w:r w:rsidRPr="00273C49">
        <w:t xml:space="preserve"> Знаете  ли  вы? Словарь  географических  названий  Ленинградской  области», изданной  в  1968  году   в Ленинграде  </w:t>
      </w:r>
      <w:proofErr w:type="spellStart"/>
      <w:r w:rsidRPr="00273C49">
        <w:t>С.В.Кисловский</w:t>
      </w:r>
      <w:proofErr w:type="spellEnd"/>
      <w:r w:rsidRPr="00273C49">
        <w:t xml:space="preserve">  утверждает,  что  название  села  Алёховщина  произошло  от  дерева  ольха  диалектико </w:t>
      </w:r>
      <w:proofErr w:type="gramStart"/>
      <w:r w:rsidRPr="00273C49">
        <w:t>–ф</w:t>
      </w:r>
      <w:proofErr w:type="gramEnd"/>
      <w:r w:rsidRPr="00273C49">
        <w:t xml:space="preserve">онетических  вариантов  </w:t>
      </w:r>
      <w:proofErr w:type="spellStart"/>
      <w:r w:rsidRPr="00273C49">
        <w:t>елох</w:t>
      </w:r>
      <w:proofErr w:type="spellEnd"/>
      <w:r w:rsidRPr="00273C49">
        <w:t xml:space="preserve">,  </w:t>
      </w:r>
      <w:proofErr w:type="spellStart"/>
      <w:r w:rsidRPr="00273C49">
        <w:t>алех</w:t>
      </w:r>
      <w:proofErr w:type="spellEnd"/>
      <w:r w:rsidRPr="00273C49">
        <w:t>.  Он  даже  пишет,  что  будто-бы  дерево  ольха  занимает  значительную  часть  лесов,  окружающих  Алёховщину. Однако</w:t>
      </w:r>
      <w:proofErr w:type="gramStart"/>
      <w:r w:rsidRPr="00273C49">
        <w:t>,</w:t>
      </w:r>
      <w:proofErr w:type="gramEnd"/>
      <w:r w:rsidRPr="00273C49">
        <w:t xml:space="preserve">  всё  это совершенно  не  соответствует  действительности. Такое  дерево  здесь  встречается  весьма  редко.  Это  край  хвойных  лесов.  А  из  </w:t>
      </w:r>
      <w:proofErr w:type="gramStart"/>
      <w:r w:rsidRPr="00273C49">
        <w:t>лиственных</w:t>
      </w:r>
      <w:proofErr w:type="gramEnd"/>
      <w:r w:rsidRPr="00273C49">
        <w:t xml:space="preserve">  здесь  растут  берёза,  осина,  да  по  берегам  </w:t>
      </w:r>
      <w:proofErr w:type="spellStart"/>
      <w:r w:rsidRPr="00273C49">
        <w:t>Ояти</w:t>
      </w:r>
      <w:proofErr w:type="spellEnd"/>
      <w:r w:rsidRPr="00273C49">
        <w:t>  -  ива.</w:t>
      </w:r>
    </w:p>
    <w:p w:rsidR="00032460" w:rsidRPr="00273C49" w:rsidRDefault="00032460" w:rsidP="00032460">
      <w:pPr>
        <w:pStyle w:val="af8"/>
        <w:spacing w:line="276" w:lineRule="auto"/>
        <w:ind w:firstLine="709"/>
      </w:pPr>
      <w:r w:rsidRPr="00273C49">
        <w:t xml:space="preserve">В  </w:t>
      </w:r>
      <w:proofErr w:type="spellStart"/>
      <w:r w:rsidRPr="00273C49">
        <w:t>Лодейнопольском</w:t>
      </w:r>
      <w:proofErr w:type="spellEnd"/>
      <w:r w:rsidRPr="00273C49">
        <w:t>  районе  и  соседних  с  ним  районах   сохраняются  названия  деревень,  которые  имеют  славянские  окончания  с  суффиксами</w:t>
      </w:r>
      <w:proofErr w:type="gramStart"/>
      <w:r w:rsidRPr="00273C49">
        <w:t>6</w:t>
      </w:r>
      <w:proofErr w:type="gramEnd"/>
      <w:r w:rsidRPr="00273C49">
        <w:t xml:space="preserve">  « </w:t>
      </w:r>
      <w:proofErr w:type="spellStart"/>
      <w:r w:rsidRPr="00273C49">
        <w:t>ичи</w:t>
      </w:r>
      <w:proofErr w:type="spellEnd"/>
      <w:r w:rsidRPr="00273C49">
        <w:t xml:space="preserve">»  и  « </w:t>
      </w:r>
      <w:proofErr w:type="spellStart"/>
      <w:r w:rsidRPr="00273C49">
        <w:t>ицы</w:t>
      </w:r>
      <w:proofErr w:type="spellEnd"/>
      <w:r w:rsidRPr="00273C49">
        <w:t xml:space="preserve"> ». Например: </w:t>
      </w:r>
      <w:proofErr w:type="spellStart"/>
      <w:r w:rsidRPr="00273C49">
        <w:t>Расловичи</w:t>
      </w:r>
      <w:proofErr w:type="spellEnd"/>
      <w:r w:rsidRPr="00273C49">
        <w:t xml:space="preserve">,  </w:t>
      </w:r>
      <w:proofErr w:type="spellStart"/>
      <w:r w:rsidRPr="00273C49">
        <w:t>Лавиничи</w:t>
      </w:r>
      <w:proofErr w:type="spellEnd"/>
      <w:r w:rsidRPr="00273C49">
        <w:t xml:space="preserve">,  </w:t>
      </w:r>
      <w:proofErr w:type="spellStart"/>
      <w:r w:rsidRPr="00273C49">
        <w:t>Веченицы</w:t>
      </w:r>
      <w:proofErr w:type="spellEnd"/>
      <w:r w:rsidRPr="00273C49">
        <w:t xml:space="preserve">,  </w:t>
      </w:r>
      <w:proofErr w:type="spellStart"/>
      <w:r w:rsidRPr="00273C49">
        <w:t>Ребовичи</w:t>
      </w:r>
      <w:proofErr w:type="spellEnd"/>
      <w:r w:rsidRPr="00273C49">
        <w:t xml:space="preserve">,  </w:t>
      </w:r>
      <w:proofErr w:type="spellStart"/>
      <w:r w:rsidRPr="00273C49">
        <w:t>Явшеницы</w:t>
      </w:r>
      <w:proofErr w:type="spellEnd"/>
      <w:r w:rsidRPr="00273C49">
        <w:t xml:space="preserve">,  </w:t>
      </w:r>
      <w:proofErr w:type="spellStart"/>
      <w:r w:rsidRPr="00273C49">
        <w:t>Люговичи</w:t>
      </w:r>
      <w:proofErr w:type="spellEnd"/>
      <w:r w:rsidRPr="00273C49">
        <w:t xml:space="preserve">,  </w:t>
      </w:r>
      <w:proofErr w:type="spellStart"/>
      <w:r w:rsidRPr="00273C49">
        <w:t>Кальшиницы</w:t>
      </w:r>
      <w:proofErr w:type="spellEnd"/>
      <w:r w:rsidRPr="00273C49">
        <w:t xml:space="preserve">,  </w:t>
      </w:r>
      <w:proofErr w:type="spellStart"/>
      <w:r w:rsidRPr="00273C49">
        <w:t>Чаиницы</w:t>
      </w:r>
      <w:proofErr w:type="spellEnd"/>
      <w:r w:rsidRPr="00273C49">
        <w:t xml:space="preserve">,  </w:t>
      </w:r>
      <w:proofErr w:type="spellStart"/>
      <w:r w:rsidRPr="00273C49">
        <w:t>Янгиничи</w:t>
      </w:r>
      <w:proofErr w:type="spellEnd"/>
      <w:r w:rsidRPr="00273C49">
        <w:t xml:space="preserve">,  </w:t>
      </w:r>
      <w:proofErr w:type="spellStart"/>
      <w:r w:rsidRPr="00273C49">
        <w:t>Пилотовичи</w:t>
      </w:r>
      <w:proofErr w:type="spellEnd"/>
      <w:r w:rsidRPr="00273C49">
        <w:t xml:space="preserve">,  </w:t>
      </w:r>
      <w:proofErr w:type="spellStart"/>
      <w:r w:rsidRPr="00273C49">
        <w:t>Вязикиничи</w:t>
      </w:r>
      <w:proofErr w:type="spellEnd"/>
      <w:r w:rsidRPr="00273C49">
        <w:t xml:space="preserve">, </w:t>
      </w:r>
      <w:proofErr w:type="spellStart"/>
      <w:r w:rsidRPr="00273C49">
        <w:t>Маягиничи</w:t>
      </w:r>
      <w:proofErr w:type="spellEnd"/>
      <w:r w:rsidRPr="00273C49">
        <w:t xml:space="preserve"> и другие.  Это,  несомненно,  Славянские  названия,  а  вовсе  не финские  и  не шведские,  как  посему – то  считают  некоторые  местные  люди.</w:t>
      </w:r>
    </w:p>
    <w:p w:rsidR="00032460" w:rsidRPr="00273C49" w:rsidRDefault="00032460" w:rsidP="00032460">
      <w:pPr>
        <w:pStyle w:val="af8"/>
        <w:spacing w:line="276" w:lineRule="auto"/>
        <w:ind w:firstLine="709"/>
      </w:pPr>
      <w:r w:rsidRPr="00273C49">
        <w:t xml:space="preserve">Невольно  возникает  вопрос:  почему  в  переписи 1582-1983  </w:t>
      </w:r>
      <w:proofErr w:type="spellStart"/>
      <w:r w:rsidRPr="00273C49">
        <w:t>г.г</w:t>
      </w:r>
      <w:proofErr w:type="spellEnd"/>
      <w:r w:rsidRPr="00273C49">
        <w:t xml:space="preserve">.  значится  такое  большое  количество  разорившихся  деревень?  Чем  было  вызвано  их  разорение?  Причинам  этого  были:  во-первых,  Ливонская  война,  длившаяся  25  лет,  с  1558  по  1583 </w:t>
      </w:r>
      <w:proofErr w:type="spellStart"/>
      <w:r w:rsidRPr="00273C49">
        <w:t>г.г</w:t>
      </w:r>
      <w:proofErr w:type="spellEnd"/>
      <w:proofErr w:type="gramStart"/>
      <w:r w:rsidRPr="00273C49">
        <w:t xml:space="preserve">..  </w:t>
      </w:r>
      <w:proofErr w:type="gramEnd"/>
      <w:r w:rsidRPr="00273C49">
        <w:t xml:space="preserve">и  во-вторых,  опричнина  Ивана  Грозного.  Во  время  Ливонской  войны  на  крестьян        были  установлены  новые  непосильные  налоги – пищальные  деньги на  содержание  войска,  </w:t>
      </w:r>
      <w:proofErr w:type="spellStart"/>
      <w:r w:rsidRPr="00273C49">
        <w:t>половичные</w:t>
      </w:r>
      <w:proofErr w:type="spellEnd"/>
      <w:r w:rsidRPr="00273C49">
        <w:t xml:space="preserve"> -  на  выкуп  военнопленных  и  другие.  В  то  же  время  старые  налоги  и  повинности  были  резко  увеличены.</w:t>
      </w:r>
    </w:p>
    <w:p w:rsidR="00032460" w:rsidRPr="00273C49" w:rsidRDefault="00032460" w:rsidP="00032460">
      <w:pPr>
        <w:pStyle w:val="af8"/>
        <w:spacing w:line="276" w:lineRule="auto"/>
        <w:ind w:firstLine="709"/>
      </w:pPr>
      <w:r w:rsidRPr="00273C49">
        <w:t>Война  России  с  Ливонией  велась  за  возвращение  России  её  прибалтийских  земель.  Шла  она  с  переменными  успехами  сторон,  но  не  принесла  России  положительных  результатов,  если  не  считать  того,  что  было покончено  с  владычеством  Ливонского  ордена,  главного  орудия  немецкой  агрессии  на  Востоке,  да  укрепления  связей  эстонского  и  латвийского  народа  с  русским  народом.  Однако  тогда  Россия  не  смогла  ещё  вернуть  своих  исконных  прибалтийских  земель  и  выйти  к  Балтийскому  морю.</w:t>
      </w:r>
    </w:p>
    <w:p w:rsidR="00032460" w:rsidRPr="00273C49" w:rsidRDefault="00C44190" w:rsidP="00032460">
      <w:pPr>
        <w:pStyle w:val="af8"/>
        <w:spacing w:line="276" w:lineRule="auto"/>
        <w:ind w:firstLine="709"/>
      </w:pPr>
      <w:r w:rsidRPr="00273C49">
        <w:t>Во-</w:t>
      </w:r>
      <w:r w:rsidR="00032460" w:rsidRPr="00273C49">
        <w:t xml:space="preserve">вторых,  не  малые  бедствия  населению  Новгорода  и  всей  Новгородской  земли  принесла  опричнина  Ивана  Грозного. Хотя  она  была  направлена  против  </w:t>
      </w:r>
      <w:proofErr w:type="spellStart"/>
      <w:r w:rsidR="00032460" w:rsidRPr="00273C49">
        <w:t>княжско</w:t>
      </w:r>
      <w:proofErr w:type="spellEnd"/>
      <w:r w:rsidR="00032460" w:rsidRPr="00273C49">
        <w:t xml:space="preserve">-боярской  </w:t>
      </w:r>
      <w:r w:rsidR="00032460" w:rsidRPr="00273C49">
        <w:lastRenderedPageBreak/>
        <w:t xml:space="preserve">оппозиции  центральной  власти  царя,  но  фактически  оказалась  против  народных  масс,  особенно  крестьянства.  Опричники,  набираемые  из  мелкопоместного  дворянства,  устраивали  карательные  экспедиции  и  убивали  ни  в  чем  неповинных  людей.  Именно  поэтому  большинство  деревень,  в  том  числе  и  </w:t>
      </w:r>
      <w:proofErr w:type="spellStart"/>
      <w:r w:rsidR="00032460" w:rsidRPr="00273C49">
        <w:t>Гедевического</w:t>
      </w:r>
      <w:proofErr w:type="spellEnd"/>
      <w:r w:rsidR="00032460" w:rsidRPr="00273C49">
        <w:t>  погоста  разорились,  обезлюдели.  Поля  не  обрабатывались,  заросли  кустарниками и  лесом,  покосы  заболотились,  оставшиеся  в  живых  люди  бежали  на  юг,  скрывались  в  лесах,  скитались,  прося  подаяние.</w:t>
      </w:r>
    </w:p>
    <w:p w:rsidR="00032460" w:rsidRPr="00273C49" w:rsidRDefault="00032460" w:rsidP="00032460">
      <w:pPr>
        <w:pStyle w:val="af8"/>
        <w:spacing w:line="276" w:lineRule="auto"/>
        <w:ind w:firstLine="709"/>
      </w:pPr>
      <w:r w:rsidRPr="00273C49">
        <w:t xml:space="preserve">После  прекращения  опричнины,  в  90-х  </w:t>
      </w:r>
      <w:proofErr w:type="spellStart"/>
      <w:r w:rsidRPr="00273C49">
        <w:t>г.г</w:t>
      </w:r>
      <w:proofErr w:type="spellEnd"/>
      <w:r w:rsidRPr="00273C49">
        <w:t xml:space="preserve">. </w:t>
      </w:r>
      <w:proofErr w:type="gramStart"/>
      <w:r w:rsidRPr="00273C49">
        <w:t>Х</w:t>
      </w:r>
      <w:proofErr w:type="gramEnd"/>
      <w:r w:rsidRPr="00273C49">
        <w:t>VII  века  на  территорию  России  вторглись  польские,  а  за  ними  в  1611  году  -  шведские  интервенты.  Шведы  захватили  Новгород  и  оккупировали  весь  Новгородский  уезд.  В  1613  году  они  захватили  Тихвин,  бесчинствовали  во  всем  Тихвинском  крае.  Вместе  со  шведами  участвовали  в  интервенции  немецкие,  даже  английские  и  французские  наёмники.</w:t>
      </w:r>
    </w:p>
    <w:p w:rsidR="00032460" w:rsidRPr="00273C49" w:rsidRDefault="00032460" w:rsidP="00032460">
      <w:pPr>
        <w:pStyle w:val="af8"/>
        <w:spacing w:line="276" w:lineRule="auto"/>
        <w:ind w:firstLine="709"/>
      </w:pPr>
      <w:r w:rsidRPr="00273C49">
        <w:t xml:space="preserve">Поляки  даже  некоторое  время  находились  в  Москве,  но  затем усилиями  народных  ополченцев  были  с  позором  изгнаны  из  неё. В  1616-1617 </w:t>
      </w:r>
      <w:proofErr w:type="spellStart"/>
      <w:r w:rsidRPr="00273C49">
        <w:t>г.г</w:t>
      </w:r>
      <w:proofErr w:type="spellEnd"/>
      <w:r w:rsidRPr="00273C49">
        <w:t xml:space="preserve">. шайки   польских  и  шведских  наёмников, в </w:t>
      </w:r>
      <w:proofErr w:type="spellStart"/>
      <w:r w:rsidRPr="00273C49">
        <w:t>т.ч</w:t>
      </w:r>
      <w:proofErr w:type="spellEnd"/>
      <w:r w:rsidRPr="00273C49">
        <w:t xml:space="preserve">.  шайка  польских  изменников,  так  называемые  « </w:t>
      </w:r>
      <w:proofErr w:type="spellStart"/>
      <w:r w:rsidRPr="00273C49">
        <w:t>черкасы</w:t>
      </w:r>
      <w:proofErr w:type="spellEnd"/>
      <w:r w:rsidRPr="00273C49">
        <w:t xml:space="preserve">»  разбрелись  по  северному  краю  России,  грабили,  уничтожали  на  своём  пути всё  живое.  Вся  территория  Нагорной  половины  </w:t>
      </w:r>
      <w:proofErr w:type="spellStart"/>
      <w:r w:rsidRPr="00273C49">
        <w:t>Обонежской</w:t>
      </w:r>
      <w:proofErr w:type="spellEnd"/>
      <w:r w:rsidRPr="00273C49">
        <w:t xml:space="preserve">  пятины  от  Тихвина  до Устюжны  и  </w:t>
      </w:r>
      <w:proofErr w:type="spellStart"/>
      <w:r w:rsidRPr="00273C49">
        <w:t>Каргополья</w:t>
      </w:r>
      <w:proofErr w:type="spellEnd"/>
      <w:r w:rsidRPr="00273C49">
        <w:t>  была  этими  бандами  начисто  опустошена.</w:t>
      </w:r>
    </w:p>
    <w:p w:rsidR="00032460" w:rsidRPr="00273C49" w:rsidRDefault="00032460" w:rsidP="00032460">
      <w:pPr>
        <w:pStyle w:val="af8"/>
        <w:spacing w:line="276" w:lineRule="auto"/>
        <w:ind w:firstLine="709"/>
      </w:pPr>
      <w:r w:rsidRPr="00273C49">
        <w:t xml:space="preserve">После  изгнания  польских  и  шведских  интервентов  из  пределов  России  вновь  началось  восстановление,  в  том  числе  хозяйств  Новгородских  погостов.  Крестьяне  </w:t>
      </w:r>
      <w:proofErr w:type="spellStart"/>
      <w:r w:rsidRPr="00273C49">
        <w:t>Гедевического</w:t>
      </w:r>
      <w:proofErr w:type="spellEnd"/>
      <w:r w:rsidRPr="00273C49">
        <w:t>  и  соседних  с  ним погостов  восстанавливали  поля  и  покосы,  везли  на  продажу  в  Тихвин,  на  ярмарку  в  Александро – Свирский  монастырь  продукты  своего  производства,  покупали  там необходимые  изделия  кустарного  ремесла,  простейшие  сельскохозяйственные  орудия.</w:t>
      </w:r>
    </w:p>
    <w:p w:rsidR="00032460" w:rsidRPr="00273C49" w:rsidRDefault="00032460" w:rsidP="00032460">
      <w:pPr>
        <w:pStyle w:val="af8"/>
        <w:spacing w:line="276" w:lineRule="auto"/>
        <w:ind w:firstLine="709"/>
      </w:pPr>
      <w:r w:rsidRPr="00273C49">
        <w:t xml:space="preserve">Но  не  успели  наши  несчастные  предки  несколько  поднять  своё  сельское  хозяйство,  как  пришли  новые  бедствия  и невзгоды.  Началась  новая  война  России  со  Шведами,  Северная  война,  длившая  21  год,  с  1700  по  1721 </w:t>
      </w:r>
      <w:proofErr w:type="spellStart"/>
      <w:r w:rsidRPr="00273C49">
        <w:t>г.г</w:t>
      </w:r>
      <w:proofErr w:type="spellEnd"/>
      <w:proofErr w:type="gramStart"/>
      <w:r w:rsidRPr="00273C49">
        <w:t xml:space="preserve">..  </w:t>
      </w:r>
      <w:proofErr w:type="gramEnd"/>
      <w:r w:rsidRPr="00273C49">
        <w:t xml:space="preserve">Со  стороны  России  эта  война  была  исторически оправданной.  Она  велась  за  возвращение  России  прибалтийских земель,  являющихся  для  неё  выходом  к  морю,  прямой  дорогой  на  запад,  без  которой  невозможно  было  ликвидировать  хозяйственную  и  политическую  </w:t>
      </w:r>
      <w:proofErr w:type="spellStart"/>
      <w:r w:rsidRPr="00273C49">
        <w:t>отсталось</w:t>
      </w:r>
      <w:proofErr w:type="spellEnd"/>
      <w:r w:rsidRPr="00273C49">
        <w:t>  страны.</w:t>
      </w:r>
    </w:p>
    <w:p w:rsidR="00032460" w:rsidRPr="00273C49" w:rsidRDefault="00032460" w:rsidP="00032460">
      <w:pPr>
        <w:pStyle w:val="af8"/>
        <w:spacing w:line="276" w:lineRule="auto"/>
        <w:ind w:firstLine="709"/>
      </w:pPr>
      <w:r w:rsidRPr="00273C49">
        <w:t xml:space="preserve">В  результате  этой  войны  Россия  получила  Финляндию,  Эстонию,  </w:t>
      </w:r>
      <w:proofErr w:type="spellStart"/>
      <w:r w:rsidRPr="00273C49">
        <w:t>Ингерманландию</w:t>
      </w:r>
      <w:proofErr w:type="spellEnd"/>
      <w:r w:rsidRPr="00273C49">
        <w:t>  и  часть  Карелии  с  Выборгом.  России  были  возвращены  её  старинные  земли  на  берегах  Балтийского  моря.</w:t>
      </w:r>
    </w:p>
    <w:p w:rsidR="00032460" w:rsidRPr="00273C49" w:rsidRDefault="00032460" w:rsidP="00032460">
      <w:pPr>
        <w:pStyle w:val="af8"/>
        <w:spacing w:line="276" w:lineRule="auto"/>
        <w:ind w:firstLine="709"/>
      </w:pPr>
      <w:r w:rsidRPr="00273C49">
        <w:t xml:space="preserve">Но  во  время  этой  длительной  войны  крестьяне  платили  повышенные  налоги  и  выполняли  различные  натуральные  повинности,  рекрутские  наборы  в  регулярную  армию  и  проч.  Здоровых  мужчин  власти  отправляли  на  строительство  Петербурга, </w:t>
      </w:r>
      <w:proofErr w:type="spellStart"/>
      <w:r w:rsidRPr="00273C49">
        <w:t>Шлиссенбурга</w:t>
      </w:r>
      <w:proofErr w:type="spellEnd"/>
      <w:r w:rsidRPr="00273C49">
        <w:t xml:space="preserve"> и  </w:t>
      </w:r>
      <w:proofErr w:type="spellStart"/>
      <w:r w:rsidRPr="00273C49">
        <w:t>Кронштада</w:t>
      </w:r>
      <w:proofErr w:type="spellEnd"/>
      <w:r w:rsidRPr="00273C49">
        <w:t>.</w:t>
      </w:r>
    </w:p>
    <w:p w:rsidR="00032460" w:rsidRPr="00273C49" w:rsidRDefault="00032460" w:rsidP="00032460">
      <w:pPr>
        <w:pStyle w:val="af8"/>
        <w:spacing w:line="276" w:lineRule="auto"/>
        <w:ind w:firstLine="709"/>
      </w:pPr>
      <w:r w:rsidRPr="00273C49">
        <w:t xml:space="preserve">Указом  Петра I  крестьяне  </w:t>
      </w:r>
      <w:proofErr w:type="spellStart"/>
      <w:r w:rsidRPr="00273C49">
        <w:t>Гедевического</w:t>
      </w:r>
      <w:proofErr w:type="spellEnd"/>
      <w:r w:rsidRPr="00273C49">
        <w:t xml:space="preserve">  и  </w:t>
      </w:r>
      <w:proofErr w:type="spellStart"/>
      <w:r w:rsidRPr="00273C49">
        <w:t>Тервенического</w:t>
      </w:r>
      <w:proofErr w:type="spellEnd"/>
      <w:r w:rsidRPr="00273C49">
        <w:t xml:space="preserve">  погостов,  входящих  во  владение  </w:t>
      </w:r>
      <w:proofErr w:type="spellStart"/>
      <w:r w:rsidRPr="00273C49">
        <w:t>Антониево</w:t>
      </w:r>
      <w:proofErr w:type="spellEnd"/>
      <w:r w:rsidRPr="00273C49">
        <w:t xml:space="preserve">  - </w:t>
      </w:r>
      <w:proofErr w:type="spellStart"/>
      <w:r w:rsidRPr="00273C49">
        <w:t>сийского</w:t>
      </w:r>
      <w:proofErr w:type="spellEnd"/>
      <w:r w:rsidRPr="00273C49">
        <w:t xml:space="preserve">  монастыря,  были  на  время  войны  приписаны  к  </w:t>
      </w:r>
      <w:proofErr w:type="spellStart"/>
      <w:r w:rsidRPr="00273C49">
        <w:t>Олонецким</w:t>
      </w:r>
      <w:proofErr w:type="spellEnd"/>
      <w:r w:rsidRPr="00273C49">
        <w:t xml:space="preserve">  железоделательным  заводам.  Но  после  окончания  войны  вновь  возвращались  во  владение  монастыря.  Тяготы  жизни  в  монастырской  вотчине были  настолько  невыносимыми,  что  крестьяне  не  хотели  этого возвращения,  сопротивлялись  платить  </w:t>
      </w:r>
      <w:r w:rsidRPr="00273C49">
        <w:lastRenderedPageBreak/>
        <w:t>монастырю  оброк,  самовольно  рубили монастырский  лес,  явочным  порядком  косили  на  монастырских  лугах  сено и  убирали  его  для  своего  скота.  Дело  доходило  до  избиения  представителей  монастырской  администрации,  пытавших  сломить  сопротивление  крестьян.</w:t>
      </w:r>
    </w:p>
    <w:p w:rsidR="00032460" w:rsidRPr="00273C49" w:rsidRDefault="00032460" w:rsidP="00032460">
      <w:pPr>
        <w:pStyle w:val="af8"/>
        <w:spacing w:line="276" w:lineRule="auto"/>
        <w:ind w:firstLine="709"/>
      </w:pPr>
      <w:r w:rsidRPr="00273C49">
        <w:t>Монастырские  власти,  не  сумели  справиться с  непокорными  крестьянами,  обратились  за  помощью  к  представителям государственной  власти.  На  место  был  прислан  вооруженный  правительственный  отряд, который  подавил  этот  крестьянский  бунт.  Виновники  были  жестоко  наказаны.  Их  принудили  также  уплатить  монастырю  за     «причиненные  убытки». </w:t>
      </w:r>
    </w:p>
    <w:p w:rsidR="00032460" w:rsidRPr="00273C49" w:rsidRDefault="00032460" w:rsidP="00032460">
      <w:pPr>
        <w:pStyle w:val="af8"/>
        <w:spacing w:line="276" w:lineRule="auto"/>
        <w:ind w:firstLine="709"/>
      </w:pPr>
      <w:r w:rsidRPr="00273C49">
        <w:t xml:space="preserve">Монастырское землевладение возникло и расширилось  на  Руси  с  середины   </w:t>
      </w:r>
      <w:proofErr w:type="gramStart"/>
      <w:r w:rsidRPr="00273C49">
        <w:t>Х</w:t>
      </w:r>
      <w:proofErr w:type="gramEnd"/>
      <w:r w:rsidRPr="00273C49">
        <w:t xml:space="preserve">IV   века.  Монастыри  обосновывались  чаще  всего  в  отдаленных  районах, но  уже  на обжитых  землях.  Крестьяне  как  </w:t>
      </w:r>
      <w:proofErr w:type="gramStart"/>
      <w:r w:rsidRPr="00273C49">
        <w:t>могли</w:t>
      </w:r>
      <w:proofErr w:type="gramEnd"/>
      <w:r w:rsidRPr="00273C49">
        <w:t xml:space="preserve">  сопротивлялись  этому. Сохранилась  миниатюра  из жизни  Антония  </w:t>
      </w:r>
      <w:proofErr w:type="spellStart"/>
      <w:r w:rsidRPr="00273C49">
        <w:t>Сийского</w:t>
      </w:r>
      <w:proofErr w:type="spellEnd"/>
      <w:r w:rsidRPr="00273C49">
        <w:t xml:space="preserve">.  Список  1648 г.,  на  котором  изображена  картина  «Крестьянин  изгоняет  монахов  с  захваченной  ими  земли». Миниатюра  воспроизведена  в  3 –ем  томе  «Всемирной  истории »  стр. 776. монастырь  имел  над  крестьянами  судебную и  административную  власть,  управляя  крестьянами  через  своих  приказчиков,  которые  получали  от  настоятеля  подробные  инструкции,  вплоть  до  мелочей,  регламентировавшие  хозяйственную  деятельность  и  быт  каждой  крестьянской  семьи.  Оброки  и  другие  повинности  крестьянам,  налагаемые  на  них  монастырем,  не  знали  границ.  Доведенные  до  крайности  угнетения  и  насилия  монастырскими  властями  крестьяне  выражали  свой  протест  в  открытой  форме.  Например, известно,  что  ещё  в  конце    </w:t>
      </w:r>
      <w:proofErr w:type="gramStart"/>
      <w:r w:rsidRPr="00273C49">
        <w:t>Х</w:t>
      </w:r>
      <w:proofErr w:type="gramEnd"/>
      <w:r w:rsidRPr="00273C49">
        <w:t xml:space="preserve">VI в.  крестьяне  отказались  выполнять  монастырские  распоряжения,  платить  ему  оброк.  Это  стихийное  возмущение  крестьян  </w:t>
      </w:r>
      <w:proofErr w:type="spellStart"/>
      <w:r w:rsidRPr="00273C49">
        <w:t>Антониево</w:t>
      </w:r>
      <w:proofErr w:type="spellEnd"/>
      <w:r w:rsidRPr="00273C49">
        <w:t xml:space="preserve"> – </w:t>
      </w:r>
      <w:proofErr w:type="spellStart"/>
      <w:r w:rsidRPr="00273C49">
        <w:t>Сийскому</w:t>
      </w:r>
      <w:proofErr w:type="spellEnd"/>
      <w:r w:rsidRPr="00273C49">
        <w:t>  монастырю  носило  упорный  характер  и  продолжалось  длительное  время. </w:t>
      </w:r>
    </w:p>
    <w:p w:rsidR="00032460" w:rsidRPr="00273C49" w:rsidRDefault="00032460" w:rsidP="00032460">
      <w:pPr>
        <w:pStyle w:val="af8"/>
        <w:spacing w:line="276" w:lineRule="auto"/>
        <w:ind w:firstLine="709"/>
      </w:pPr>
      <w:r w:rsidRPr="00273C49">
        <w:t>Духовные пастыри старались держать крестьян в темноте и невежестве. На словах призывали их к соблюдению божественных заповедей, а сами являли образец морального разложения, алчности, разврата, проявляли самые низменные чувства.</w:t>
      </w:r>
    </w:p>
    <w:p w:rsidR="00032460" w:rsidRPr="00273C49" w:rsidRDefault="00032460" w:rsidP="00032460">
      <w:pPr>
        <w:pStyle w:val="af8"/>
        <w:spacing w:line="276" w:lineRule="auto"/>
        <w:ind w:firstLine="709"/>
      </w:pPr>
      <w:r w:rsidRPr="00273C49">
        <w:t xml:space="preserve">В  монастырях  царило  беспробудное  пьянство,  постоянные  скандалы  и  кровавые  драки.  Порой,  даже  в  религиозные  праздники,  ссоры  пьяных  старцев  принимали  грандиозные  размеры. Дрались  кольями,  поленьями,  дрались  в  церквах,  и  даже  в  алтарях,  во  время  крестных  ходов  и  т.п.  Белое  духовенство  было  не  лучше  монастырского. Попы  пьянствовали  и  постоянно  скандалили  между  собой,  избивали  причетников  и  прихожан.  Например,  </w:t>
      </w:r>
      <w:proofErr w:type="spellStart"/>
      <w:r w:rsidRPr="00273C49">
        <w:t>кондушский</w:t>
      </w:r>
      <w:proofErr w:type="spellEnd"/>
      <w:r w:rsidRPr="00273C49">
        <w:t>  дьячок  жаловался  в  1654  г.  благочинному,  что  поп  Яков постоянно  избивает  его  в  алтаре  во  время  богослужения,  а  попов  сын  в  алтаре  покушался  на  его жизнь.</w:t>
      </w:r>
    </w:p>
    <w:p w:rsidR="00032460" w:rsidRPr="00273C49" w:rsidRDefault="00032460" w:rsidP="00032460">
      <w:pPr>
        <w:pStyle w:val="af8"/>
        <w:spacing w:line="276" w:lineRule="auto"/>
        <w:ind w:firstLine="709"/>
      </w:pPr>
      <w:r w:rsidRPr="00273C49">
        <w:t xml:space="preserve">Миряне,  приходившие  на  богослужение  и  </w:t>
      </w:r>
      <w:proofErr w:type="spellStart"/>
      <w:r w:rsidRPr="00273C49">
        <w:t>молебны</w:t>
      </w:r>
      <w:proofErr w:type="gramStart"/>
      <w:r w:rsidRPr="00273C49">
        <w:t>,т</w:t>
      </w:r>
      <w:proofErr w:type="gramEnd"/>
      <w:r w:rsidRPr="00273C49">
        <w:t>акже</w:t>
      </w:r>
      <w:proofErr w:type="spellEnd"/>
      <w:r w:rsidRPr="00273C49">
        <w:t xml:space="preserve">  получали  трепки  от  своих  пастырей,  Так  поп  </w:t>
      </w:r>
      <w:proofErr w:type="spellStart"/>
      <w:r w:rsidRPr="00273C49">
        <w:t>Автоном</w:t>
      </w:r>
      <w:proofErr w:type="spellEnd"/>
      <w:r w:rsidRPr="00273C49">
        <w:t xml:space="preserve">  в  деревне  </w:t>
      </w:r>
      <w:proofErr w:type="spellStart"/>
      <w:r w:rsidRPr="00273C49">
        <w:t>Рандоге</w:t>
      </w:r>
      <w:proofErr w:type="spellEnd"/>
      <w:r w:rsidRPr="00273C49">
        <w:t>  избил  поленом  мужика,  которой  подошел  приложиться  к  кресту.</w:t>
      </w:r>
    </w:p>
    <w:p w:rsidR="00032460" w:rsidRPr="00273C49" w:rsidRDefault="00032460" w:rsidP="00032460">
      <w:pPr>
        <w:pStyle w:val="af8"/>
        <w:spacing w:line="276" w:lineRule="auto"/>
        <w:ind w:firstLine="709"/>
      </w:pPr>
      <w:r w:rsidRPr="00273C49">
        <w:t>Феодальные  права  монастырей  продолжались  до 1764 г.  Лишь  в  том  году  была  проведена  так  называемая  секуляризация  монастырских  и  церковных  земель,  передача  этих  земель  в  собственность  государства,  а  затем  в  значительной  части раздавалась  российскими  монархами  помещикам – крепостникам  вместе  с  живущими  на  этих  землях  крестьянами.</w:t>
      </w:r>
    </w:p>
    <w:p w:rsidR="00032460" w:rsidRPr="00273C49" w:rsidRDefault="00032460" w:rsidP="00032460">
      <w:pPr>
        <w:pStyle w:val="af8"/>
        <w:spacing w:line="276" w:lineRule="auto"/>
        <w:ind w:firstLine="709"/>
      </w:pPr>
      <w:r w:rsidRPr="00273C49">
        <w:lastRenderedPageBreak/>
        <w:t xml:space="preserve">Оставшиеся  « свободными «  крестьяне,  в  том  числе  в  </w:t>
      </w:r>
      <w:proofErr w:type="spellStart"/>
      <w:r w:rsidRPr="00273C49">
        <w:t>Гедевическом</w:t>
      </w:r>
      <w:proofErr w:type="spellEnd"/>
      <w:r w:rsidRPr="00273C49">
        <w:t xml:space="preserve">  погосте  образовали  особую  категорию   «государственных крестьян». Первоначально этими  крестьянами  управляла  коллегия  экономии,  находившаяся  при  правительстве  в  Москве,  отсюда  и  произошло  название  « экономические  крестьяне».  Позднее,  в  конце  </w:t>
      </w:r>
      <w:proofErr w:type="gramStart"/>
      <w:r w:rsidRPr="00273C49">
        <w:t>Х</w:t>
      </w:r>
      <w:proofErr w:type="gramEnd"/>
      <w:r w:rsidRPr="00273C49">
        <w:t xml:space="preserve">VIII  начало ХIХ  </w:t>
      </w:r>
      <w:proofErr w:type="spellStart"/>
      <w:r w:rsidRPr="00273C49">
        <w:t>в.в</w:t>
      </w:r>
      <w:proofErr w:type="spellEnd"/>
      <w:r w:rsidRPr="00273C49">
        <w:t>.  экономические  крестьяне  слились  с  общей  массой  государственных  крестьян.</w:t>
      </w:r>
    </w:p>
    <w:p w:rsidR="00032460" w:rsidRPr="00273C49" w:rsidRDefault="00032460" w:rsidP="00032460">
      <w:pPr>
        <w:pStyle w:val="af8"/>
        <w:spacing w:line="276" w:lineRule="auto"/>
        <w:ind w:firstLine="709"/>
      </w:pPr>
      <w:r w:rsidRPr="00273C49">
        <w:t xml:space="preserve">В  деревнях  </w:t>
      </w:r>
      <w:proofErr w:type="spellStart"/>
      <w:r w:rsidRPr="00273C49">
        <w:t>Гедевического</w:t>
      </w:r>
      <w:proofErr w:type="spellEnd"/>
      <w:r w:rsidRPr="00273C49">
        <w:t xml:space="preserve"> погоста,  позднее  в  </w:t>
      </w:r>
      <w:proofErr w:type="spellStart"/>
      <w:r w:rsidRPr="00273C49">
        <w:t>Суббочинской</w:t>
      </w:r>
      <w:proofErr w:type="spellEnd"/>
      <w:r w:rsidRPr="00273C49">
        <w:t xml:space="preserve">  волости  </w:t>
      </w:r>
      <w:proofErr w:type="spellStart"/>
      <w:r w:rsidRPr="00273C49">
        <w:t>Новоладожского</w:t>
      </w:r>
      <w:proofErr w:type="spellEnd"/>
      <w:r w:rsidRPr="00273C49">
        <w:t>  уезда  в  части  деревень,  до  отмены  крепостного  права  в 1861  году</w:t>
      </w:r>
      <w:proofErr w:type="gramStart"/>
      <w:r w:rsidRPr="00273C49">
        <w:t>.</w:t>
      </w:r>
      <w:proofErr w:type="gramEnd"/>
      <w:r w:rsidRPr="00273C49">
        <w:t xml:space="preserve">  </w:t>
      </w:r>
      <w:proofErr w:type="gramStart"/>
      <w:r w:rsidRPr="00273C49">
        <w:t>к</w:t>
      </w:r>
      <w:proofErr w:type="gramEnd"/>
      <w:r w:rsidRPr="00273C49">
        <w:t>рестьяне  оставались  государственными,  другая  часть  деревень,  переданная  в  собственность  крепостникам – помещикам,  крестьяне  были  крепостными.</w:t>
      </w:r>
    </w:p>
    <w:p w:rsidR="00032460" w:rsidRPr="00273C49" w:rsidRDefault="00032460" w:rsidP="00032460">
      <w:pPr>
        <w:pStyle w:val="af8"/>
        <w:spacing w:line="276" w:lineRule="auto"/>
        <w:ind w:firstLine="709"/>
      </w:pPr>
      <w:r w:rsidRPr="00273C49">
        <w:t xml:space="preserve">В  1708  году  российское  государство  было  разделено   на  8  больших  губерний,  затем  на  50  провинций. Провинции  делились  на </w:t>
      </w:r>
      <w:proofErr w:type="spellStart"/>
      <w:r w:rsidRPr="00273C49">
        <w:t>дисткриты</w:t>
      </w:r>
      <w:proofErr w:type="spellEnd"/>
      <w:r w:rsidRPr="00273C49">
        <w:t>. Во  время  царствования   Екатерины II  Российская  империя делилась уже  на  50  губерний.  В  каждой  губернии  были  образованы  уезды,  среди  них  -  Новгородский  уезд,  к  которому  относилась  Алёховщина. В1797  году,  уже  во  время  царствования  Павла I,  было произведено  переименование  погостов  в  волости,  Тогда  же  была    образована    </w:t>
      </w:r>
      <w:proofErr w:type="spellStart"/>
      <w:r w:rsidRPr="00273C49">
        <w:t>Суббочинская</w:t>
      </w:r>
      <w:proofErr w:type="spellEnd"/>
      <w:r w:rsidRPr="00273C49">
        <w:t xml:space="preserve">    волость    с     волостным  центром  в  Алёховщине.  Деревни  бывшего  </w:t>
      </w:r>
      <w:proofErr w:type="spellStart"/>
      <w:r w:rsidRPr="00273C49">
        <w:t>Гедевического</w:t>
      </w:r>
      <w:proofErr w:type="spellEnd"/>
      <w:r w:rsidRPr="00273C49">
        <w:t xml:space="preserve">  погоста  вошли  в  состав  </w:t>
      </w:r>
      <w:proofErr w:type="spellStart"/>
      <w:r w:rsidRPr="00273C49">
        <w:t>Олонецкой</w:t>
      </w:r>
      <w:proofErr w:type="spellEnd"/>
      <w:r w:rsidRPr="00273C49">
        <w:t xml:space="preserve">  губернии,  позднее  Петроградской  губернии.   Село  Алёховщина  оказалось  на  границах  трёх  губерний:  Новгородской,  Петроградской  и  </w:t>
      </w:r>
      <w:proofErr w:type="spellStart"/>
      <w:r w:rsidRPr="00273C49">
        <w:t>Олонецкой</w:t>
      </w:r>
      <w:proofErr w:type="spellEnd"/>
      <w:r w:rsidRPr="00273C49">
        <w:t xml:space="preserve">.  В  нескольких  километрах  от  Алёховщины  была  деревня  </w:t>
      </w:r>
      <w:proofErr w:type="spellStart"/>
      <w:r w:rsidRPr="00273C49">
        <w:t>Нюбиничи</w:t>
      </w:r>
      <w:proofErr w:type="spellEnd"/>
      <w:r w:rsidRPr="00273C49">
        <w:t>,  жители  которой  могли  слушать  пение  петухов  и  мычание  коров  одновременно  с  трёх  губерний.</w:t>
      </w:r>
    </w:p>
    <w:p w:rsidR="00032460" w:rsidRPr="00273C49" w:rsidRDefault="00032460" w:rsidP="00032460">
      <w:pPr>
        <w:pStyle w:val="af8"/>
        <w:spacing w:line="276" w:lineRule="auto"/>
        <w:ind w:firstLine="709"/>
      </w:pPr>
      <w:r w:rsidRPr="00273C49">
        <w:t>Алёховщина  постепенно  превратилась  в  торговое  село. Этому  способствовало  ряд  обстоятельств:  </w:t>
      </w:r>
      <w:proofErr w:type="gramStart"/>
      <w:r w:rsidRPr="00273C49">
        <w:t>во</w:t>
      </w:r>
      <w:proofErr w:type="gramEnd"/>
      <w:r w:rsidRPr="00273C49">
        <w:t xml:space="preserve"> – первых,  оно  было  волостным  центром,  во  вторых,  находилось  на  берегу  </w:t>
      </w:r>
      <w:proofErr w:type="spellStart"/>
      <w:r w:rsidRPr="00273C49">
        <w:t>Ояти</w:t>
      </w:r>
      <w:proofErr w:type="spellEnd"/>
      <w:r w:rsidRPr="00273C49">
        <w:t xml:space="preserve">,  в  том  месте,  где  проходила  дорога  на  Лодейное  Поле,  ставшего  городом,  а  также  к  Александро – Свирскому  монастырю,  где  ежегодно  проводились  крупные  ярмарки.  Моста  через  </w:t>
      </w:r>
      <w:proofErr w:type="spellStart"/>
      <w:r w:rsidRPr="00273C49">
        <w:t>Оять</w:t>
      </w:r>
      <w:proofErr w:type="spellEnd"/>
      <w:r w:rsidRPr="00273C49">
        <w:t xml:space="preserve">  тогда  не  было,  вся  переправа велась  на  лодках.  Местные  жители  имели  лодки  и  занимались  переправой  через  реку  пешеходов,  а  также  подвод  с  лошадьми,  </w:t>
      </w:r>
      <w:proofErr w:type="gramStart"/>
      <w:r w:rsidRPr="00273C49">
        <w:t>разумеется</w:t>
      </w:r>
      <w:proofErr w:type="gramEnd"/>
      <w:r w:rsidRPr="00273C49">
        <w:t>  за  плату,  таким  образом  имели  небольшой  доход.</w:t>
      </w:r>
    </w:p>
    <w:p w:rsidR="00032460" w:rsidRPr="00273C49" w:rsidRDefault="00032460" w:rsidP="00032460">
      <w:pPr>
        <w:pStyle w:val="af8"/>
        <w:spacing w:line="276" w:lineRule="auto"/>
        <w:ind w:firstLine="709"/>
      </w:pPr>
      <w:r w:rsidRPr="00273C49">
        <w:t xml:space="preserve">Но  основным  занятием  абсолютного  большинства  государственных крестьян  по – </w:t>
      </w:r>
      <w:proofErr w:type="gramStart"/>
      <w:r w:rsidRPr="00273C49">
        <w:t>прежнему</w:t>
      </w:r>
      <w:proofErr w:type="gramEnd"/>
      <w:r w:rsidRPr="00273C49">
        <w:t>  было  земледелие  и  скотоводство. Земля  в  этих  местах  малоплодородная.  Урожаи  на  крестьянских  полях  получались  мизерные.  Своего  хлеба  не  хватало  и  на  половину  зимы.  Поэтому  многие  крестьяне  занимались  различными  кустарными  промыслами  или  уходили  на  побочные  заработки,  главным  образом  на  заготовку  и  вывозку  леса,  нанимались  к  богатым  лесопромышленникам.</w:t>
      </w:r>
    </w:p>
    <w:p w:rsidR="00032460" w:rsidRPr="00273C49" w:rsidRDefault="00032460" w:rsidP="00032460">
      <w:pPr>
        <w:pStyle w:val="af8"/>
        <w:spacing w:line="276" w:lineRule="auto"/>
        <w:ind w:firstLine="709"/>
      </w:pPr>
      <w:r w:rsidRPr="00273C49">
        <w:t>Крестьяне  сеяли  рожь,  ячмень,  очень  редко и  в  малых  количествах  горох,  пшеницу.  В огородах  выращивали  капусту,    брюкву,   свеклу,   редьку,      лук,   в   </w:t>
      </w:r>
      <w:proofErr w:type="gramStart"/>
      <w:r w:rsidRPr="00273C49">
        <w:t>Х</w:t>
      </w:r>
      <w:proofErr w:type="gramEnd"/>
      <w:r w:rsidRPr="00273C49">
        <w:t>VIII в.   стали садить  картофель. Определенным  подспорьем  в  питании  был  сбор  грибов  и  ягод,  заготовка  их  в  запас  на  зиму.  В местных  лесах  и  на  болотах  собирали  бруснику,  клюкву,  чернику;  на берегах  реки  и  в  оврагах  -  малину,  красную  и  черную  смородину,  всё,  что  годилось  в  пищу.</w:t>
      </w:r>
    </w:p>
    <w:p w:rsidR="00032460" w:rsidRPr="00273C49" w:rsidRDefault="00032460" w:rsidP="00032460">
      <w:pPr>
        <w:pStyle w:val="af8"/>
        <w:spacing w:line="276" w:lineRule="auto"/>
        <w:ind w:firstLine="709"/>
      </w:pPr>
      <w:r w:rsidRPr="00273C49">
        <w:lastRenderedPageBreak/>
        <w:t>Но  вся  беда  заключалась  в  том,  что  лучшие  земли  (луга,  пашни,  пастбища)  принадлежали  помещикам,  доступ  крестьянам  туда  был  строжайше  запрещен.  В  распоряжении  крестьян  были  в  основном  горки,  да  песочки,  самая  плохая  земля.</w:t>
      </w:r>
    </w:p>
    <w:p w:rsidR="00032460" w:rsidRPr="00273C49" w:rsidRDefault="00032460" w:rsidP="00032460">
      <w:pPr>
        <w:pStyle w:val="af8"/>
        <w:spacing w:line="276" w:lineRule="auto"/>
        <w:ind w:firstLine="709"/>
      </w:pPr>
      <w:r w:rsidRPr="00273C49">
        <w:t xml:space="preserve">Помещики,  главным  образом  однодворцы,  в  этих  местах – </w:t>
      </w:r>
      <w:proofErr w:type="gramStart"/>
      <w:r w:rsidRPr="00273C49">
        <w:t>бывшем</w:t>
      </w:r>
      <w:proofErr w:type="gramEnd"/>
      <w:r w:rsidRPr="00273C49">
        <w:t xml:space="preserve">  </w:t>
      </w:r>
      <w:proofErr w:type="spellStart"/>
      <w:r w:rsidRPr="00273C49">
        <w:t>Гедевическом</w:t>
      </w:r>
      <w:proofErr w:type="spellEnd"/>
      <w:r w:rsidRPr="00273C49">
        <w:t xml:space="preserve">,  </w:t>
      </w:r>
      <w:proofErr w:type="spellStart"/>
      <w:r w:rsidRPr="00273C49">
        <w:t>Тервеническом</w:t>
      </w:r>
      <w:proofErr w:type="spellEnd"/>
      <w:r w:rsidRPr="00273C49">
        <w:t xml:space="preserve">  и  других  соседних  погостах  имели  уже  наследственные  владения.  Такие  помещики,  как  </w:t>
      </w:r>
      <w:proofErr w:type="spellStart"/>
      <w:r w:rsidRPr="00273C49">
        <w:t>Илимов</w:t>
      </w:r>
      <w:proofErr w:type="spellEnd"/>
      <w:r w:rsidRPr="00273C49">
        <w:t xml:space="preserve">,  Неёловы,  Литвиновы,  Сафоновы  и  прочие  получили  дарственную  землю  от  царицы  Екатерины  II,  её  сына  Павла I.  Им  принадлежали  лучшие  участки  земли  по  берегам  </w:t>
      </w:r>
      <w:proofErr w:type="spellStart"/>
      <w:r w:rsidRPr="00273C49">
        <w:t>Ояти</w:t>
      </w:r>
      <w:proofErr w:type="spellEnd"/>
      <w:r w:rsidRPr="00273C49">
        <w:t xml:space="preserve">,  </w:t>
      </w:r>
      <w:proofErr w:type="spellStart"/>
      <w:r w:rsidRPr="00273C49">
        <w:t>Вилеги</w:t>
      </w:r>
      <w:proofErr w:type="spellEnd"/>
      <w:r w:rsidRPr="00273C49">
        <w:t xml:space="preserve">,  </w:t>
      </w:r>
      <w:proofErr w:type="spellStart"/>
      <w:r w:rsidRPr="00273C49">
        <w:t>Шадьмы</w:t>
      </w:r>
      <w:proofErr w:type="spellEnd"/>
      <w:r w:rsidRPr="00273C49">
        <w:t xml:space="preserve">  и  другим  местам  </w:t>
      </w:r>
      <w:proofErr w:type="spellStart"/>
      <w:r w:rsidRPr="00273C49">
        <w:t>Суббоченской</w:t>
      </w:r>
      <w:proofErr w:type="spellEnd"/>
      <w:r w:rsidRPr="00273C49">
        <w:t>  волости.  Они  же  владели  большими  участками  лесов.</w:t>
      </w:r>
    </w:p>
    <w:p w:rsidR="00032460" w:rsidRPr="00273C49" w:rsidRDefault="00032460" w:rsidP="00032460">
      <w:pPr>
        <w:pStyle w:val="af8"/>
        <w:spacing w:line="276" w:lineRule="auto"/>
        <w:ind w:firstLine="709"/>
      </w:pPr>
      <w:r w:rsidRPr="00273C49">
        <w:t xml:space="preserve">Недалеко  от  Алёховщины  вверх  по  </w:t>
      </w:r>
      <w:proofErr w:type="spellStart"/>
      <w:r w:rsidRPr="00273C49">
        <w:t>Ояти</w:t>
      </w:r>
      <w:proofErr w:type="spellEnd"/>
      <w:r w:rsidRPr="00273C49">
        <w:t xml:space="preserve">  обосновался  немецкий богач  Фок.  Ему  принадлежали  не  только  большие  площади  полей,  покосов  и  леса,  но  также  крупная  гончарная  мастерская,  в  которой  работали  наемные  гончары.  Изделия  их  Фок  продавал  не  только  в  ближайших  городах:  Лодейное  Поле,  </w:t>
      </w:r>
      <w:proofErr w:type="gramStart"/>
      <w:r w:rsidRPr="00273C49">
        <w:t>Тихвине</w:t>
      </w:r>
      <w:proofErr w:type="gramEnd"/>
      <w:r w:rsidRPr="00273C49">
        <w:t>,  Новой  Ладоге,  Петрозаводске,  но  также  и  в  Петербурге.</w:t>
      </w:r>
    </w:p>
    <w:p w:rsidR="00032460" w:rsidRPr="00273C49" w:rsidRDefault="00032460" w:rsidP="00032460">
      <w:pPr>
        <w:pStyle w:val="af8"/>
        <w:spacing w:line="276" w:lineRule="auto"/>
        <w:ind w:firstLine="709"/>
      </w:pPr>
      <w:r w:rsidRPr="00273C49">
        <w:t xml:space="preserve">Крестьяне  из  Алёховщины  и  соседних  деревень  нанимались  на  работу  по  заготовке  и  вывозке  леса  к  богатым  лесопромышленникам  </w:t>
      </w:r>
      <w:proofErr w:type="spellStart"/>
      <w:r w:rsidRPr="00273C49">
        <w:t>Столяровым</w:t>
      </w:r>
      <w:proofErr w:type="spellEnd"/>
      <w:r w:rsidRPr="00273C49">
        <w:t xml:space="preserve">  и  Громову.  </w:t>
      </w:r>
      <w:proofErr w:type="gramStart"/>
      <w:r w:rsidRPr="00273C49">
        <w:t>Последние</w:t>
      </w:r>
      <w:proofErr w:type="gramEnd"/>
      <w:r w:rsidRPr="00273C49">
        <w:t xml:space="preserve">  нещадно  эксплуатировали  лесорубов  и  сплавщиков.  Заготовленный  лес  вывозился  на  берега  </w:t>
      </w:r>
      <w:proofErr w:type="spellStart"/>
      <w:r w:rsidRPr="00273C49">
        <w:t>Ояти</w:t>
      </w:r>
      <w:proofErr w:type="spellEnd"/>
      <w:r w:rsidRPr="00273C49">
        <w:t xml:space="preserve">  и  молевым  сплавом  транспортировался  до  </w:t>
      </w:r>
      <w:proofErr w:type="spellStart"/>
      <w:r w:rsidRPr="00273C49">
        <w:t>Сермаксы</w:t>
      </w:r>
      <w:proofErr w:type="spellEnd"/>
      <w:r w:rsidRPr="00273C49">
        <w:t>,  где  из  него  делались  плоты  и  по  Неве  доставлялись  в  столицу  на  дрова,  на   строительство   и т.п.  Дело  было  выгодное,  но  все доходы  шли  в  карманы  богатых  владельцев  этих  промыслов,  да  собственников леса.</w:t>
      </w:r>
    </w:p>
    <w:p w:rsidR="00032460" w:rsidRPr="00273C49" w:rsidRDefault="00032460" w:rsidP="00032460">
      <w:pPr>
        <w:pStyle w:val="af8"/>
        <w:spacing w:line="276" w:lineRule="auto"/>
        <w:ind w:firstLine="709"/>
      </w:pPr>
      <w:r w:rsidRPr="00273C49">
        <w:t xml:space="preserve">Накануне  Великой  Октябрьской  Социалистической  революции  в  Алёховщине  проживало  180  человек,  32  домохозяина.  Кроме  крестьянских  изб  в  деревне  на  берегу  </w:t>
      </w:r>
      <w:proofErr w:type="spellStart"/>
      <w:r w:rsidRPr="00273C49">
        <w:t>Ояти</w:t>
      </w:r>
      <w:proofErr w:type="spellEnd"/>
      <w:r w:rsidRPr="00273C49">
        <w:t xml:space="preserve">  было  два  дома  купцов  Кузьминых,  </w:t>
      </w:r>
      <w:proofErr w:type="gramStart"/>
      <w:r w:rsidRPr="00273C49">
        <w:t>кабак</w:t>
      </w:r>
      <w:proofErr w:type="gramEnd"/>
      <w:r w:rsidRPr="00273C49">
        <w:t xml:space="preserve">  и  церковь,  большая  изба,  в  которой  располагалось волостное  правление.  Непосредственно  к  Алеховщине  примыкала  дер. </w:t>
      </w:r>
      <w:proofErr w:type="spellStart"/>
      <w:r w:rsidRPr="00273C49">
        <w:t>Сторожово</w:t>
      </w:r>
      <w:proofErr w:type="spellEnd"/>
      <w:r w:rsidRPr="00273C49">
        <w:t xml:space="preserve">,  в  которой  и  поныне  сохраняется  интересный  архитектурный  памятник  </w:t>
      </w:r>
      <w:proofErr w:type="gramStart"/>
      <w:r w:rsidRPr="00273C49">
        <w:t>Х</w:t>
      </w:r>
      <w:proofErr w:type="gramEnd"/>
      <w:r w:rsidRPr="00273C49">
        <w:t xml:space="preserve">VIII  века  -  церковь  Михаила  Архангела.  Ниже  по  </w:t>
      </w:r>
      <w:proofErr w:type="spellStart"/>
      <w:r w:rsidRPr="00273C49">
        <w:t>Ояти</w:t>
      </w:r>
      <w:proofErr w:type="spellEnd"/>
      <w:r w:rsidRPr="00273C49">
        <w:t>,  вблизи  деревни  Акулова  Гора,  в  середине Х</w:t>
      </w:r>
      <w:proofErr w:type="gramStart"/>
      <w:r w:rsidRPr="00273C49">
        <w:t>I</w:t>
      </w:r>
      <w:proofErr w:type="gramEnd"/>
      <w:r w:rsidRPr="00273C49">
        <w:t xml:space="preserve">Х века  была  усадьба,  в  которой  жил  художник  В.Д. Поленов.  Здесь  им  было  написано  несколько  великолепных  </w:t>
      </w:r>
      <w:proofErr w:type="spellStart"/>
      <w:r w:rsidRPr="00273C49">
        <w:t>оятских</w:t>
      </w:r>
      <w:proofErr w:type="spellEnd"/>
      <w:r w:rsidRPr="00273C49">
        <w:t>  пейзажей.</w:t>
      </w:r>
    </w:p>
    <w:p w:rsidR="00032460" w:rsidRPr="00273C49" w:rsidRDefault="00032460" w:rsidP="00032460">
      <w:pPr>
        <w:pStyle w:val="af8"/>
        <w:spacing w:line="276" w:lineRule="auto"/>
        <w:ind w:firstLine="709"/>
      </w:pPr>
      <w:r w:rsidRPr="00273C49">
        <w:t xml:space="preserve">К  Алёховщине  также  примыкали  деревни: </w:t>
      </w:r>
      <w:proofErr w:type="spellStart"/>
      <w:r w:rsidRPr="00273C49">
        <w:t>Власовщина</w:t>
      </w:r>
      <w:proofErr w:type="spellEnd"/>
      <w:r w:rsidRPr="00273C49">
        <w:t xml:space="preserve">,  Новосёлок,  </w:t>
      </w:r>
      <w:proofErr w:type="spellStart"/>
      <w:r w:rsidRPr="00273C49">
        <w:t>Зуево</w:t>
      </w:r>
      <w:proofErr w:type="spellEnd"/>
      <w:r w:rsidRPr="00273C49">
        <w:t xml:space="preserve">,  </w:t>
      </w:r>
      <w:proofErr w:type="spellStart"/>
      <w:r w:rsidRPr="00273C49">
        <w:t>Вязикиничи</w:t>
      </w:r>
      <w:proofErr w:type="spellEnd"/>
      <w:r w:rsidRPr="00273C49">
        <w:t xml:space="preserve">,  </w:t>
      </w:r>
      <w:proofErr w:type="spellStart"/>
      <w:r w:rsidRPr="00273C49">
        <w:t>Игокиничи</w:t>
      </w:r>
      <w:proofErr w:type="spellEnd"/>
      <w:r w:rsidRPr="00273C49">
        <w:t xml:space="preserve">,  </w:t>
      </w:r>
      <w:proofErr w:type="gramStart"/>
      <w:r w:rsidRPr="00273C49">
        <w:t>Стоговые</w:t>
      </w:r>
      <w:proofErr w:type="gramEnd"/>
      <w:r w:rsidRPr="00273C49">
        <w:t xml:space="preserve">,  </w:t>
      </w:r>
      <w:proofErr w:type="spellStart"/>
      <w:r w:rsidRPr="00273C49">
        <w:t>Гайгово</w:t>
      </w:r>
      <w:proofErr w:type="spellEnd"/>
      <w:r w:rsidRPr="00273C49">
        <w:t>,  Городок.  Теперь  все  эти  деревни  соединились  с  Алёховщиной.</w:t>
      </w:r>
    </w:p>
    <w:p w:rsidR="00032460" w:rsidRPr="00273C49" w:rsidRDefault="00032460" w:rsidP="00032460">
      <w:pPr>
        <w:pStyle w:val="af8"/>
        <w:spacing w:line="276" w:lineRule="auto"/>
        <w:ind w:firstLine="709"/>
      </w:pPr>
      <w:r w:rsidRPr="00273C49">
        <w:t xml:space="preserve">Накануне  первой  мировой  войны  в  Алёховщине  была  открыта  </w:t>
      </w:r>
      <w:proofErr w:type="spellStart"/>
      <w:r w:rsidRPr="00273C49">
        <w:t>Городковская</w:t>
      </w:r>
      <w:proofErr w:type="spellEnd"/>
      <w:r w:rsidRPr="00273C49">
        <w:t xml:space="preserve">  начальная  земская  школа.  До  этого  при  церкви  существовала церковно – приходская  школа,  где  небольшое  число  детей  служащие  церковного  притча  обучали  письму,  чтению,  арифметике  и  закону  божьему,  воспитывали  их  в  духе  покорности  царю  и  богу,  </w:t>
      </w:r>
      <w:proofErr w:type="spellStart"/>
      <w:r w:rsidRPr="00273C49">
        <w:t>предержавным</w:t>
      </w:r>
      <w:proofErr w:type="spellEnd"/>
      <w:r w:rsidRPr="00273C49">
        <w:t xml:space="preserve">  властям.  Абсолютное  большинство  крестьян  было  из  </w:t>
      </w:r>
      <w:proofErr w:type="spellStart"/>
      <w:r w:rsidRPr="00273C49">
        <w:t>покон</w:t>
      </w:r>
      <w:proofErr w:type="spellEnd"/>
      <w:r w:rsidRPr="00273C49">
        <w:t>  веков  неграмотным.</w:t>
      </w:r>
    </w:p>
    <w:p w:rsidR="00032460" w:rsidRPr="00273C49" w:rsidRDefault="00032460" w:rsidP="00032460">
      <w:pPr>
        <w:pStyle w:val="af8"/>
        <w:spacing w:line="276" w:lineRule="auto"/>
        <w:ind w:firstLine="709"/>
      </w:pPr>
      <w:r w:rsidRPr="00273C49">
        <w:t xml:space="preserve">В  открывшейся  земской  начальной  школе,  вскоре  преобразованной  в  высшее  начальное  училище  Министерство  народного  образования,  училось  всего  3 – 4  десятка  мальчиков  и  девочек,  преимущественно  из  богатых  семей.  Первыми  учителями  в  этой  </w:t>
      </w:r>
      <w:r w:rsidRPr="00273C49">
        <w:lastRenderedPageBreak/>
        <w:t xml:space="preserve">школе  были  Николай  Иванович </w:t>
      </w:r>
      <w:proofErr w:type="spellStart"/>
      <w:r w:rsidRPr="00273C49">
        <w:t>Бобрук</w:t>
      </w:r>
      <w:proofErr w:type="spellEnd"/>
      <w:r w:rsidRPr="00273C49">
        <w:t>,  его  жена  Мария  Никитична  и   Иван  Павлович  Садовский,  а  также,  разумеется,  и  местный  священник,  преподававший  закон  божий.</w:t>
      </w:r>
    </w:p>
    <w:p w:rsidR="00032460" w:rsidRPr="00273C49" w:rsidRDefault="00032460" w:rsidP="00032460">
      <w:pPr>
        <w:pStyle w:val="af8"/>
        <w:spacing w:line="276" w:lineRule="auto"/>
        <w:ind w:firstLine="709"/>
      </w:pPr>
      <w:r w:rsidRPr="00273C49">
        <w:t>О  широте  кругозора  и  грамотности  жителей  Алёховщины   тех  лет можно  судить  хотя  бы  по  количеству  выписываемых  всем  селом  газет  и  журналов. Всего  в  Алёховщине  и  окружающих  её  деревнях  выписывалось  в  1913  году  три  газеты:  « Биржевые  ведомости»,  которую  получали  старшина  волостного  правления  и  священник,  да  ещё  газета  «Копейка»,  получаемая  урядником.</w:t>
      </w:r>
    </w:p>
    <w:p w:rsidR="00032460" w:rsidRPr="00273C49" w:rsidRDefault="00032460" w:rsidP="00032460">
      <w:pPr>
        <w:pStyle w:val="af8"/>
        <w:spacing w:line="276" w:lineRule="auto"/>
        <w:ind w:firstLine="709"/>
      </w:pPr>
      <w:r w:rsidRPr="00273C49">
        <w:t xml:space="preserve">О  состоянии  народного  здравоохранения  в  Алёховщине  и  во  всей  </w:t>
      </w:r>
      <w:proofErr w:type="spellStart"/>
      <w:r w:rsidRPr="00273C49">
        <w:t>Суббоченской</w:t>
      </w:r>
      <w:proofErr w:type="spellEnd"/>
      <w:r w:rsidRPr="00273C49">
        <w:t xml:space="preserve">  волости  можно  судить  по  тому  факту,  что  всю  волость  был  один  фельдшер – Николай  Ефимович Лебедев,  проживавший в  деревне  </w:t>
      </w:r>
      <w:proofErr w:type="spellStart"/>
      <w:r w:rsidRPr="00273C49">
        <w:t>Яровщина</w:t>
      </w:r>
      <w:proofErr w:type="spellEnd"/>
      <w:r w:rsidRPr="00273C49">
        <w:t>, в  двух  десятках  верст  от  Алёховщины,  была  ещё  акушерка  Мария  Федоровна  Кучко,  да  ветеринарный  фельдшер  Степан Андреевич  Кучко. </w:t>
      </w:r>
    </w:p>
    <w:p w:rsidR="00032460" w:rsidRPr="00273C49" w:rsidRDefault="00032460" w:rsidP="00032460">
      <w:pPr>
        <w:pStyle w:val="af8"/>
        <w:spacing w:line="276" w:lineRule="auto"/>
        <w:ind w:firstLine="709"/>
      </w:pPr>
      <w:r w:rsidRPr="00273C49">
        <w:t>Алёховщина  сообщалась  с  городом  Лодейное  Поле грунтовой  проселочной дорогой,  которая  весной  и  осенью  была  почти  непроезжей.  Колёса  телег  тонули  в  непролазной  грязи.  Единственными  орудиями  обработки  полей  были  соха  и  деревянная  борона,  жали  хлеб  серпами,  молотили  цепами.</w:t>
      </w:r>
    </w:p>
    <w:p w:rsidR="00032460" w:rsidRPr="00273C49" w:rsidRDefault="00032460" w:rsidP="00032460">
      <w:pPr>
        <w:pStyle w:val="af8"/>
        <w:spacing w:line="276" w:lineRule="auto"/>
        <w:ind w:firstLine="709"/>
      </w:pPr>
      <w:r w:rsidRPr="00273C49">
        <w:t xml:space="preserve">В длинные  зимние  вечера  крестьянки  пряли  </w:t>
      </w:r>
      <w:proofErr w:type="gramStart"/>
      <w:r w:rsidRPr="00273C49">
        <w:t>льняную</w:t>
      </w:r>
      <w:proofErr w:type="gramEnd"/>
      <w:r w:rsidRPr="00273C49">
        <w:t xml:space="preserve">  </w:t>
      </w:r>
      <w:proofErr w:type="spellStart"/>
      <w:r w:rsidRPr="00273C49">
        <w:t>куделю</w:t>
      </w:r>
      <w:proofErr w:type="spellEnd"/>
      <w:r w:rsidRPr="00273C49">
        <w:t xml:space="preserve">,  в  ручную  ткали  полотна.  Все  нательное  бельё  и  в  большинстве  своём  верхняя  одежда  были  домоткаными.  Постельного  белья,  если  не  считать  матрацев  из  грубой  домотканины,  набитых  соломой  да  лоскутных  одеял  вообще  не  было.  Даже  подушка  из  пера  с  домотканой  наволочкой  была  далеко  не  у  всех.  Спали  обычно  на  полу  </w:t>
      </w:r>
      <w:proofErr w:type="gramStart"/>
      <w:r w:rsidRPr="00273C49">
        <w:t xml:space="preserve">в  </w:t>
      </w:r>
      <w:proofErr w:type="spellStart"/>
      <w:r w:rsidRPr="00273C49">
        <w:t>повалку</w:t>
      </w:r>
      <w:proofErr w:type="spellEnd"/>
      <w:proofErr w:type="gramEnd"/>
      <w:r w:rsidRPr="00273C49">
        <w:t>,  кровати  были  большой  редкостью.  Избы  в  вечернее  время  освещались  маленькими  керосиновыми  лампами,  а  у  бедноты  -  сплошь  и  рядом  лучиной.</w:t>
      </w:r>
    </w:p>
    <w:p w:rsidR="00032460" w:rsidRPr="00273C49" w:rsidRDefault="00032460" w:rsidP="00032460">
      <w:pPr>
        <w:pStyle w:val="af8"/>
        <w:spacing w:line="276" w:lineRule="auto"/>
        <w:ind w:firstLine="709"/>
      </w:pPr>
      <w:r w:rsidRPr="00273C49">
        <w:t>Много  горя  и  невзгод  населению  приносили  войны,  в  частности  первая  Мировая  империалистическая  война.  Всё  трудоспособное  мужское  население  было  призвано  в  царскую  армию.  Вся  основная  тяжесть  крестьянского  труда  легла  на  плечи  женщин,  стариков  и  подростков.</w:t>
      </w:r>
    </w:p>
    <w:p w:rsidR="00032460" w:rsidRPr="00273C49" w:rsidRDefault="00032460" w:rsidP="00032460">
      <w:pPr>
        <w:pStyle w:val="af8"/>
        <w:spacing w:line="276" w:lineRule="auto"/>
        <w:ind w:firstLine="709"/>
      </w:pPr>
      <w:r w:rsidRPr="00273C49">
        <w:t xml:space="preserve">После  февральской  и  октябрьской  революций  1917 года  советская  власть  установилась  в  Алёховщине  не  сразу,  так  как  этому  активно  противодействовали  местные  богачи,  однако  тон  всей  жизни  всё  более  и  более  стали  определять  демобилизованные  солдаты  </w:t>
      </w:r>
      <w:proofErr w:type="spellStart"/>
      <w:r w:rsidRPr="00273C49">
        <w:t>Н.И.Петров</w:t>
      </w:r>
      <w:proofErr w:type="spellEnd"/>
      <w:r w:rsidRPr="00273C49">
        <w:t>, П.А. Иванов и другие.</w:t>
      </w:r>
    </w:p>
    <w:p w:rsidR="00032460" w:rsidRPr="00273C49" w:rsidRDefault="00032460" w:rsidP="00032460">
      <w:pPr>
        <w:pStyle w:val="af8"/>
        <w:spacing w:line="276" w:lineRule="auto"/>
        <w:ind w:firstLine="709"/>
      </w:pPr>
      <w:r w:rsidRPr="00273C49">
        <w:t xml:space="preserve">Первый  съезд  Советов  в  </w:t>
      </w:r>
      <w:proofErr w:type="spellStart"/>
      <w:r w:rsidRPr="00273C49">
        <w:t>Суббочинской</w:t>
      </w:r>
      <w:proofErr w:type="spellEnd"/>
      <w:r w:rsidRPr="00273C49">
        <w:t xml:space="preserve">   волости  был  созван  в  1918  году.  Он  работал  в  помещении  бывшего  волостного  правления  в  деревне  Алёховщина.  Съезд  избрал  Волостной  Совет  рабочих,  крестьянских  и  солдатских  депутатов  и  образовал  Исполнительный  комитет  районного  Совета.  Первым  председателем  Волостного  Совета  был  избран  петроградский  рабочий  Пётр  </w:t>
      </w:r>
      <w:proofErr w:type="spellStart"/>
      <w:r w:rsidRPr="00273C49">
        <w:t>Антович</w:t>
      </w:r>
      <w:proofErr w:type="spellEnd"/>
      <w:r w:rsidRPr="00273C49">
        <w:t xml:space="preserve">  Иванов,  уроженец  деревни  </w:t>
      </w:r>
      <w:proofErr w:type="spellStart"/>
      <w:r w:rsidRPr="00273C49">
        <w:t>Кальшиницы</w:t>
      </w:r>
      <w:proofErr w:type="spellEnd"/>
      <w:r w:rsidRPr="00273C49">
        <w:t xml:space="preserve">  </w:t>
      </w:r>
      <w:proofErr w:type="spellStart"/>
      <w:r w:rsidRPr="00273C49">
        <w:t>Суббочинской</w:t>
      </w:r>
      <w:proofErr w:type="spellEnd"/>
      <w:r w:rsidRPr="00273C49">
        <w:t xml:space="preserve">  волости.  Сразу  после  этого  в  деревнях  волости  стали  устанавливаться  советские  порядки.  Земля  помещиков  была  конфискована  без  всякого  выкупа  и  разделена  между  крестьянами. Были  образованы  сельские  Советы.  Первым  председателем  </w:t>
      </w:r>
      <w:proofErr w:type="spellStart"/>
      <w:r w:rsidRPr="00273C49">
        <w:t>Алеховщинского</w:t>
      </w:r>
      <w:proofErr w:type="spellEnd"/>
      <w:r w:rsidRPr="00273C49">
        <w:t xml:space="preserve">  сельского  Совета  был  Иван  </w:t>
      </w:r>
      <w:proofErr w:type="spellStart"/>
      <w:r w:rsidRPr="00273C49">
        <w:t>Борышев</w:t>
      </w:r>
      <w:proofErr w:type="spellEnd"/>
      <w:r w:rsidRPr="00273C49">
        <w:t xml:space="preserve">  из  деревни </w:t>
      </w:r>
      <w:proofErr w:type="spellStart"/>
      <w:r w:rsidRPr="00273C49">
        <w:t>Вязикиничи</w:t>
      </w:r>
      <w:proofErr w:type="spellEnd"/>
      <w:r w:rsidRPr="00273C49">
        <w:t xml:space="preserve">.  Первым военным  комиссаром  </w:t>
      </w:r>
      <w:proofErr w:type="spellStart"/>
      <w:r w:rsidRPr="00273C49">
        <w:t>Суббочинской</w:t>
      </w:r>
      <w:proofErr w:type="spellEnd"/>
      <w:r w:rsidRPr="00273C49">
        <w:t xml:space="preserve">  волости был  Григорий  </w:t>
      </w:r>
      <w:proofErr w:type="spellStart"/>
      <w:r w:rsidRPr="00273C49">
        <w:t>Шипуло</w:t>
      </w:r>
      <w:proofErr w:type="spellEnd"/>
      <w:r w:rsidRPr="00273C49">
        <w:t>,  погибший  в  боях  с  Юденичем.</w:t>
      </w:r>
    </w:p>
    <w:p w:rsidR="00032460" w:rsidRPr="00273C49" w:rsidRDefault="00032460" w:rsidP="00032460">
      <w:pPr>
        <w:pStyle w:val="af8"/>
        <w:spacing w:line="276" w:lineRule="auto"/>
        <w:ind w:firstLine="709"/>
      </w:pPr>
      <w:r w:rsidRPr="00273C49">
        <w:lastRenderedPageBreak/>
        <w:t xml:space="preserve">В   конце  1918  года  была  создана  </w:t>
      </w:r>
      <w:proofErr w:type="spellStart"/>
      <w:r w:rsidRPr="00273C49">
        <w:t>Суббочинская</w:t>
      </w:r>
      <w:proofErr w:type="spellEnd"/>
      <w:r w:rsidRPr="00273C49">
        <w:t>  волостная  партийная  организация.  Организаторами  её  были  учитель  Николай  Иванович  Бобров  и  председатель  исполкома  Пётр  Антонович  Иванов.</w:t>
      </w:r>
    </w:p>
    <w:p w:rsidR="00032460" w:rsidRPr="00273C49" w:rsidRDefault="00032460" w:rsidP="00032460">
      <w:pPr>
        <w:pStyle w:val="af8"/>
        <w:spacing w:line="276" w:lineRule="auto"/>
        <w:ind w:firstLine="709"/>
      </w:pPr>
      <w:r w:rsidRPr="00273C49">
        <w:t xml:space="preserve">В  декабре 1919  года  в  Алёховщине  была  создана  первая  комсомольская  ячейка.  Первыми  комсомольцами  здесь  были:  В.А Никитин,  В.Т. Федотов,  П.Н. Васильев, </w:t>
      </w:r>
      <w:proofErr w:type="spellStart"/>
      <w:r w:rsidRPr="00273C49">
        <w:t>А.Ф.Никитина</w:t>
      </w:r>
      <w:proofErr w:type="spellEnd"/>
      <w:r w:rsidRPr="00273C49">
        <w:t xml:space="preserve">, Н.Я. Давыдов,  Ф.Я. Яковлев,  Н.О. </w:t>
      </w:r>
      <w:proofErr w:type="spellStart"/>
      <w:r w:rsidRPr="00273C49">
        <w:t>Хвальковский</w:t>
      </w:r>
      <w:proofErr w:type="spellEnd"/>
      <w:r w:rsidRPr="00273C49">
        <w:t xml:space="preserve">, </w:t>
      </w:r>
      <w:proofErr w:type="spellStart"/>
      <w:r w:rsidRPr="00273C49">
        <w:t>Н.А.Иванов</w:t>
      </w:r>
      <w:proofErr w:type="spellEnd"/>
      <w:r w:rsidRPr="00273C49">
        <w:t xml:space="preserve">,  </w:t>
      </w:r>
      <w:proofErr w:type="spellStart"/>
      <w:r w:rsidRPr="00273C49">
        <w:t>Е.Ланцова</w:t>
      </w:r>
      <w:proofErr w:type="spellEnd"/>
      <w:r w:rsidRPr="00273C49">
        <w:t>.</w:t>
      </w:r>
    </w:p>
    <w:p w:rsidR="00032460" w:rsidRPr="00273C49" w:rsidRDefault="00032460" w:rsidP="00032460">
      <w:pPr>
        <w:pStyle w:val="af8"/>
        <w:spacing w:line="276" w:lineRule="auto"/>
        <w:ind w:firstLine="709"/>
      </w:pPr>
      <w:r w:rsidRPr="00273C49">
        <w:t>В  1924  году  в  Алёховщине  открылась  изба – читальня  и  пионерский  клуб.</w:t>
      </w:r>
    </w:p>
    <w:p w:rsidR="00032460" w:rsidRPr="00273C49" w:rsidRDefault="00032460" w:rsidP="00032460">
      <w:pPr>
        <w:pStyle w:val="af8"/>
        <w:spacing w:line="276" w:lineRule="auto"/>
        <w:ind w:firstLine="709"/>
      </w:pPr>
      <w:r w:rsidRPr="00273C49">
        <w:t>В 1925  году  было  создано  кредитное  товарищества,  которое   оказывало  помощь  крестьянам  в  приобретении  сельскохозяйственных  орудий,  изб  и  хозяйственных  построек.</w:t>
      </w:r>
    </w:p>
    <w:p w:rsidR="00032460" w:rsidRPr="00273C49" w:rsidRDefault="00032460" w:rsidP="00032460">
      <w:pPr>
        <w:pStyle w:val="af8"/>
        <w:spacing w:line="276" w:lineRule="auto"/>
        <w:ind w:firstLine="709"/>
      </w:pPr>
      <w:r w:rsidRPr="00273C49">
        <w:t xml:space="preserve">В  1929  году  был  образован колхоз   «Ленинский  путь».  Большую  активность  в  организации  колхоза  проявил  Иван  Яковлевич  </w:t>
      </w:r>
      <w:proofErr w:type="spellStart"/>
      <w:r w:rsidRPr="00273C49">
        <w:t>Совинков</w:t>
      </w:r>
      <w:proofErr w:type="spellEnd"/>
      <w:r w:rsidRPr="00273C49">
        <w:t>.  Он  же  был  и  первым председателем колхоза.</w:t>
      </w:r>
    </w:p>
    <w:p w:rsidR="00032460" w:rsidRPr="00273C49" w:rsidRDefault="00032460" w:rsidP="00032460">
      <w:pPr>
        <w:pStyle w:val="af8"/>
        <w:spacing w:line="276" w:lineRule="auto"/>
        <w:ind w:firstLine="709"/>
      </w:pPr>
      <w:r w:rsidRPr="00273C49">
        <w:t xml:space="preserve">После  проведения  районирования  </w:t>
      </w:r>
      <w:proofErr w:type="gramStart"/>
      <w:r w:rsidRPr="00273C49">
        <w:t xml:space="preserve">был  создан  </w:t>
      </w:r>
      <w:proofErr w:type="spellStart"/>
      <w:r w:rsidRPr="00273C49">
        <w:t>Оятский</w:t>
      </w:r>
      <w:proofErr w:type="spellEnd"/>
      <w:r w:rsidRPr="00273C49">
        <w:t>  район   и  с  1927  года  Алёховщина  стала</w:t>
      </w:r>
      <w:proofErr w:type="gramEnd"/>
      <w:r w:rsidRPr="00273C49">
        <w:t xml:space="preserve">  районным  центром,  и  была  им  30  лет  до  1957  года.  Первым секретарём  райкома  партии  был  Захар  Игнатьевич  Игнатьев,  уроженец  деревни  </w:t>
      </w:r>
      <w:proofErr w:type="spellStart"/>
      <w:r w:rsidRPr="00273C49">
        <w:t>Кургино</w:t>
      </w:r>
      <w:proofErr w:type="spellEnd"/>
      <w:r w:rsidRPr="00273C49">
        <w:t xml:space="preserve">.  Первым  председателем  </w:t>
      </w:r>
      <w:proofErr w:type="spellStart"/>
      <w:r w:rsidRPr="00273C49">
        <w:t>Оятского</w:t>
      </w:r>
      <w:proofErr w:type="spellEnd"/>
      <w:r w:rsidRPr="00273C49">
        <w:t xml:space="preserve">  райисполкома  был  Степан  Степанович  </w:t>
      </w:r>
      <w:proofErr w:type="spellStart"/>
      <w:r w:rsidRPr="00273C49">
        <w:t>Талашинов</w:t>
      </w:r>
      <w:proofErr w:type="spellEnd"/>
      <w:r w:rsidRPr="00273C49">
        <w:t>.</w:t>
      </w:r>
    </w:p>
    <w:p w:rsidR="00032460" w:rsidRPr="00273C49" w:rsidRDefault="00032460" w:rsidP="00032460">
      <w:pPr>
        <w:pStyle w:val="af8"/>
        <w:spacing w:line="276" w:lineRule="auto"/>
        <w:ind w:firstLine="709"/>
      </w:pPr>
      <w:proofErr w:type="spellStart"/>
      <w:r w:rsidRPr="00273C49">
        <w:t>Оятский</w:t>
      </w:r>
      <w:proofErr w:type="spellEnd"/>
      <w:r w:rsidRPr="00273C49">
        <w:t xml:space="preserve">  район  первоначально  входил  в  состав  </w:t>
      </w:r>
      <w:proofErr w:type="spellStart"/>
      <w:r w:rsidRPr="00273C49">
        <w:t>Лодейнопольского</w:t>
      </w:r>
      <w:proofErr w:type="spellEnd"/>
      <w:r w:rsidRPr="00273C49">
        <w:t>  округа  Северо – Западной области,  а  после  ликвидации  округов,  вошёл  в  состав  Ленинградской  области.</w:t>
      </w:r>
    </w:p>
    <w:p w:rsidR="00032460" w:rsidRPr="00273C49" w:rsidRDefault="00032460" w:rsidP="00032460">
      <w:pPr>
        <w:pStyle w:val="af8"/>
        <w:spacing w:line="276" w:lineRule="auto"/>
        <w:ind w:firstLine="709"/>
      </w:pPr>
      <w:r w:rsidRPr="00273C49">
        <w:t xml:space="preserve">В  1930  году  в  Алёховщине  впервые  за  всю  историю  был  построен  мост  через  реку  </w:t>
      </w:r>
      <w:proofErr w:type="spellStart"/>
      <w:r w:rsidRPr="00273C49">
        <w:t>Оять</w:t>
      </w:r>
      <w:proofErr w:type="spellEnd"/>
      <w:r w:rsidRPr="00273C49">
        <w:t>.</w:t>
      </w:r>
    </w:p>
    <w:p w:rsidR="00032460" w:rsidRPr="00273C49" w:rsidRDefault="00032460" w:rsidP="00032460">
      <w:pPr>
        <w:pStyle w:val="af8"/>
        <w:spacing w:line="276" w:lineRule="auto"/>
        <w:ind w:firstLine="709"/>
      </w:pPr>
      <w:r w:rsidRPr="00273C49">
        <w:t xml:space="preserve">В  районе  было  более  90  мелких  колхозов. В  октябре  1936 года  в  центре  района  была  создана  </w:t>
      </w:r>
      <w:proofErr w:type="spellStart"/>
      <w:r w:rsidRPr="00273C49">
        <w:t>Оятская</w:t>
      </w:r>
      <w:proofErr w:type="spellEnd"/>
      <w:r w:rsidRPr="00273C49">
        <w:t>  машинно – тракторная  станция</w:t>
      </w:r>
      <w:proofErr w:type="gramStart"/>
      <w:r w:rsidRPr="00273C49">
        <w:t>.</w:t>
      </w:r>
      <w:proofErr w:type="gramEnd"/>
      <w:r w:rsidRPr="00273C49">
        <w:t xml:space="preserve">  </w:t>
      </w:r>
      <w:proofErr w:type="gramStart"/>
      <w:r w:rsidRPr="00273C49">
        <w:t>п</w:t>
      </w:r>
      <w:proofErr w:type="gramEnd"/>
      <w:r w:rsidRPr="00273C49">
        <w:t xml:space="preserve">ервым  директором  МТС был  Алексей  Павлович  Самсонов.  В  1941  году  он  погиб  на  фронте  под Гатчиной.  При МТС  были  организованы  курсы  трактористов,  первоначально  на  них  занимались  и  окончили  25  человек.  Есть  смысл  назвать  имена  первых  </w:t>
      </w:r>
      <w:proofErr w:type="spellStart"/>
      <w:r w:rsidRPr="00273C49">
        <w:t>оятских</w:t>
      </w:r>
      <w:proofErr w:type="spellEnd"/>
      <w:r w:rsidRPr="00273C49">
        <w:t xml:space="preserve">  трактористов:  </w:t>
      </w:r>
      <w:proofErr w:type="spellStart"/>
      <w:r w:rsidRPr="00273C49">
        <w:t>В.Митрофанов</w:t>
      </w:r>
      <w:proofErr w:type="spellEnd"/>
      <w:r w:rsidRPr="00273C49">
        <w:t xml:space="preserve">,  </w:t>
      </w:r>
      <w:proofErr w:type="spellStart"/>
      <w:r w:rsidRPr="00273C49">
        <w:t>А.Кузнецов</w:t>
      </w:r>
      <w:proofErr w:type="spellEnd"/>
      <w:r w:rsidRPr="00273C49">
        <w:t xml:space="preserve">, </w:t>
      </w:r>
      <w:proofErr w:type="spellStart"/>
      <w:r w:rsidRPr="00273C49">
        <w:t>И.Адамов</w:t>
      </w:r>
      <w:proofErr w:type="spellEnd"/>
      <w:r w:rsidRPr="00273C49">
        <w:t xml:space="preserve">,  </w:t>
      </w:r>
      <w:proofErr w:type="spellStart"/>
      <w:r w:rsidRPr="00273C49">
        <w:t>В.Филичев</w:t>
      </w:r>
      <w:proofErr w:type="spellEnd"/>
      <w:r w:rsidRPr="00273C49">
        <w:t xml:space="preserve">, В. Мамонтова, Н. Корнышева,  </w:t>
      </w:r>
      <w:proofErr w:type="spellStart"/>
      <w:r w:rsidRPr="00273C49">
        <w:t>Д.Черников</w:t>
      </w:r>
      <w:proofErr w:type="spellEnd"/>
      <w:r w:rsidRPr="00273C49">
        <w:t>, В. Аксёнов  и другие.  Многие  из  них  в  начале  Великой  Отечественной  войны  ушли  на  фронт.  Часть  из них  длительное  время  работали  в  колхозах  и совхозах  района. </w:t>
      </w:r>
    </w:p>
    <w:p w:rsidR="00032460" w:rsidRPr="00273C49" w:rsidRDefault="00032460" w:rsidP="00032460">
      <w:pPr>
        <w:pStyle w:val="af8"/>
        <w:spacing w:line="276" w:lineRule="auto"/>
        <w:ind w:firstLine="709"/>
      </w:pPr>
      <w:r w:rsidRPr="00273C49">
        <w:t xml:space="preserve">С 1941  по  1944  </w:t>
      </w:r>
      <w:proofErr w:type="spellStart"/>
      <w:r w:rsidRPr="00273C49">
        <w:t>г.г</w:t>
      </w:r>
      <w:proofErr w:type="spellEnd"/>
      <w:r w:rsidRPr="00273C49">
        <w:t xml:space="preserve">.  Алёховщина  была  прифронтовым селом.  В  ней  размещался  штаб  7 – ой  армии.  Фронтовые  дороги  связывали  Алёховщину  с  Лодейным  Полем,  железнодорожной  станцией  </w:t>
      </w:r>
      <w:proofErr w:type="spellStart"/>
      <w:r w:rsidRPr="00273C49">
        <w:t>Оять</w:t>
      </w:r>
      <w:proofErr w:type="spellEnd"/>
      <w:r w:rsidRPr="00273C49">
        <w:t xml:space="preserve">  и  </w:t>
      </w:r>
      <w:proofErr w:type="spellStart"/>
      <w:r w:rsidRPr="00273C49">
        <w:t>Волховским</w:t>
      </w:r>
      <w:proofErr w:type="spellEnd"/>
      <w:r w:rsidRPr="00273C49">
        <w:t>  фронтом.  В  райцентре Алёховщина  из  партийного  и  советского актива  был  создан на  случай  вражеской  оккупации  истребительный  батальон,  готовый  в  любой  момент  превратиться  в  партизанский  отряд.  В  первой  половине  ноября  1941 года  он  вместе  с такими же  отрядами  соседних  районов,  вошёл  в  стрелковый  батальон,  сформированный  в  поселке  Ефимовский,  и  принял  участие  в  боях   за  город  Тихвин.</w:t>
      </w:r>
    </w:p>
    <w:p w:rsidR="00032460" w:rsidRPr="00273C49" w:rsidRDefault="00032460" w:rsidP="00032460">
      <w:pPr>
        <w:pStyle w:val="af8"/>
        <w:spacing w:line="276" w:lineRule="auto"/>
        <w:ind w:firstLine="709"/>
      </w:pPr>
      <w:r w:rsidRPr="00273C49">
        <w:t xml:space="preserve">Трудящиеся  </w:t>
      </w:r>
      <w:proofErr w:type="spellStart"/>
      <w:r w:rsidRPr="00273C49">
        <w:t>Оятского</w:t>
      </w:r>
      <w:proofErr w:type="spellEnd"/>
      <w:r w:rsidRPr="00273C49">
        <w:t xml:space="preserve">  района  оказывали  посильную  помощь  сражающей  Советской  армии  и  блокадному  Ленинграду,  Все  взрослое  мужское  население  ушло  на  фронт  и  сражалось  с  врагом,  отстаивая  свободу  и  независимость  Родины.  Оставшиеся  в  тылу  старики,  женщины  и  дети  самоотверженно  трудились  в  колхозах.  Они  оказывали  всемерную  помощь  в  устройстве  эвакуированных  советских  людей из  фронтовых  городов  и  сёл  Тихвинского,  </w:t>
      </w:r>
      <w:proofErr w:type="spellStart"/>
      <w:r w:rsidRPr="00273C49">
        <w:t>Волховского</w:t>
      </w:r>
      <w:proofErr w:type="spellEnd"/>
      <w:r w:rsidRPr="00273C49">
        <w:t xml:space="preserve">, </w:t>
      </w:r>
      <w:proofErr w:type="spellStart"/>
      <w:r w:rsidRPr="00273C49">
        <w:t>Подпорожского</w:t>
      </w:r>
      <w:proofErr w:type="spellEnd"/>
      <w:r w:rsidRPr="00273C49">
        <w:t xml:space="preserve">  и  </w:t>
      </w:r>
      <w:proofErr w:type="spellStart"/>
      <w:r w:rsidRPr="00273C49">
        <w:t>Лодейнопольского</w:t>
      </w:r>
      <w:proofErr w:type="spellEnd"/>
      <w:r w:rsidRPr="00273C49">
        <w:t>  районов.</w:t>
      </w:r>
    </w:p>
    <w:p w:rsidR="00032460" w:rsidRPr="00273C49" w:rsidRDefault="00032460" w:rsidP="00032460">
      <w:pPr>
        <w:pStyle w:val="af8"/>
        <w:spacing w:line="276" w:lineRule="auto"/>
        <w:ind w:firstLine="709"/>
      </w:pPr>
      <w:r w:rsidRPr="00273C49">
        <w:lastRenderedPageBreak/>
        <w:t xml:space="preserve"> Колхозы  </w:t>
      </w:r>
      <w:proofErr w:type="spellStart"/>
      <w:r w:rsidRPr="00273C49">
        <w:t>Оятского</w:t>
      </w:r>
      <w:proofErr w:type="spellEnd"/>
      <w:r w:rsidRPr="00273C49">
        <w:t>  района  отдавали  в  воинские  части  и блокадному  Ленинграду  не  только  зерно и другие  сельскохозяйственные  продукты,  но  и  весь  скот  из  колхозных  животноводческих  ферм  из  личных  хозяйств  колхозников.  В  деревнях  были  оставлены  коровы  лишь  из  расчёта  по  одной  голове  на  2 – 3 семьи.</w:t>
      </w:r>
    </w:p>
    <w:p w:rsidR="00032460" w:rsidRPr="00273C49" w:rsidRDefault="00032460" w:rsidP="00032460">
      <w:pPr>
        <w:pStyle w:val="af8"/>
        <w:spacing w:line="276" w:lineRule="auto"/>
        <w:ind w:firstLine="709"/>
      </w:pPr>
      <w:r w:rsidRPr="00273C49">
        <w:t> Многие  мужчины  и  даже  девушки,  сражавшиеся  на  фронтах  Великой  Отечественной  войны, погибли  или  вернулись  инвалидами. На  окраине  села  Алёховщина  есть братское  кладбище  и  памятник  погибшим  воинам.  Ежегодно  в День  Победы  сюда  приходят  жители Алёховщины  и  ближайших  деревень  -  почтить  память  погибших. </w:t>
      </w:r>
    </w:p>
    <w:p w:rsidR="00032460" w:rsidRPr="00273C49" w:rsidRDefault="00032460" w:rsidP="00032460">
      <w:pPr>
        <w:pStyle w:val="af8"/>
        <w:spacing w:line="276" w:lineRule="auto"/>
        <w:ind w:firstLine="709"/>
      </w:pPr>
      <w:r w:rsidRPr="00273C49">
        <w:t>21  июня  1944  года  войска  Карельского  фронта  прорвали  оборону  противника,  начав  победоносное  наступление  через  реку  Свирь.  Штаб  7-ой  армии  переместился  из  Алёховщины  ближе  к  передовым  позициям.  Алёховщина  перестала  быть  прифронтовым  селом.</w:t>
      </w:r>
    </w:p>
    <w:p w:rsidR="00032460" w:rsidRPr="00273C49" w:rsidRDefault="00032460" w:rsidP="00032460">
      <w:pPr>
        <w:pStyle w:val="af8"/>
        <w:spacing w:line="276" w:lineRule="auto"/>
        <w:ind w:firstLine="709"/>
      </w:pPr>
      <w:r w:rsidRPr="00273C49">
        <w:t xml:space="preserve">После  победоносного  окончания  Великой  Отечественной  войны  наступила  мирная  жизнь  в  районном  центре  </w:t>
      </w:r>
      <w:proofErr w:type="spellStart"/>
      <w:r w:rsidRPr="00273C49">
        <w:t>Оятского</w:t>
      </w:r>
      <w:proofErr w:type="spellEnd"/>
      <w:r w:rsidRPr="00273C49">
        <w:t>  района – Алёховщине  в  послевоенное  время  многое  изменилось  к  лучшему.</w:t>
      </w:r>
    </w:p>
    <w:p w:rsidR="003273AC" w:rsidRPr="00273C49" w:rsidRDefault="003273AC">
      <w:pPr>
        <w:spacing w:after="0"/>
        <w:jc w:val="left"/>
      </w:pPr>
    </w:p>
    <w:p w:rsidR="003273AC" w:rsidRPr="00273C49" w:rsidRDefault="003273AC">
      <w:pPr>
        <w:spacing w:after="0"/>
        <w:jc w:val="left"/>
      </w:pPr>
      <w:r w:rsidRPr="00273C49">
        <w:br w:type="page"/>
      </w:r>
    </w:p>
    <w:p w:rsidR="00A07545" w:rsidRPr="00273C49" w:rsidRDefault="00B86F3D" w:rsidP="00B8030F">
      <w:pPr>
        <w:pStyle w:val="12"/>
        <w:numPr>
          <w:ilvl w:val="0"/>
          <w:numId w:val="9"/>
        </w:numPr>
        <w:spacing w:line="276" w:lineRule="auto"/>
        <w:ind w:left="284" w:hanging="284"/>
        <w:jc w:val="center"/>
        <w:rPr>
          <w:rStyle w:val="33"/>
          <w:rFonts w:ascii="Times New Roman" w:hAnsi="Times New Roman" w:cs="Times New Roman"/>
          <w:b/>
          <w:szCs w:val="28"/>
        </w:rPr>
      </w:pPr>
      <w:bookmarkStart w:id="6" w:name="_Toc408836461"/>
      <w:r w:rsidRPr="00273C49">
        <w:rPr>
          <w:sz w:val="24"/>
        </w:rPr>
        <w:lastRenderedPageBreak/>
        <w:t xml:space="preserve">АНАЛИЗ СЛОЖИВШЕЙСЯ </w:t>
      </w:r>
      <w:r w:rsidR="002A2CEC" w:rsidRPr="00273C49">
        <w:rPr>
          <w:sz w:val="24"/>
        </w:rPr>
        <w:t>СОЦИАЛЬНО-ЭКОНОМИЧЕСКО</w:t>
      </w:r>
      <w:r w:rsidRPr="00273C49">
        <w:rPr>
          <w:sz w:val="24"/>
        </w:rPr>
        <w:t>Й</w:t>
      </w:r>
      <w:r w:rsidR="002A2CEC" w:rsidRPr="00273C49">
        <w:rPr>
          <w:sz w:val="24"/>
        </w:rPr>
        <w:t xml:space="preserve"> </w:t>
      </w:r>
      <w:r w:rsidRPr="00273C49">
        <w:rPr>
          <w:sz w:val="24"/>
        </w:rPr>
        <w:t>СИТУАЦИИ. ОПРЕДЕЛЕНИЕ ОСНОВНЫХ ПРОБЛЕМ РАЗВИТИЯ</w:t>
      </w:r>
      <w:r w:rsidR="002A2CEC" w:rsidRPr="00273C49">
        <w:rPr>
          <w:sz w:val="24"/>
        </w:rPr>
        <w:t xml:space="preserve"> МУНИЦИПАЛЬНОГО ОБРАЗОВАНИЯ</w:t>
      </w:r>
      <w:bookmarkEnd w:id="6"/>
    </w:p>
    <w:p w:rsidR="00464B63" w:rsidRPr="00273C49" w:rsidRDefault="00464B63" w:rsidP="00265389">
      <w:pPr>
        <w:pStyle w:val="af8"/>
      </w:pPr>
    </w:p>
    <w:p w:rsidR="00464B63" w:rsidRPr="00273C49" w:rsidRDefault="00115A98" w:rsidP="00B8030F">
      <w:pPr>
        <w:pStyle w:val="3"/>
        <w:numPr>
          <w:ilvl w:val="1"/>
          <w:numId w:val="9"/>
        </w:numPr>
        <w:ind w:left="426" w:hanging="426"/>
        <w:jc w:val="center"/>
        <w:rPr>
          <w:rFonts w:ascii="Times New Roman" w:hAnsi="Times New Roman"/>
          <w:sz w:val="24"/>
        </w:rPr>
      </w:pPr>
      <w:bookmarkStart w:id="7" w:name="_Toc408836462"/>
      <w:r w:rsidRPr="00273C49">
        <w:rPr>
          <w:rFonts w:ascii="Times New Roman" w:hAnsi="Times New Roman"/>
          <w:sz w:val="24"/>
        </w:rPr>
        <w:t>Особенности экономико-географического положения.</w:t>
      </w:r>
      <w:bookmarkEnd w:id="7"/>
    </w:p>
    <w:p w:rsidR="00115A98" w:rsidRPr="00273C49" w:rsidRDefault="00115A98" w:rsidP="00265389">
      <w:pPr>
        <w:pStyle w:val="af8"/>
      </w:pPr>
    </w:p>
    <w:p w:rsidR="00115A98" w:rsidRPr="00273C49" w:rsidRDefault="00115A98" w:rsidP="00115A98">
      <w:pPr>
        <w:spacing w:line="276" w:lineRule="auto"/>
        <w:ind w:firstLine="567"/>
      </w:pPr>
      <w:proofErr w:type="spellStart"/>
      <w:r w:rsidRPr="00273C49">
        <w:t>Алеховщинское</w:t>
      </w:r>
      <w:proofErr w:type="spellEnd"/>
      <w:r w:rsidRPr="00273C49">
        <w:t xml:space="preserve"> сельское поселение находится на юго-востоке </w:t>
      </w:r>
      <w:proofErr w:type="spellStart"/>
      <w:r w:rsidRPr="00273C49">
        <w:t>Лодейнопольского</w:t>
      </w:r>
      <w:proofErr w:type="spellEnd"/>
      <w:r w:rsidRPr="00273C49">
        <w:t xml:space="preserve"> муниципального района </w:t>
      </w:r>
      <w:hyperlink r:id="rId11" w:tooltip="Ленинградская область" w:history="1">
        <w:r w:rsidRPr="00273C49">
          <w:t>Ленинградской области</w:t>
        </w:r>
      </w:hyperlink>
      <w:r w:rsidR="00676DCD" w:rsidRPr="00273C49">
        <w:t>.</w:t>
      </w:r>
    </w:p>
    <w:p w:rsidR="00115A98" w:rsidRPr="00273C49" w:rsidRDefault="00115A98" w:rsidP="00115A98">
      <w:pPr>
        <w:spacing w:line="276" w:lineRule="auto"/>
        <w:ind w:firstLine="567"/>
      </w:pPr>
      <w:r w:rsidRPr="00273C49">
        <w:t xml:space="preserve">Граница </w:t>
      </w:r>
      <w:proofErr w:type="spellStart"/>
      <w:r w:rsidRPr="00273C49">
        <w:t>Алеховщинского</w:t>
      </w:r>
      <w:proofErr w:type="spellEnd"/>
      <w:r w:rsidRPr="00273C49">
        <w:t xml:space="preserve"> сельского поселения проходит по </w:t>
      </w:r>
      <w:proofErr w:type="spellStart"/>
      <w:r w:rsidRPr="00273C49">
        <w:t>смежеству</w:t>
      </w:r>
      <w:proofErr w:type="spellEnd"/>
      <w:r w:rsidRPr="00273C49">
        <w:t xml:space="preserve"> со следующими муниципальными образованиями:</w:t>
      </w:r>
    </w:p>
    <w:p w:rsidR="00115A98" w:rsidRPr="00273C49" w:rsidRDefault="00115A98" w:rsidP="00B8030F">
      <w:pPr>
        <w:pStyle w:val="ad"/>
        <w:numPr>
          <w:ilvl w:val="0"/>
          <w:numId w:val="64"/>
        </w:numPr>
        <w:spacing w:line="276" w:lineRule="auto"/>
      </w:pPr>
      <w:r w:rsidRPr="00273C49">
        <w:t xml:space="preserve">на севере – с </w:t>
      </w:r>
      <w:proofErr w:type="spellStart"/>
      <w:r w:rsidRPr="00273C49">
        <w:t>Янегским</w:t>
      </w:r>
      <w:proofErr w:type="spellEnd"/>
      <w:r w:rsidRPr="00273C49">
        <w:t xml:space="preserve"> сельским поселением;</w:t>
      </w:r>
    </w:p>
    <w:p w:rsidR="00115A98" w:rsidRPr="00273C49" w:rsidRDefault="00115A98" w:rsidP="00B8030F">
      <w:pPr>
        <w:pStyle w:val="ad"/>
        <w:numPr>
          <w:ilvl w:val="0"/>
          <w:numId w:val="64"/>
        </w:numPr>
        <w:spacing w:line="276" w:lineRule="auto"/>
      </w:pPr>
      <w:r w:rsidRPr="00273C49">
        <w:t xml:space="preserve">на западе – с </w:t>
      </w:r>
      <w:proofErr w:type="spellStart"/>
      <w:r w:rsidRPr="00273C49">
        <w:t>Лодейнопольском</w:t>
      </w:r>
      <w:proofErr w:type="spellEnd"/>
      <w:r w:rsidRPr="00273C49">
        <w:t xml:space="preserve"> городским поселением и </w:t>
      </w:r>
      <w:proofErr w:type="spellStart"/>
      <w:r w:rsidRPr="00273C49">
        <w:t>Вахновокарским</w:t>
      </w:r>
      <w:proofErr w:type="spellEnd"/>
      <w:r w:rsidRPr="00273C49">
        <w:t xml:space="preserve"> сельским поселением;</w:t>
      </w:r>
    </w:p>
    <w:p w:rsidR="00115A98" w:rsidRPr="00273C49" w:rsidRDefault="00115A98" w:rsidP="00B8030F">
      <w:pPr>
        <w:pStyle w:val="ad"/>
        <w:numPr>
          <w:ilvl w:val="0"/>
          <w:numId w:val="64"/>
        </w:numPr>
        <w:spacing w:line="276" w:lineRule="auto"/>
      </w:pPr>
      <w:r w:rsidRPr="00273C49">
        <w:t xml:space="preserve">на востоке – с </w:t>
      </w:r>
      <w:proofErr w:type="spellStart"/>
      <w:r w:rsidRPr="00273C49">
        <w:t>Подпорожским</w:t>
      </w:r>
      <w:proofErr w:type="spellEnd"/>
      <w:r w:rsidRPr="00273C49">
        <w:t xml:space="preserve"> муниципальным районом;</w:t>
      </w:r>
    </w:p>
    <w:p w:rsidR="00115A98" w:rsidRPr="00273C49" w:rsidRDefault="00115A98" w:rsidP="00B8030F">
      <w:pPr>
        <w:pStyle w:val="ad"/>
        <w:numPr>
          <w:ilvl w:val="0"/>
          <w:numId w:val="64"/>
        </w:numPr>
        <w:spacing w:line="276" w:lineRule="auto"/>
      </w:pPr>
      <w:r w:rsidRPr="00273C49">
        <w:t>на юге - с Тихвинским муниципальным районом.</w:t>
      </w:r>
    </w:p>
    <w:p w:rsidR="00115A98" w:rsidRPr="00273C49" w:rsidRDefault="00115A98" w:rsidP="00115A98">
      <w:pPr>
        <w:spacing w:line="276" w:lineRule="auto"/>
        <w:ind w:firstLine="567"/>
      </w:pPr>
      <w:r w:rsidRPr="00273C49">
        <w:t xml:space="preserve">В состав </w:t>
      </w:r>
      <w:proofErr w:type="spellStart"/>
      <w:r w:rsidRPr="00273C49">
        <w:t>Алеховщинского</w:t>
      </w:r>
      <w:proofErr w:type="spellEnd"/>
      <w:r w:rsidRPr="00273C49">
        <w:t xml:space="preserve"> сельского поселения входят 65 сельских населенных пунктов. Площадь муниципального образования составляет </w:t>
      </w:r>
      <w:r w:rsidRPr="00273C49">
        <w:rPr>
          <w:bCs/>
        </w:rPr>
        <w:t>242,2 тыс. га</w:t>
      </w:r>
      <w:r w:rsidRPr="00273C49">
        <w:t xml:space="preserve"> (49 % от площади муниципального района).</w:t>
      </w:r>
    </w:p>
    <w:p w:rsidR="00115A98" w:rsidRPr="00273C49" w:rsidRDefault="00115A98" w:rsidP="00115A98">
      <w:pPr>
        <w:spacing w:line="276" w:lineRule="auto"/>
        <w:ind w:firstLine="567"/>
      </w:pPr>
      <w:r w:rsidRPr="00273C49">
        <w:t>Административным центром является с. Алеховщина.</w:t>
      </w:r>
    </w:p>
    <w:p w:rsidR="00115A98" w:rsidRPr="00273C49" w:rsidRDefault="00115A98" w:rsidP="00115A98">
      <w:pPr>
        <w:spacing w:line="276" w:lineRule="auto"/>
        <w:ind w:firstLine="567"/>
      </w:pPr>
      <w:r w:rsidRPr="00273C49">
        <w:t xml:space="preserve">На 01.01.2012 г. численность населения </w:t>
      </w:r>
      <w:proofErr w:type="spellStart"/>
      <w:r w:rsidRPr="00273C49">
        <w:t>Алеховщинского</w:t>
      </w:r>
      <w:proofErr w:type="spellEnd"/>
      <w:r w:rsidRPr="00273C49">
        <w:t xml:space="preserve"> сельского поселения составила 4165 человек.</w:t>
      </w:r>
    </w:p>
    <w:p w:rsidR="00115A98" w:rsidRPr="00273C49" w:rsidRDefault="00115A98" w:rsidP="00115A98">
      <w:pPr>
        <w:spacing w:line="276" w:lineRule="auto"/>
        <w:ind w:firstLine="567"/>
      </w:pPr>
      <w:r w:rsidRPr="00273C49">
        <w:t>Климат характеризуется как умеренно-континентальный с коротким прохладным летом и длинной достаточно холодной зимой.</w:t>
      </w:r>
    </w:p>
    <w:p w:rsidR="00115A98" w:rsidRPr="00273C49" w:rsidRDefault="00115A98" w:rsidP="00115A98">
      <w:pPr>
        <w:spacing w:line="276" w:lineRule="auto"/>
        <w:ind w:firstLine="567"/>
      </w:pPr>
      <w:r w:rsidRPr="00273C49">
        <w:t xml:space="preserve">Гидрографическая сеть сельского поселения хорошо развита. Наиболее крупная река, протекающая по территории поселения – </w:t>
      </w:r>
      <w:proofErr w:type="spellStart"/>
      <w:r w:rsidRPr="00273C49">
        <w:t>Оять</w:t>
      </w:r>
      <w:proofErr w:type="spellEnd"/>
      <w:r w:rsidRPr="00273C49">
        <w:t xml:space="preserve">, важнейший приток реки Свирь. Также по территории протекают реки </w:t>
      </w:r>
      <w:proofErr w:type="spellStart"/>
      <w:r w:rsidRPr="00273C49">
        <w:t>Капша</w:t>
      </w:r>
      <w:proofErr w:type="spellEnd"/>
      <w:r w:rsidRPr="00273C49">
        <w:t xml:space="preserve"> и </w:t>
      </w:r>
      <w:proofErr w:type="spellStart"/>
      <w:r w:rsidRPr="00273C49">
        <w:t>Шапша</w:t>
      </w:r>
      <w:proofErr w:type="spellEnd"/>
      <w:r w:rsidRPr="00273C49">
        <w:t xml:space="preserve">. Около 2 % площади территории занимают озера, преимущественно мелкие, наиболее крупные – </w:t>
      </w:r>
      <w:proofErr w:type="spellStart"/>
      <w:r w:rsidRPr="00273C49">
        <w:t>Савозеро</w:t>
      </w:r>
      <w:proofErr w:type="spellEnd"/>
      <w:r w:rsidRPr="00273C49">
        <w:t xml:space="preserve">, </w:t>
      </w:r>
      <w:proofErr w:type="spellStart"/>
      <w:r w:rsidRPr="00273C49">
        <w:t>Мальгинское</w:t>
      </w:r>
      <w:proofErr w:type="spellEnd"/>
      <w:r w:rsidRPr="00273C49">
        <w:t xml:space="preserve">, </w:t>
      </w:r>
      <w:proofErr w:type="spellStart"/>
      <w:r w:rsidRPr="00273C49">
        <w:t>Ляшозеро</w:t>
      </w:r>
      <w:proofErr w:type="spellEnd"/>
      <w:r w:rsidRPr="00273C49">
        <w:t xml:space="preserve">, </w:t>
      </w:r>
      <w:proofErr w:type="spellStart"/>
      <w:r w:rsidRPr="00273C49">
        <w:t>Ашбозеро</w:t>
      </w:r>
      <w:proofErr w:type="spellEnd"/>
      <w:r w:rsidRPr="00273C49">
        <w:t xml:space="preserve">, </w:t>
      </w:r>
      <w:proofErr w:type="spellStart"/>
      <w:r w:rsidRPr="00273C49">
        <w:t>Заозерское</w:t>
      </w:r>
      <w:proofErr w:type="spellEnd"/>
      <w:r w:rsidRPr="00273C49">
        <w:t>.</w:t>
      </w:r>
    </w:p>
    <w:p w:rsidR="00115A98" w:rsidRPr="00273C49" w:rsidRDefault="00115A98" w:rsidP="00115A98">
      <w:pPr>
        <w:spacing w:line="276" w:lineRule="auto"/>
        <w:ind w:firstLine="567"/>
        <w:rPr>
          <w:highlight w:val="yellow"/>
        </w:rPr>
      </w:pPr>
      <w:r w:rsidRPr="00273C49">
        <w:t>Экономика поселения ориентирована на развитие сельского хозяйства и перерабатывающей промышленности, представленной преимущественно деревопереработкой и предприятием по производству керамических изделий. Минерально-сырьевые ресурсы представлены месторождениями песка, песчано-гравийного материала, глин, а также торфа и сапропеля.</w:t>
      </w:r>
    </w:p>
    <w:p w:rsidR="00115A98" w:rsidRPr="00273C49" w:rsidRDefault="00115A98" w:rsidP="00115A98">
      <w:pPr>
        <w:pStyle w:val="af8"/>
        <w:spacing w:line="276" w:lineRule="auto"/>
        <w:ind w:firstLine="426"/>
      </w:pPr>
      <w:r w:rsidRPr="00273C49">
        <w:t xml:space="preserve">Основные внешние транспортные связи осуществляются по автомобильным дорогам регионального значения: </w:t>
      </w:r>
      <w:proofErr w:type="gramStart"/>
      <w:r w:rsidRPr="00273C49">
        <w:t xml:space="preserve">Лодейное Поле – Тихвин – Будогощь – Чудово, станция </w:t>
      </w:r>
      <w:proofErr w:type="spellStart"/>
      <w:r w:rsidRPr="00273C49">
        <w:t>Оять</w:t>
      </w:r>
      <w:proofErr w:type="spellEnd"/>
      <w:r w:rsidRPr="00273C49">
        <w:t xml:space="preserve"> – Алёховщина – </w:t>
      </w:r>
      <w:proofErr w:type="spellStart"/>
      <w:r w:rsidRPr="00273C49">
        <w:t>Надпорожье</w:t>
      </w:r>
      <w:proofErr w:type="spellEnd"/>
      <w:r w:rsidRPr="00273C49">
        <w:t xml:space="preserve"> – Плотично (от автодороги «Кола»), </w:t>
      </w:r>
      <w:proofErr w:type="spellStart"/>
      <w:r w:rsidRPr="00273C49">
        <w:t>Явшиницы</w:t>
      </w:r>
      <w:proofErr w:type="spellEnd"/>
      <w:r w:rsidRPr="00273C49">
        <w:t xml:space="preserve"> – </w:t>
      </w:r>
      <w:proofErr w:type="spellStart"/>
      <w:r w:rsidRPr="00273C49">
        <w:t>Хмелезеро</w:t>
      </w:r>
      <w:proofErr w:type="spellEnd"/>
      <w:r w:rsidRPr="00273C49">
        <w:t xml:space="preserve"> – Пашозеро – Шугозеро – Ганьково.</w:t>
      </w:r>
      <w:proofErr w:type="gramEnd"/>
    </w:p>
    <w:p w:rsidR="00676DCD" w:rsidRPr="00273C49" w:rsidRDefault="00676DCD" w:rsidP="00115A98">
      <w:pPr>
        <w:pStyle w:val="af8"/>
        <w:spacing w:line="276" w:lineRule="auto"/>
        <w:ind w:firstLine="426"/>
      </w:pPr>
    </w:p>
    <w:p w:rsidR="00676DCD" w:rsidRPr="00273C49" w:rsidRDefault="00676DCD" w:rsidP="00115A98">
      <w:pPr>
        <w:pStyle w:val="af8"/>
        <w:spacing w:line="276" w:lineRule="auto"/>
        <w:ind w:firstLine="426"/>
      </w:pPr>
    </w:p>
    <w:p w:rsidR="00676DCD" w:rsidRPr="00273C49" w:rsidRDefault="00676DCD" w:rsidP="00B8030F">
      <w:pPr>
        <w:pStyle w:val="3"/>
        <w:numPr>
          <w:ilvl w:val="1"/>
          <w:numId w:val="9"/>
        </w:numPr>
        <w:ind w:left="426" w:hanging="437"/>
        <w:jc w:val="center"/>
        <w:rPr>
          <w:rFonts w:ascii="Times New Roman" w:hAnsi="Times New Roman"/>
          <w:sz w:val="24"/>
        </w:rPr>
      </w:pPr>
      <w:bookmarkStart w:id="8" w:name="_Toc408836463"/>
      <w:r w:rsidRPr="00273C49">
        <w:rPr>
          <w:rFonts w:ascii="Times New Roman" w:hAnsi="Times New Roman"/>
          <w:sz w:val="24"/>
        </w:rPr>
        <w:lastRenderedPageBreak/>
        <w:t>Наличие природных ресурсов и экологическая ситуация</w:t>
      </w:r>
      <w:bookmarkEnd w:id="8"/>
    </w:p>
    <w:p w:rsidR="00676DCD" w:rsidRPr="00273C49" w:rsidRDefault="00676DCD" w:rsidP="00676DCD">
      <w:pPr>
        <w:pStyle w:val="1f4"/>
        <w:spacing w:line="276" w:lineRule="auto"/>
      </w:pPr>
      <w:r w:rsidRPr="00273C49">
        <w:t>Климат</w:t>
      </w:r>
    </w:p>
    <w:p w:rsidR="00676DCD" w:rsidRPr="00273C49" w:rsidRDefault="00676DCD" w:rsidP="00676DCD">
      <w:pPr>
        <w:pStyle w:val="affb"/>
        <w:spacing w:before="0" w:after="0" w:line="276" w:lineRule="auto"/>
      </w:pPr>
      <w:r w:rsidRPr="00273C49">
        <w:t xml:space="preserve">Климат территории сельского поселения характеризуется как умеренно-континентальный, переходный от влажного морского, формируется под влиянием переноса теплых и влажных воздушных масс со стороны Балтийского моря и сухих холодных - со стороны Арктики, но также определяется близостью крупнейшего внутреннего водоема Европы - Ладожского озера. Циклоническая деятельность в целом оказывает смягчающий эффект на температуру воздуха, однако влияние столь крупной внутренней акватории сказывается на сглаживании температурного режима как в течение суток, так и на годовом ходе температур и осадков. Отдаленность же от побережья Финского залива, нарастающая </w:t>
      </w:r>
      <w:proofErr w:type="spellStart"/>
      <w:r w:rsidRPr="00273C49">
        <w:t>континентальность</w:t>
      </w:r>
      <w:proofErr w:type="spellEnd"/>
      <w:r w:rsidRPr="00273C49">
        <w:t xml:space="preserve"> и значительная приподнятость рассматриваемой территории проявляется в понижении средних месячных температур, сокращении безморозного периода и периодов со средними месячными температурами выше 5¸ 10 и 15</w:t>
      </w:r>
      <w:proofErr w:type="gramStart"/>
      <w:r w:rsidRPr="00273C49">
        <w:t> °С</w:t>
      </w:r>
      <w:proofErr w:type="gramEnd"/>
      <w:r w:rsidRPr="00273C49">
        <w:t xml:space="preserve">, в увеличении холодного периода и длительности залегания снежного покрова (максимальная высота снежного покрова наблюдается в феврале-марте и достигает 32–41 см), в большей подверженности поздневесенним и </w:t>
      </w:r>
      <w:proofErr w:type="spellStart"/>
      <w:r w:rsidRPr="00273C49">
        <w:t>раннеосенним</w:t>
      </w:r>
      <w:proofErr w:type="spellEnd"/>
      <w:r w:rsidRPr="00273C49">
        <w:t xml:space="preserve"> </w:t>
      </w:r>
      <w:proofErr w:type="gramStart"/>
      <w:r w:rsidRPr="00273C49">
        <w:t>заморозкам, повышенном количестве осадков, которое на западных наветренных склонах достигает 700 мм (на восточном – менее 600 мм), повышенной мощности снежного покрова и его большей устойчивости.</w:t>
      </w:r>
      <w:proofErr w:type="gramEnd"/>
      <w:r w:rsidRPr="00273C49">
        <w:t xml:space="preserve"> Большое же разнообразие местных климатов связано с пересеченностью рельефа на территории поселения.</w:t>
      </w:r>
    </w:p>
    <w:p w:rsidR="00676DCD" w:rsidRPr="00273C49" w:rsidRDefault="00676DCD" w:rsidP="00676DCD">
      <w:pPr>
        <w:pStyle w:val="affb"/>
        <w:spacing w:before="0" w:after="0" w:line="276" w:lineRule="auto"/>
      </w:pPr>
      <w:r w:rsidRPr="00273C49">
        <w:t xml:space="preserve">Среднегодовая температура составляет около 3 °C. Средняя температура самого холодного месяца (январь) составляет -10,2 °C, </w:t>
      </w:r>
      <w:r w:rsidRPr="00866BAD">
        <w:t xml:space="preserve">самого жаркого месяца </w:t>
      </w:r>
      <w:r w:rsidR="00866BAD" w:rsidRPr="00866BAD">
        <w:t>составляет</w:t>
      </w:r>
      <w:r w:rsidRPr="00866BAD">
        <w:t xml:space="preserve"> </w:t>
      </w:r>
      <w:r w:rsidR="00866BAD" w:rsidRPr="00866BAD">
        <w:t>+</w:t>
      </w:r>
      <w:r w:rsidRPr="00866BAD">
        <w:t>17,2 °C</w:t>
      </w:r>
      <w:r w:rsidRPr="00273C49">
        <w:t xml:space="preserve"> (по данным метеостанции Винницы). Продолжительность безморозного периода составляет 104 дня. Во все зимние месяцы наблюдаются оттепели. В эти дни температура колеблется около 0 °C, но может подниматься и до 5 °C. Наряду с оттепелями наблюдаются и сильные морозы (средний многолетний минимум температуры воздуха зимой составляет - 28 °C). Устойчивый снежный покров образуется в среднем в первой декаде декабря и разрушается в последней декаде марта. Число дней со снежным покровом 151–159 дней. Средняя дата полного оттаивания почвы 26–28 апреля. Мощность снега на открытых пространствах достигает 31-44</w:t>
      </w:r>
      <w:r w:rsidR="00274357" w:rsidRPr="00273C49">
        <w:t xml:space="preserve"> см.</w:t>
      </w:r>
    </w:p>
    <w:p w:rsidR="00676DCD" w:rsidRPr="00273C49" w:rsidRDefault="00676DCD" w:rsidP="00676DCD">
      <w:pPr>
        <w:pStyle w:val="affb"/>
        <w:spacing w:before="0" w:after="0" w:line="276" w:lineRule="auto"/>
      </w:pPr>
      <w:r w:rsidRPr="00273C49">
        <w:t>Заморозки в воздухе весной заканчиваются около 5 мая, самые поздние возможны в первой декаде июня. Осенью заморозки начинаются, в среднем, 7 октября, иногда во второй декаде сентября. Продолжительность б</w:t>
      </w:r>
      <w:r w:rsidR="00274357" w:rsidRPr="00273C49">
        <w:t>езморозного периода - 157 дней.</w:t>
      </w:r>
    </w:p>
    <w:p w:rsidR="00676DCD" w:rsidRPr="00273C49" w:rsidRDefault="00676DCD" w:rsidP="00676DCD">
      <w:pPr>
        <w:pStyle w:val="affb"/>
        <w:spacing w:before="0" w:after="0" w:line="276" w:lineRule="auto"/>
      </w:pPr>
      <w:r w:rsidRPr="00273C49">
        <w:t xml:space="preserve">Большая часть осадков приходится на период апрель-октябрь. </w:t>
      </w:r>
      <w:proofErr w:type="gramStart"/>
      <w:r w:rsidRPr="00273C49">
        <w:t>В летний период осадки носят в основном ливневый характер, в холодный — длител</w:t>
      </w:r>
      <w:r w:rsidR="00274357" w:rsidRPr="00273C49">
        <w:t>ьные моросящие, обложные дожди.</w:t>
      </w:r>
      <w:proofErr w:type="gramEnd"/>
    </w:p>
    <w:p w:rsidR="00676DCD" w:rsidRPr="00273C49" w:rsidRDefault="00676DCD" w:rsidP="00676DCD">
      <w:pPr>
        <w:pStyle w:val="affb"/>
        <w:spacing w:before="0" w:after="0" w:line="276" w:lineRule="auto"/>
      </w:pPr>
      <w:r w:rsidRPr="00273C49">
        <w:t>В течение всего года на рассматриваемой территории преобладают ветры южного и юго-западного направления, но в теплый период увеличивается повторяемость северных и северо-восточных направлений.</w:t>
      </w:r>
    </w:p>
    <w:p w:rsidR="00676DCD" w:rsidRPr="00273C49" w:rsidRDefault="00676DCD" w:rsidP="00676DCD">
      <w:pPr>
        <w:pStyle w:val="affb"/>
        <w:spacing w:before="0" w:after="0" w:line="276" w:lineRule="auto"/>
      </w:pPr>
      <w:r w:rsidRPr="00273C49">
        <w:t xml:space="preserve">Среднегодовая скорость ветра равна 4 м/с, увеличиваясь зимой (ноябрь–декабрь). На открытой, </w:t>
      </w:r>
      <w:proofErr w:type="spellStart"/>
      <w:r w:rsidRPr="00273C49">
        <w:t>незалесенной</w:t>
      </w:r>
      <w:proofErr w:type="spellEnd"/>
      <w:r w:rsidRPr="00273C49">
        <w:t xml:space="preserve"> местности ежегодно отмечаются скорости ветра, превышающие 15 м/</w:t>
      </w:r>
      <w:proofErr w:type="gramStart"/>
      <w:r w:rsidRPr="00273C49">
        <w:t>с</w:t>
      </w:r>
      <w:proofErr w:type="gramEnd"/>
      <w:r w:rsidRPr="00273C49">
        <w:t xml:space="preserve">. Отмечается </w:t>
      </w:r>
      <w:proofErr w:type="gramStart"/>
      <w:r w:rsidRPr="00273C49">
        <w:t>большая</w:t>
      </w:r>
      <w:proofErr w:type="gramEnd"/>
      <w:r w:rsidRPr="00273C49">
        <w:t xml:space="preserve"> повторяемость туманов — до 52 за год. </w:t>
      </w:r>
    </w:p>
    <w:p w:rsidR="00676DCD" w:rsidRPr="00273C49" w:rsidRDefault="00676DCD" w:rsidP="00676DCD">
      <w:pPr>
        <w:pStyle w:val="affb"/>
        <w:spacing w:before="0" w:after="0" w:line="276" w:lineRule="auto"/>
      </w:pPr>
      <w:r w:rsidRPr="00273C49">
        <w:lastRenderedPageBreak/>
        <w:t>В соответствии с климатическим районированием территории страны для строительства (</w:t>
      </w:r>
      <w:r w:rsidRPr="00273C49">
        <w:rPr>
          <w:rStyle w:val="affd"/>
          <w:color w:val="auto"/>
        </w:rPr>
        <w:t xml:space="preserve">СНиП 23-01-99* </w:t>
      </w:r>
      <w:r w:rsidRPr="00273C49">
        <w:t>«</w:t>
      </w:r>
      <w:r w:rsidRPr="00273C49">
        <w:rPr>
          <w:rStyle w:val="affd"/>
          <w:color w:val="auto"/>
        </w:rPr>
        <w:t>Строительная климатология</w:t>
      </w:r>
      <w:r w:rsidRPr="00273C49">
        <w:t xml:space="preserve">») </w:t>
      </w:r>
      <w:proofErr w:type="spellStart"/>
      <w:r w:rsidRPr="00273C49">
        <w:t>Алеховщинское</w:t>
      </w:r>
      <w:proofErr w:type="spellEnd"/>
      <w:r w:rsidRPr="00273C49">
        <w:t xml:space="preserve"> сельское поселение, как и весь </w:t>
      </w:r>
      <w:proofErr w:type="spellStart"/>
      <w:r w:rsidRPr="00273C49">
        <w:t>Лодейнопольский</w:t>
      </w:r>
      <w:proofErr w:type="spellEnd"/>
      <w:r w:rsidRPr="00273C49">
        <w:t xml:space="preserve"> муниципальный район, попадает в подрайон II</w:t>
      </w:r>
      <w:proofErr w:type="gramStart"/>
      <w:r w:rsidRPr="00273C49">
        <w:t> В</w:t>
      </w:r>
      <w:proofErr w:type="gramEnd"/>
      <w:r w:rsidRPr="00273C49">
        <w:t xml:space="preserve"> умеренного климата.</w:t>
      </w:r>
    </w:p>
    <w:p w:rsidR="00676DCD" w:rsidRPr="00166AE3" w:rsidRDefault="00676DCD" w:rsidP="00676DCD">
      <w:pPr>
        <w:spacing w:line="276" w:lineRule="auto"/>
        <w:ind w:firstLine="567"/>
        <w:rPr>
          <w:b/>
          <w:u w:val="single"/>
        </w:rPr>
      </w:pPr>
      <w:r w:rsidRPr="00273C49">
        <w:rPr>
          <w:b/>
          <w:u w:val="single"/>
        </w:rPr>
        <w:t>Минерально-сырьевые ресурсы</w:t>
      </w:r>
    </w:p>
    <w:p w:rsidR="00777DCD" w:rsidRDefault="00676DCD" w:rsidP="00676DCD">
      <w:pPr>
        <w:pStyle w:val="affb"/>
        <w:spacing w:before="0" w:after="0" w:line="276" w:lineRule="auto"/>
      </w:pPr>
      <w:r w:rsidRPr="00273C49">
        <w:t>На территории сельского поселения разведано большое число месторождений нерудных строительных материалов – песка, песчано-гравийного материала, глин, а также торфа и сапропеля.</w:t>
      </w:r>
    </w:p>
    <w:p w:rsidR="00676DCD" w:rsidRPr="00273C49" w:rsidRDefault="00676DCD" w:rsidP="00676DCD">
      <w:pPr>
        <w:pStyle w:val="affb"/>
        <w:spacing w:before="0" w:after="0" w:line="276" w:lineRule="auto"/>
      </w:pPr>
      <w:r w:rsidRPr="00273C49">
        <w:t xml:space="preserve">На торфяники приходится около 5 % площади, однако они почти не используются. То же можно сказать и про залежи сапропеля в озерах. Из месторождений песка разрабатываются только </w:t>
      </w:r>
      <w:proofErr w:type="spellStart"/>
      <w:r w:rsidRPr="00273C49">
        <w:t>Явшиницы</w:t>
      </w:r>
      <w:proofErr w:type="spellEnd"/>
      <w:r w:rsidRPr="00273C49">
        <w:t>.</w:t>
      </w:r>
    </w:p>
    <w:p w:rsidR="00676DCD" w:rsidRPr="00273C49" w:rsidRDefault="00676DCD" w:rsidP="00676DCD">
      <w:pPr>
        <w:pStyle w:val="af8"/>
        <w:spacing w:line="276" w:lineRule="auto"/>
        <w:ind w:firstLine="426"/>
      </w:pPr>
    </w:p>
    <w:p w:rsidR="00676DCD" w:rsidRPr="00273C49" w:rsidRDefault="00676DCD" w:rsidP="00A200B3">
      <w:pPr>
        <w:pStyle w:val="1f4"/>
        <w:spacing w:line="276" w:lineRule="auto"/>
      </w:pPr>
      <w:r w:rsidRPr="00273C49">
        <w:t>Лесные ресурсы</w:t>
      </w:r>
    </w:p>
    <w:p w:rsidR="00676DCD" w:rsidRPr="00273C49" w:rsidRDefault="00676DCD" w:rsidP="00A200B3">
      <w:pPr>
        <w:pStyle w:val="affb"/>
        <w:spacing w:before="0" w:after="0" w:line="276" w:lineRule="auto"/>
      </w:pPr>
      <w:proofErr w:type="gramStart"/>
      <w:r w:rsidRPr="00273C49">
        <w:t xml:space="preserve">Лесной фонд, расположенный на территории </w:t>
      </w:r>
      <w:proofErr w:type="spellStart"/>
      <w:r w:rsidRPr="00273C49">
        <w:t>Алеховщинского</w:t>
      </w:r>
      <w:proofErr w:type="spellEnd"/>
      <w:r w:rsidRPr="00273C49">
        <w:t xml:space="preserve"> сельского поселения, относится по целевому назначению к защитной и эксплуатационной категориям.</w:t>
      </w:r>
      <w:proofErr w:type="gramEnd"/>
    </w:p>
    <w:p w:rsidR="00676DCD" w:rsidRPr="00273C49" w:rsidRDefault="00676DCD" w:rsidP="00A200B3">
      <w:pPr>
        <w:pStyle w:val="affb"/>
        <w:spacing w:line="276" w:lineRule="auto"/>
      </w:pPr>
      <w:r w:rsidRPr="00273C49">
        <w:t xml:space="preserve">Основными направлениями использования охраны, защиты и воспроизводства лесов </w:t>
      </w:r>
      <w:proofErr w:type="spellStart"/>
      <w:r w:rsidRPr="00273C49">
        <w:t>Алеховщинского</w:t>
      </w:r>
      <w:proofErr w:type="spellEnd"/>
      <w:r w:rsidRPr="00273C49">
        <w:t xml:space="preserve"> сельского поселения являются:</w:t>
      </w:r>
    </w:p>
    <w:p w:rsidR="00676DCD" w:rsidRPr="00273C49" w:rsidRDefault="00676DCD" w:rsidP="00B8030F">
      <w:pPr>
        <w:pStyle w:val="11"/>
        <w:numPr>
          <w:ilvl w:val="0"/>
          <w:numId w:val="67"/>
        </w:numPr>
        <w:spacing w:line="276" w:lineRule="auto"/>
      </w:pPr>
      <w:r w:rsidRPr="00273C49">
        <w:t>увеличение покрытой лесной растительностью площади (при повышении доли хвойных пород);</w:t>
      </w:r>
    </w:p>
    <w:p w:rsidR="00676DCD" w:rsidRPr="00273C49" w:rsidRDefault="00676DCD" w:rsidP="00B8030F">
      <w:pPr>
        <w:pStyle w:val="11"/>
        <w:numPr>
          <w:ilvl w:val="0"/>
          <w:numId w:val="67"/>
        </w:numPr>
        <w:spacing w:line="276" w:lineRule="auto"/>
      </w:pPr>
      <w:r w:rsidRPr="00273C49">
        <w:t>увеличение объема платежей в бюджетную систему Российской Федерации (главным образом за счет усиления использования защитных и рекреационных функций лесов).</w:t>
      </w:r>
    </w:p>
    <w:p w:rsidR="00676DCD" w:rsidRPr="00273C49" w:rsidRDefault="00676DCD" w:rsidP="00A200B3">
      <w:pPr>
        <w:pStyle w:val="affb"/>
        <w:spacing w:line="276" w:lineRule="auto"/>
      </w:pPr>
      <w:r w:rsidRPr="00273C49">
        <w:t xml:space="preserve">На настоящий момент весь лесосечный фонд в границах </w:t>
      </w:r>
      <w:proofErr w:type="spellStart"/>
      <w:r w:rsidRPr="00273C49">
        <w:t>Алеховщинского</w:t>
      </w:r>
      <w:proofErr w:type="spellEnd"/>
      <w:r w:rsidRPr="00273C49">
        <w:t xml:space="preserve"> сельского поселения передан в долгосрочную аренду предприятиям и организациям для целей лесозаготовки. На территории сельского поселения находятся 6 арендаторов, осуществляющие лесозаготовку на выделенных им участках.</w:t>
      </w:r>
    </w:p>
    <w:p w:rsidR="00A200B3" w:rsidRPr="00273C49" w:rsidRDefault="00A200B3" w:rsidP="00A200B3">
      <w:pPr>
        <w:spacing w:line="276" w:lineRule="auto"/>
        <w:ind w:firstLine="567"/>
        <w:rPr>
          <w:b/>
        </w:rPr>
      </w:pPr>
    </w:p>
    <w:p w:rsidR="00A200B3" w:rsidRPr="00273C49" w:rsidRDefault="00A200B3" w:rsidP="00A200B3">
      <w:pPr>
        <w:spacing w:line="276" w:lineRule="auto"/>
        <w:ind w:firstLine="567"/>
        <w:rPr>
          <w:b/>
          <w:u w:val="single"/>
        </w:rPr>
      </w:pPr>
      <w:r w:rsidRPr="00273C49">
        <w:rPr>
          <w:b/>
          <w:u w:val="single"/>
        </w:rPr>
        <w:t>Биологические ресурсы</w:t>
      </w:r>
    </w:p>
    <w:p w:rsidR="00A200B3" w:rsidRPr="00273C49" w:rsidRDefault="00A200B3" w:rsidP="00A200B3">
      <w:pPr>
        <w:pStyle w:val="affb"/>
        <w:spacing w:before="0" w:after="0" w:line="276" w:lineRule="auto"/>
      </w:pPr>
      <w:proofErr w:type="gramStart"/>
      <w:r w:rsidRPr="00273C49">
        <w:t xml:space="preserve">Территория </w:t>
      </w:r>
      <w:proofErr w:type="spellStart"/>
      <w:r w:rsidRPr="00273C49">
        <w:t>Алеховщинского</w:t>
      </w:r>
      <w:proofErr w:type="spellEnd"/>
      <w:r w:rsidRPr="00273C49">
        <w:t xml:space="preserve"> </w:t>
      </w:r>
      <w:r w:rsidRPr="00273C49">
        <w:rPr>
          <w:rStyle w:val="affd"/>
          <w:color w:val="auto"/>
        </w:rPr>
        <w:t>сельского поселения</w:t>
      </w:r>
      <w:r w:rsidRPr="00273C49">
        <w:t xml:space="preserve"> расположена в границах охотхозяйств «МОО Ленинградское областное общество охотников и рыболовов», ЗАО «Русская охота», ООО «Охотничий клуб Свирь», ООО «Велес-Волхов», ООО «Егерь-мастер», ООО «Ферма», ООО «</w:t>
      </w:r>
      <w:proofErr w:type="spellStart"/>
      <w:r w:rsidRPr="00273C49">
        <w:t>Эльк</w:t>
      </w:r>
      <w:proofErr w:type="spellEnd"/>
      <w:r w:rsidRPr="00273C49">
        <w:t xml:space="preserve">-Парк». </w:t>
      </w:r>
      <w:proofErr w:type="gramEnd"/>
    </w:p>
    <w:p w:rsidR="00A200B3" w:rsidRPr="00273C49" w:rsidRDefault="00A200B3" w:rsidP="00A200B3">
      <w:pPr>
        <w:pStyle w:val="affb"/>
        <w:spacing w:before="0" w:after="0" w:line="276" w:lineRule="auto"/>
      </w:pPr>
      <w:r w:rsidRPr="00273C49">
        <w:t>В соответствии с Федеральным законом от 24 апреля 1995 г. № 52-ФЗ «О животном мире» 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w:t>
      </w:r>
    </w:p>
    <w:p w:rsidR="00A200B3" w:rsidRPr="00273C49" w:rsidRDefault="00A200B3" w:rsidP="00A200B3">
      <w:pPr>
        <w:pStyle w:val="affb"/>
        <w:spacing w:before="0" w:after="0" w:line="276" w:lineRule="auto"/>
      </w:pPr>
      <w:r w:rsidRPr="00273C49">
        <w:t>При освоении новых территорий вне границ населенных пунктов необходимо проводить дополнительные исследования растительного и животного мира.</w:t>
      </w:r>
    </w:p>
    <w:p w:rsidR="00A200B3" w:rsidRPr="00273C49" w:rsidRDefault="00A200B3" w:rsidP="00A200B3">
      <w:pPr>
        <w:pStyle w:val="affb"/>
        <w:spacing w:before="0" w:after="0" w:line="276" w:lineRule="auto"/>
      </w:pPr>
      <w:r w:rsidRPr="00273C49">
        <w:t xml:space="preserve">По данным </w:t>
      </w:r>
      <w:proofErr w:type="spellStart"/>
      <w:r w:rsidRPr="00273C49">
        <w:t>Невско</w:t>
      </w:r>
      <w:proofErr w:type="spellEnd"/>
      <w:r w:rsidRPr="00273C49">
        <w:t xml:space="preserve">-Ладожского бассейнового водного управления особо ценные водоемы </w:t>
      </w:r>
      <w:proofErr w:type="spellStart"/>
      <w:r w:rsidRPr="00273C49">
        <w:t>рыбохозяйственного</w:t>
      </w:r>
      <w:proofErr w:type="spellEnd"/>
      <w:r w:rsidRPr="00273C49">
        <w:t xml:space="preserve"> значения на территории муниципального района не выделяются. </w:t>
      </w:r>
      <w:proofErr w:type="spellStart"/>
      <w:r w:rsidRPr="00273C49">
        <w:t>Рыбохозяйственные</w:t>
      </w:r>
      <w:proofErr w:type="spellEnd"/>
      <w:r w:rsidRPr="00273C49">
        <w:t xml:space="preserve"> заповедные зоны не установлены. </w:t>
      </w:r>
      <w:proofErr w:type="spellStart"/>
      <w:r w:rsidRPr="00273C49">
        <w:t>Рыбохозяйственные</w:t>
      </w:r>
      <w:proofErr w:type="spellEnd"/>
      <w:r w:rsidRPr="00273C49">
        <w:t xml:space="preserve"> зоны водотоков и </w:t>
      </w:r>
      <w:r w:rsidRPr="00273C49">
        <w:lastRenderedPageBreak/>
        <w:t xml:space="preserve">водоемов </w:t>
      </w:r>
      <w:proofErr w:type="spellStart"/>
      <w:r w:rsidRPr="00273C49">
        <w:t>Лодейнопольского</w:t>
      </w:r>
      <w:proofErr w:type="spellEnd"/>
      <w:r w:rsidRPr="00273C49">
        <w:t xml:space="preserve"> муниципального района в соответствии с Постановлением правительства Российской Федерации от 6 октября </w:t>
      </w:r>
      <w:smartTag w:uri="urn:schemas-microsoft-com:office:smarttags" w:element="metricconverter">
        <w:smartTagPr>
          <w:attr w:name="ProductID" w:val="2008 г"/>
        </w:smartTagPr>
        <w:r w:rsidRPr="00273C49">
          <w:t>2008 г</w:t>
        </w:r>
      </w:smartTag>
      <w:r w:rsidRPr="00273C49">
        <w:t xml:space="preserve">. </w:t>
      </w:r>
      <w:r w:rsidRPr="00273C49">
        <w:rPr>
          <w:rStyle w:val="affd"/>
          <w:color w:val="auto"/>
        </w:rPr>
        <w:t>№</w:t>
      </w:r>
      <w:r w:rsidRPr="00273C49">
        <w:t xml:space="preserve"> 743 «Об утверждении правил установления рыбоохранных зон» по размерам совпадают с границами </w:t>
      </w:r>
      <w:proofErr w:type="spellStart"/>
      <w:r w:rsidRPr="00273C49">
        <w:t>водоохранных</w:t>
      </w:r>
      <w:proofErr w:type="spellEnd"/>
      <w:r w:rsidRPr="00273C49">
        <w:t xml:space="preserve"> зон данных водотоков и водоемов.</w:t>
      </w:r>
    </w:p>
    <w:p w:rsidR="00A200B3" w:rsidRPr="00273C49" w:rsidRDefault="00A200B3" w:rsidP="00A200B3">
      <w:pPr>
        <w:pStyle w:val="affb"/>
        <w:spacing w:before="0" w:after="0" w:line="276" w:lineRule="auto"/>
        <w:rPr>
          <w:rStyle w:val="affd"/>
        </w:rPr>
      </w:pPr>
      <w:proofErr w:type="gramStart"/>
      <w:r w:rsidRPr="00273C49">
        <w:t xml:space="preserve">На сегодняшний день согласно перечню рыбопромысловых участков в административных границах Ленинградской области (приказ Комитета по агропромышленному и </w:t>
      </w:r>
      <w:proofErr w:type="spellStart"/>
      <w:r w:rsidRPr="00273C49">
        <w:t>рыбохозяйственному</w:t>
      </w:r>
      <w:proofErr w:type="spellEnd"/>
      <w:r w:rsidRPr="00273C49">
        <w:t xml:space="preserve"> комплексу Ленинградской области от 24 апреля 2009 № 61 «Об утверждении Перечня рыбопромысловых участков в административных границах Ленинградской области», а также дополнения и изменения к данному приказу: приказ от 21 декабря 2010 г. № 83, приказ от 31 марта 2011 г. № 16) на территории</w:t>
      </w:r>
      <w:proofErr w:type="gramEnd"/>
      <w:r w:rsidRPr="00273C49">
        <w:t xml:space="preserve"> </w:t>
      </w:r>
      <w:r w:rsidRPr="00273C49">
        <w:rPr>
          <w:rStyle w:val="affd"/>
          <w:color w:val="auto"/>
        </w:rPr>
        <w:t>сельского поселения</w:t>
      </w:r>
      <w:r w:rsidRPr="00273C49">
        <w:t xml:space="preserve"> есть несколько рыбопромысловых участков для организации товарного, любительского и спортивного рыболовства - акватории озер </w:t>
      </w:r>
      <w:proofErr w:type="spellStart"/>
      <w:r w:rsidRPr="00273C49">
        <w:t>Савозеро</w:t>
      </w:r>
      <w:proofErr w:type="spellEnd"/>
      <w:r w:rsidRPr="00273C49">
        <w:t xml:space="preserve">, </w:t>
      </w:r>
      <w:proofErr w:type="spellStart"/>
      <w:r w:rsidRPr="00273C49">
        <w:t>Пелдозеро</w:t>
      </w:r>
      <w:proofErr w:type="spellEnd"/>
      <w:r w:rsidRPr="00273C49">
        <w:t xml:space="preserve">, </w:t>
      </w:r>
      <w:proofErr w:type="spellStart"/>
      <w:r w:rsidRPr="00273C49">
        <w:t>Люговское</w:t>
      </w:r>
      <w:proofErr w:type="spellEnd"/>
      <w:r w:rsidRPr="00273C49">
        <w:t xml:space="preserve">, </w:t>
      </w:r>
      <w:proofErr w:type="spellStart"/>
      <w:r w:rsidRPr="00273C49">
        <w:t>Заозерское</w:t>
      </w:r>
      <w:proofErr w:type="spellEnd"/>
      <w:r w:rsidRPr="00273C49">
        <w:t xml:space="preserve">, </w:t>
      </w:r>
      <w:proofErr w:type="spellStart"/>
      <w:r w:rsidRPr="00273C49">
        <w:t>Мальгинское</w:t>
      </w:r>
      <w:proofErr w:type="spellEnd"/>
      <w:r w:rsidRPr="00273C49">
        <w:t xml:space="preserve">, </w:t>
      </w:r>
      <w:proofErr w:type="spellStart"/>
      <w:r w:rsidRPr="00273C49">
        <w:t>Юбинское</w:t>
      </w:r>
      <w:proofErr w:type="spellEnd"/>
      <w:r w:rsidRPr="00273C49">
        <w:t>, Большое Конец-</w:t>
      </w:r>
      <w:proofErr w:type="spellStart"/>
      <w:r w:rsidRPr="00273C49">
        <w:t>Сарское</w:t>
      </w:r>
      <w:proofErr w:type="spellEnd"/>
      <w:r w:rsidRPr="00273C49">
        <w:t xml:space="preserve">. </w:t>
      </w:r>
    </w:p>
    <w:p w:rsidR="00676DCD" w:rsidRPr="00273C49" w:rsidRDefault="00A200B3" w:rsidP="00A200B3">
      <w:pPr>
        <w:pStyle w:val="af8"/>
        <w:spacing w:line="276" w:lineRule="auto"/>
        <w:ind w:firstLine="426"/>
      </w:pPr>
      <w:r w:rsidRPr="00273C49">
        <w:t xml:space="preserve">Осуществление хозяйственной деятельности должно сопровождаться мероприятиями по сохранению водных биоресурсов и среды обитания, а также соблюдением нормативных документов в области рыболовства, в том числе: Федеральный закон от 20 декабря 2004 г. </w:t>
      </w:r>
      <w:r w:rsidRPr="00273C49">
        <w:rPr>
          <w:rStyle w:val="affd"/>
          <w:color w:val="auto"/>
        </w:rPr>
        <w:t>№ 166-ФЗ</w:t>
      </w:r>
      <w:r w:rsidRPr="00273C49">
        <w:t xml:space="preserve"> «О рыболовстве и сохранении водных биологических ресурсов», </w:t>
      </w:r>
      <w:r w:rsidRPr="00273C49">
        <w:tab/>
        <w:t xml:space="preserve">Постановление Правительства России от 28 июля </w:t>
      </w:r>
      <w:smartTag w:uri="urn:schemas-microsoft-com:office:smarttags" w:element="metricconverter">
        <w:smartTagPr>
          <w:attr w:name="ProductID" w:val="2008 г"/>
        </w:smartTagPr>
        <w:r w:rsidRPr="00273C49">
          <w:t>2008 г</w:t>
        </w:r>
      </w:smartTag>
      <w:r w:rsidRPr="00273C49">
        <w:t>. № 5</w:t>
      </w:r>
      <w:r w:rsidRPr="00273C49">
        <w:rPr>
          <w:rStyle w:val="affd"/>
          <w:color w:val="auto"/>
        </w:rPr>
        <w:t>69</w:t>
      </w:r>
      <w:r w:rsidRPr="00273C49">
        <w:t xml:space="preserve"> «О правилах согласования размещения хозяйственных и иных объектов, а также внедрения новых технологических процессов, влияющих на состояние водных биологических ресурсов и среду их обитания».</w:t>
      </w:r>
    </w:p>
    <w:p w:rsidR="00DF0FBC" w:rsidRPr="00273C49" w:rsidRDefault="00DF0FBC" w:rsidP="00DF0FBC">
      <w:pPr>
        <w:pStyle w:val="1f4"/>
        <w:spacing w:before="0" w:after="0"/>
      </w:pPr>
    </w:p>
    <w:p w:rsidR="00DF0FBC" w:rsidRPr="00273C49" w:rsidRDefault="00DF0FBC" w:rsidP="00DF0FBC">
      <w:pPr>
        <w:pStyle w:val="1f4"/>
        <w:spacing w:before="0" w:after="0" w:line="276" w:lineRule="auto"/>
      </w:pPr>
      <w:r w:rsidRPr="00273C49">
        <w:t>Санитарное состояние атмосферного воздуха</w:t>
      </w:r>
    </w:p>
    <w:p w:rsidR="00DF0FBC" w:rsidRPr="00273C49" w:rsidRDefault="00DF0FBC" w:rsidP="00DF0FBC">
      <w:pPr>
        <w:pStyle w:val="affb"/>
        <w:spacing w:before="0" w:after="0" w:line="276" w:lineRule="auto"/>
      </w:pPr>
      <w:r w:rsidRPr="00273C49">
        <w:t xml:space="preserve">Атмосферный воздух является одним из основных факторов среды обитания человека. </w:t>
      </w:r>
      <w:r w:rsidRPr="00273C49">
        <w:rPr>
          <w:rStyle w:val="affd"/>
          <w:color w:val="auto"/>
        </w:rPr>
        <w:t>Задачи</w:t>
      </w:r>
      <w:r w:rsidRPr="00273C49">
        <w:t xml:space="preserve"> по защите атмосферного воздуха являются одними из </w:t>
      </w:r>
      <w:proofErr w:type="gramStart"/>
      <w:r w:rsidRPr="00273C49">
        <w:t>приоритетных</w:t>
      </w:r>
      <w:proofErr w:type="gramEnd"/>
      <w:r w:rsidRPr="00273C49">
        <w:t xml:space="preserve">. </w:t>
      </w:r>
    </w:p>
    <w:p w:rsidR="00676DCD" w:rsidRPr="00273C49" w:rsidRDefault="00DF0FBC" w:rsidP="00DF0FBC">
      <w:pPr>
        <w:pStyle w:val="af8"/>
        <w:spacing w:line="276" w:lineRule="auto"/>
        <w:ind w:firstLine="567"/>
      </w:pPr>
      <w:r w:rsidRPr="00273C49">
        <w:t>Санитарное состояние атмосферного воздуха определяется следующими факторами:</w:t>
      </w:r>
    </w:p>
    <w:p w:rsidR="00DF0FBC" w:rsidRPr="00273C49" w:rsidRDefault="00DF0FBC" w:rsidP="00B8030F">
      <w:pPr>
        <w:pStyle w:val="11"/>
        <w:numPr>
          <w:ilvl w:val="0"/>
          <w:numId w:val="68"/>
        </w:numPr>
        <w:spacing w:before="0" w:after="0" w:line="276" w:lineRule="auto"/>
      </w:pPr>
      <w:r w:rsidRPr="00273C49">
        <w:t>природно-климатические показатели;</w:t>
      </w:r>
    </w:p>
    <w:p w:rsidR="00DF0FBC" w:rsidRPr="00273C49" w:rsidRDefault="00DF0FBC" w:rsidP="00B8030F">
      <w:pPr>
        <w:pStyle w:val="11"/>
        <w:numPr>
          <w:ilvl w:val="0"/>
          <w:numId w:val="68"/>
        </w:numPr>
        <w:spacing w:before="0" w:after="0" w:line="276" w:lineRule="auto"/>
      </w:pPr>
      <w:r w:rsidRPr="00273C49">
        <w:t>выбросы от производственных объектов;</w:t>
      </w:r>
    </w:p>
    <w:p w:rsidR="00DF0FBC" w:rsidRPr="00273C49" w:rsidRDefault="00DF0FBC" w:rsidP="00B8030F">
      <w:pPr>
        <w:pStyle w:val="11"/>
        <w:numPr>
          <w:ilvl w:val="0"/>
          <w:numId w:val="68"/>
        </w:numPr>
        <w:spacing w:before="0" w:after="0" w:line="276" w:lineRule="auto"/>
      </w:pPr>
      <w:r w:rsidRPr="00273C49">
        <w:t>выбросы от инженерных объектов;</w:t>
      </w:r>
    </w:p>
    <w:p w:rsidR="00DF0FBC" w:rsidRPr="00273C49" w:rsidRDefault="00DF0FBC" w:rsidP="00B8030F">
      <w:pPr>
        <w:pStyle w:val="11"/>
        <w:numPr>
          <w:ilvl w:val="0"/>
          <w:numId w:val="68"/>
        </w:numPr>
        <w:spacing w:before="0" w:after="0" w:line="276" w:lineRule="auto"/>
      </w:pPr>
      <w:r w:rsidRPr="00273C49">
        <w:t xml:space="preserve">выбросы от автотранспорта. </w:t>
      </w:r>
    </w:p>
    <w:p w:rsidR="00DF0FBC" w:rsidRPr="00273C49" w:rsidRDefault="00DF0FBC" w:rsidP="00DF0FBC">
      <w:pPr>
        <w:pStyle w:val="affb"/>
        <w:spacing w:before="0" w:after="0" w:line="276" w:lineRule="auto"/>
      </w:pPr>
      <w:r w:rsidRPr="00273C49">
        <w:t xml:space="preserve">В связи с небольшим количеством промышленных предприятий и, соответственно, выбросов в атмосферу загрязняющих веществ, территория сельского поселения по качеству атмосферного воздуха </w:t>
      </w:r>
      <w:proofErr w:type="gramStart"/>
      <w:r w:rsidRPr="00273C49">
        <w:t>относится</w:t>
      </w:r>
      <w:proofErr w:type="gramEnd"/>
      <w:r w:rsidRPr="00273C49">
        <w:t xml:space="preserve"> характеризуется благополучной ситуацией по данному показателю.</w:t>
      </w:r>
    </w:p>
    <w:p w:rsidR="00DF0FBC" w:rsidRPr="00273C49" w:rsidRDefault="00DF0FBC" w:rsidP="00DF0FBC">
      <w:pPr>
        <w:pStyle w:val="affb"/>
        <w:spacing w:before="0" w:after="0" w:line="276" w:lineRule="auto"/>
      </w:pPr>
      <w:proofErr w:type="spellStart"/>
      <w:r w:rsidRPr="00273C49">
        <w:t>Алеховщинское</w:t>
      </w:r>
      <w:proofErr w:type="spellEnd"/>
      <w:r w:rsidRPr="00273C49">
        <w:t xml:space="preserve"> сельское поселение расположено в климатической зоне II B, с большой повторяемостью комфортных погод. Территория отличается высокой циркуляцией атмосферы, что способствует быстрому рассеиванию вредных примесей в атмосфере. В целом, по метеорологическим параметрам территория сельского поселения относится к зоне умеренного потенциала загрязнения атмосферы (по классификации Главной геофизической обсерватории имени А.И. </w:t>
      </w:r>
      <w:proofErr w:type="spellStart"/>
      <w:r w:rsidRPr="00273C49">
        <w:t>Воейкова</w:t>
      </w:r>
      <w:proofErr w:type="spellEnd"/>
      <w:r w:rsidRPr="00273C49">
        <w:t>).</w:t>
      </w:r>
    </w:p>
    <w:p w:rsidR="00DF0FBC" w:rsidRPr="00273C49" w:rsidRDefault="00DF0FBC" w:rsidP="00DF0FBC">
      <w:pPr>
        <w:pStyle w:val="affb"/>
        <w:spacing w:before="0" w:after="0" w:line="276" w:lineRule="auto"/>
      </w:pPr>
      <w:r w:rsidRPr="00273C49">
        <w:t xml:space="preserve">Состояние окружающей среды </w:t>
      </w:r>
      <w:proofErr w:type="spellStart"/>
      <w:r w:rsidRPr="00273C49">
        <w:t>Алеховщинского</w:t>
      </w:r>
      <w:proofErr w:type="spellEnd"/>
      <w:r w:rsidRPr="00273C49">
        <w:t xml:space="preserve"> сельского поселения удовлетворительное. На территории сельского поселения отсутствуют крупные промышленные </w:t>
      </w:r>
      <w:r w:rsidRPr="00273C49">
        <w:lastRenderedPageBreak/>
        <w:t>объекты, которые могли бы вносить существенный вклад в загрязнение атмосферного воздуха. Основным источником загрязнения атмосферы является котельные, расположенные в с. Алеховщина и д. </w:t>
      </w:r>
      <w:proofErr w:type="spellStart"/>
      <w:r w:rsidRPr="00273C49">
        <w:t>Яровщина</w:t>
      </w:r>
      <w:proofErr w:type="spellEnd"/>
      <w:r w:rsidRPr="00273C49">
        <w:t>, и другие индивидуальные источники отопления (сезонные), предприятие животноводства, автомобильный транспорт.</w:t>
      </w:r>
    </w:p>
    <w:p w:rsidR="00DF0FBC" w:rsidRPr="00273C49" w:rsidRDefault="00DF0FBC" w:rsidP="00DF0FBC">
      <w:pPr>
        <w:pStyle w:val="affb"/>
        <w:spacing w:before="0" w:after="0" w:line="276" w:lineRule="auto"/>
      </w:pPr>
      <w:r w:rsidRPr="00273C49">
        <w:t>Проблемой анализа и контроля состояния атмосферного воздуха является отсутствие мониторинга окружающей среды, предусматривающего посты наблюдения и обработку полученной информации.</w:t>
      </w:r>
    </w:p>
    <w:p w:rsidR="00DF0FBC" w:rsidRPr="00273C49" w:rsidRDefault="00DF0FBC" w:rsidP="00DF0FBC">
      <w:pPr>
        <w:pStyle w:val="affb"/>
        <w:spacing w:before="0" w:after="0" w:line="276" w:lineRule="auto"/>
      </w:pPr>
    </w:p>
    <w:p w:rsidR="00DF0FBC" w:rsidRPr="00273C49" w:rsidRDefault="00DF0FBC" w:rsidP="00DF0FBC">
      <w:pPr>
        <w:pStyle w:val="1f4"/>
        <w:spacing w:before="0" w:after="0" w:line="276" w:lineRule="auto"/>
      </w:pPr>
      <w:r w:rsidRPr="00273C49">
        <w:t>Санитарное состояние водных объектов</w:t>
      </w:r>
    </w:p>
    <w:p w:rsidR="00DF0FBC" w:rsidRPr="00273C49" w:rsidRDefault="00DF0FBC" w:rsidP="00DF0FBC">
      <w:pPr>
        <w:pStyle w:val="affb"/>
        <w:spacing w:before="0" w:after="0" w:line="276" w:lineRule="auto"/>
      </w:pPr>
      <w:r w:rsidRPr="00273C49">
        <w:t xml:space="preserve">Поверхностные воды в </w:t>
      </w:r>
      <w:proofErr w:type="spellStart"/>
      <w:r w:rsidRPr="00273C49">
        <w:t>Алеховщинском</w:t>
      </w:r>
      <w:proofErr w:type="spellEnd"/>
      <w:r w:rsidRPr="00273C49">
        <w:t xml:space="preserve"> сельском поселении используются для хозяйственно-бытовых, промышленных, сельскохозяйственных нужд, рыборазведения, рекреационных целей. Обеспечение населения осуществляется из поверхностных источников (р. </w:t>
      </w:r>
      <w:proofErr w:type="spellStart"/>
      <w:r w:rsidRPr="00273C49">
        <w:t>Оять</w:t>
      </w:r>
      <w:proofErr w:type="spellEnd"/>
      <w:r w:rsidRPr="00273C49">
        <w:t>). Жители также используют воду из родников.</w:t>
      </w:r>
    </w:p>
    <w:p w:rsidR="00DF0FBC" w:rsidRPr="00273C49" w:rsidRDefault="00DF0FBC" w:rsidP="00DF0FBC">
      <w:pPr>
        <w:pStyle w:val="affb"/>
        <w:spacing w:before="0" w:after="0" w:line="276" w:lineRule="auto"/>
      </w:pPr>
      <w:r w:rsidRPr="00273C49">
        <w:t>Один из источников поступления загрязняющих веществ в водные объекты — сбрасываемые сточные воды. Загрязненные сточные воды сбрасываются непосредственно в водные объекты, а также в мелиоративные канавы, на поля фильтрации и на рельеф местности, что приводит к загрязнению как поверхностных, так и подземных вод.</w:t>
      </w:r>
    </w:p>
    <w:p w:rsidR="00DF0FBC" w:rsidRPr="00273C49" w:rsidRDefault="00DF0FBC" w:rsidP="00DF0FBC">
      <w:pPr>
        <w:pStyle w:val="affb"/>
        <w:spacing w:before="0" w:after="0" w:line="276" w:lineRule="auto"/>
      </w:pPr>
      <w:r w:rsidRPr="00273C49">
        <w:t>Недостаточно-очищенные стоки не соответствуют нормативным показателям из-за несовершенства технологии очистки, крайне неудовлетворительного технического состояния большинства очистных сооружений, перегрузки, в некоторых случаях низкого уровня эксплуатации.</w:t>
      </w:r>
    </w:p>
    <w:p w:rsidR="00DF0FBC" w:rsidRPr="00273C49" w:rsidRDefault="00DF0FBC" w:rsidP="00DF0FBC">
      <w:pPr>
        <w:pStyle w:val="affb"/>
        <w:spacing w:before="0" w:after="0" w:line="276" w:lineRule="auto"/>
      </w:pPr>
      <w:r w:rsidRPr="00273C49">
        <w:t xml:space="preserve">По данным филиала ФГУЗ «Центр гигиены и эпидемиологии в Ленинградской области» основным фактором, обуславливающим несоответствие качества подземных вод санитарно-химическим показателям, является природный состав воды. В воде поверхностных водотоков также отмечаются превышения содержания железа, азота аммонийного, а также марганца и сероводорода и других загрязняющих веществ как природного, так и техногенного происхождения. Повышенное содержание железа и магния имеет естественную причину – большой процент заболоченных территории и болот в бассейне рек. Высокие значения распространены в районе впадения в реку </w:t>
      </w:r>
      <w:proofErr w:type="spellStart"/>
      <w:r w:rsidRPr="00273C49">
        <w:t>Оять</w:t>
      </w:r>
      <w:proofErr w:type="spellEnd"/>
      <w:r w:rsidRPr="00273C49">
        <w:t xml:space="preserve"> рек </w:t>
      </w:r>
      <w:proofErr w:type="spellStart"/>
      <w:r w:rsidRPr="00273C49">
        <w:t>Шапша</w:t>
      </w:r>
      <w:proofErr w:type="spellEnd"/>
      <w:r w:rsidRPr="00273C49">
        <w:t xml:space="preserve"> и </w:t>
      </w:r>
      <w:proofErr w:type="spellStart"/>
      <w:r w:rsidRPr="00273C49">
        <w:t>Ащина</w:t>
      </w:r>
      <w:proofErr w:type="spellEnd"/>
      <w:r w:rsidRPr="00273C49">
        <w:t>. Во всем районе концентрация железа часто превышает 1 000 мкг/</w:t>
      </w:r>
      <w:proofErr w:type="gramStart"/>
      <w:r w:rsidRPr="00273C49">
        <w:t>л</w:t>
      </w:r>
      <w:proofErr w:type="gramEnd"/>
      <w:r w:rsidRPr="00273C49">
        <w:t xml:space="preserve">, марганца — 100 мкг/л. К тому же наблюдаются ухудшения качества воды в поверхностном источнике в период паводков. При оценке качества воды из источников децентрализованного водоснабжения по санитарно-химическим и бактериологическим показателям </w:t>
      </w:r>
      <w:proofErr w:type="spellStart"/>
      <w:r w:rsidRPr="00273C49">
        <w:t>Лодейнопольский</w:t>
      </w:r>
      <w:proofErr w:type="spellEnd"/>
      <w:r w:rsidRPr="00273C49">
        <w:t xml:space="preserve"> муниципальный район Ленинградской области не упоминается в перечне тех муниципальных районов Ленинградской области, где ситуация в данном отношении является неблагоприятной.</w:t>
      </w:r>
    </w:p>
    <w:p w:rsidR="00DF0FBC" w:rsidRPr="00273C49" w:rsidRDefault="00DF0FBC" w:rsidP="00DF0FBC">
      <w:pPr>
        <w:pStyle w:val="affb"/>
        <w:spacing w:before="0" w:after="0" w:line="276" w:lineRule="auto"/>
      </w:pPr>
      <w:r w:rsidRPr="00273C49">
        <w:t xml:space="preserve">Значительный объем загрязняющих веществ поступает в реки с неочищенными талыми и дождевыми водами. Ливневая канализация отсутствует. Сбрасываемые с недостаточно очищенными сточными водами азот и фосфор вызывают развитие </w:t>
      </w:r>
      <w:proofErr w:type="spellStart"/>
      <w:r w:rsidRPr="00273C49">
        <w:t>эвфтрофикационных</w:t>
      </w:r>
      <w:proofErr w:type="spellEnd"/>
      <w:r w:rsidRPr="00273C49">
        <w:t xml:space="preserve"> процессов в озерах, что приводит к их вторичному загрязнению, снижению содержания растворенного кислорода, вымиранию ценных видов рыб. Проблема усугубляется с каждым годом из-за обветшания существующих сооружений, что приводит к увеличению количества сточных вод, сбрасываемых в водоемы без очистки. </w:t>
      </w:r>
    </w:p>
    <w:p w:rsidR="00DF0FBC" w:rsidRPr="00273C49" w:rsidRDefault="00DF0FBC" w:rsidP="00DF0FBC">
      <w:pPr>
        <w:pStyle w:val="affb"/>
        <w:spacing w:before="0" w:after="0" w:line="276" w:lineRule="auto"/>
      </w:pPr>
      <w:r w:rsidRPr="00273C49">
        <w:lastRenderedPageBreak/>
        <w:t xml:space="preserve">Водоочистные сооружения поверхностных водозаборов не обеспечивают нормативного качества питьевой воды. Водоочистные сооружения на подземных источниках отсутствуют. </w:t>
      </w:r>
    </w:p>
    <w:p w:rsidR="00DF0FBC" w:rsidRPr="00273C49" w:rsidRDefault="00DF0FBC" w:rsidP="00DF0FBC">
      <w:pPr>
        <w:pStyle w:val="affb"/>
        <w:spacing w:before="0" w:after="0" w:line="276" w:lineRule="auto"/>
      </w:pPr>
      <w:r w:rsidRPr="00273C49">
        <w:t>Также, одной из проблем сельского поселения является то, что не все источники централизованного водоснабжения имеют проекта организации зон санитарной охраны.</w:t>
      </w:r>
    </w:p>
    <w:p w:rsidR="00DF0FBC" w:rsidRPr="00273C49" w:rsidRDefault="00DF0FBC" w:rsidP="00DF0FBC">
      <w:pPr>
        <w:pStyle w:val="affb"/>
        <w:spacing w:before="0" w:after="0" w:line="276" w:lineRule="auto"/>
      </w:pPr>
      <w:r w:rsidRPr="00273C49">
        <w:t>В полной мере оценить нагрузку на водные объекты достаточно сложно, так как мониторинг окружающей среды в полном объеме на рассматриваемой территории не проводится.</w:t>
      </w:r>
    </w:p>
    <w:p w:rsidR="00DF0FBC" w:rsidRPr="00273C49" w:rsidRDefault="00DF0FBC" w:rsidP="00DF0FBC">
      <w:pPr>
        <w:pStyle w:val="1f4"/>
        <w:spacing w:before="0" w:after="0" w:line="276" w:lineRule="auto"/>
      </w:pPr>
    </w:p>
    <w:p w:rsidR="00DF0FBC" w:rsidRPr="00273C49" w:rsidRDefault="00DF0FBC" w:rsidP="00DF0FBC">
      <w:pPr>
        <w:pStyle w:val="1f4"/>
        <w:spacing w:before="0" w:after="0" w:line="276" w:lineRule="auto"/>
      </w:pPr>
      <w:r w:rsidRPr="00273C49">
        <w:t>Санитарное состояние почвы и санитарная очистка территории</w:t>
      </w:r>
    </w:p>
    <w:p w:rsidR="00DF0FBC" w:rsidRPr="00273C49" w:rsidRDefault="00DF0FBC" w:rsidP="00DF0FBC">
      <w:pPr>
        <w:pStyle w:val="affb"/>
        <w:spacing w:before="0" w:after="0" w:line="276" w:lineRule="auto"/>
      </w:pPr>
      <w:r w:rsidRPr="00273C49">
        <w:t>Основным загрязнителем почв являются объекты сельскохозяйственного назначения (животноводческие фермы, места хранения навозной жижи), свалки бытовых отходов, сбросы неочищенных сточных вод на рельеф, места стоянки и хранения объектов транспорта, а также автомобильные дороги. От полотна автомобильных дорог загрязнение почв распространяется на расстояние до 200-300 м, причём максимальное оно на расстоянии 3-10 м.</w:t>
      </w:r>
    </w:p>
    <w:p w:rsidR="00DF0FBC" w:rsidRPr="00273C49" w:rsidRDefault="00DF0FBC" w:rsidP="00DF0FBC">
      <w:pPr>
        <w:pStyle w:val="affb"/>
        <w:spacing w:before="0" w:after="0" w:line="276" w:lineRule="auto"/>
      </w:pPr>
      <w:r w:rsidRPr="00273C49">
        <w:t xml:space="preserve">На территории </w:t>
      </w:r>
      <w:proofErr w:type="spellStart"/>
      <w:r w:rsidRPr="00273C49">
        <w:t>Алеховщинского</w:t>
      </w:r>
      <w:proofErr w:type="spellEnd"/>
      <w:r w:rsidRPr="00273C49">
        <w:t xml:space="preserve"> сельского поселения имеется два крупных сельхозпредприятия по разведению крупного рогатого скота и свиней, </w:t>
      </w:r>
      <w:proofErr w:type="gramStart"/>
      <w:r w:rsidRPr="00273C49">
        <w:t>являющееся</w:t>
      </w:r>
      <w:proofErr w:type="gramEnd"/>
      <w:r w:rsidRPr="00273C49">
        <w:t xml:space="preserve"> источником образования отходов агропромышленного комплекса.</w:t>
      </w:r>
    </w:p>
    <w:p w:rsidR="00DF0FBC" w:rsidRPr="00273C49" w:rsidRDefault="00DF0FBC" w:rsidP="00DF0FBC">
      <w:pPr>
        <w:pStyle w:val="affb"/>
        <w:spacing w:before="0" w:after="0" w:line="276" w:lineRule="auto"/>
      </w:pPr>
      <w:r w:rsidRPr="00273C49">
        <w:t xml:space="preserve">Вывоз отходов осуществляет по договору с организацией ООО «Сельский дом». На территории поселения используется один способ обезвреживания ТБО - захоронение на полигоне (расположен на территории </w:t>
      </w:r>
      <w:proofErr w:type="spellStart"/>
      <w:r w:rsidRPr="00273C49">
        <w:t>Янегского</w:t>
      </w:r>
      <w:proofErr w:type="spellEnd"/>
      <w:r w:rsidRPr="00273C49">
        <w:t xml:space="preserve"> сельского поселения). Однако, значительная протяженность территории поселения (примерно половина от территории муниципального района) и его удаленность от существующего полигона делает экономически невыгодным транспортировку отходов на данный полигон. На сегодняшний день существует необходимость в организации полигона ТБО непосредственно на территории </w:t>
      </w:r>
      <w:proofErr w:type="spellStart"/>
      <w:r w:rsidRPr="00273C49">
        <w:t>Алеховщинского</w:t>
      </w:r>
      <w:proofErr w:type="spellEnd"/>
      <w:r w:rsidRPr="00273C49">
        <w:t xml:space="preserve"> сельского поселения. Сбор и вывоз мусора осуществляется от жилого фонда. Предприятия и организации, расположенные на территории поселения, вывоз отходов производят самостоятельно. Отходы также накапливаются в местах, не предназначенных для ТБО жилищного фонда (несанкционированных свалках). Кроме того, мощности </w:t>
      </w:r>
      <w:proofErr w:type="spellStart"/>
      <w:r w:rsidRPr="00273C49">
        <w:t>меющегося</w:t>
      </w:r>
      <w:proofErr w:type="spellEnd"/>
      <w:r w:rsidRPr="00273C49">
        <w:t xml:space="preserve"> в поселении </w:t>
      </w:r>
      <w:proofErr w:type="spellStart"/>
      <w:r w:rsidRPr="00273C49">
        <w:t>спецавтопарка</w:t>
      </w:r>
      <w:proofErr w:type="spellEnd"/>
      <w:r w:rsidRPr="00273C49">
        <w:t xml:space="preserve"> в части вывоза всего </w:t>
      </w:r>
      <w:proofErr w:type="spellStart"/>
      <w:r w:rsidRPr="00273C49">
        <w:t>образующегоя</w:t>
      </w:r>
      <w:proofErr w:type="spellEnd"/>
      <w:r w:rsidRPr="00273C49">
        <w:t xml:space="preserve"> объема отходов при существующей системе накопления недостаточно, существует потребность в мусороуборочной технике. Таким образом, система ввоза ТБО не соответствует требованиям СанПиН 42-128-4690-88 п. 2.2.1: существующий полигон и специализированный транспорт не обеспечивают своевременную очистку территорий населенных мест, что приводит к возникновению стихийных свалок бытового мусора, загрязнению лесов, водоемов и подземных вод.</w:t>
      </w:r>
    </w:p>
    <w:p w:rsidR="00DF0FBC" w:rsidRPr="00273C49" w:rsidRDefault="00DF0FBC" w:rsidP="00DF0FBC">
      <w:pPr>
        <w:pStyle w:val="affb"/>
        <w:spacing w:before="0" w:after="0" w:line="276" w:lineRule="auto"/>
      </w:pPr>
      <w:r w:rsidRPr="00273C49">
        <w:t xml:space="preserve">В </w:t>
      </w:r>
      <w:proofErr w:type="spellStart"/>
      <w:r w:rsidRPr="00273C49">
        <w:t>Алеховщинском</w:t>
      </w:r>
      <w:proofErr w:type="spellEnd"/>
      <w:r w:rsidRPr="00273C49">
        <w:t xml:space="preserve"> сельском поселении отсутствует система приема вторичного сырья.</w:t>
      </w:r>
    </w:p>
    <w:p w:rsidR="00DF0FBC" w:rsidRPr="00273C49" w:rsidRDefault="00DF0FBC" w:rsidP="006D3C90">
      <w:pPr>
        <w:pStyle w:val="affb"/>
        <w:spacing w:before="0" w:after="0" w:line="276" w:lineRule="auto"/>
      </w:pPr>
      <w:r w:rsidRPr="00273C49">
        <w:t xml:space="preserve">В конце 2010 года </w:t>
      </w:r>
      <w:proofErr w:type="spellStart"/>
      <w:r w:rsidRPr="00273C49">
        <w:t>Алеховщинское</w:t>
      </w:r>
      <w:proofErr w:type="spellEnd"/>
      <w:r w:rsidRPr="00273C49">
        <w:t xml:space="preserve"> сельское поселение так же, как и все муниципальные образования района, перешло на контейнерный сбор бытовых отходов.</w:t>
      </w:r>
    </w:p>
    <w:p w:rsidR="00676DCD" w:rsidRPr="00273C49" w:rsidRDefault="00957DC9" w:rsidP="00B8030F">
      <w:pPr>
        <w:pStyle w:val="3"/>
        <w:numPr>
          <w:ilvl w:val="1"/>
          <w:numId w:val="9"/>
        </w:numPr>
        <w:ind w:left="426" w:hanging="437"/>
        <w:jc w:val="center"/>
        <w:rPr>
          <w:rFonts w:ascii="Times New Roman" w:hAnsi="Times New Roman"/>
          <w:sz w:val="24"/>
        </w:rPr>
      </w:pPr>
      <w:bookmarkStart w:id="9" w:name="_Toc408836464"/>
      <w:r w:rsidRPr="00273C49">
        <w:rPr>
          <w:rFonts w:ascii="Times New Roman" w:hAnsi="Times New Roman"/>
          <w:sz w:val="24"/>
        </w:rPr>
        <w:t>Население и трудовые ресурсы.</w:t>
      </w:r>
      <w:bookmarkEnd w:id="9"/>
    </w:p>
    <w:p w:rsidR="005540BA" w:rsidRPr="00273C49" w:rsidRDefault="005540BA" w:rsidP="005540BA">
      <w:pPr>
        <w:spacing w:line="276" w:lineRule="auto"/>
        <w:ind w:firstLine="567"/>
      </w:pPr>
      <w:r w:rsidRPr="00273C49">
        <w:t xml:space="preserve">На начало 2013 года в 65 населенных пунктах </w:t>
      </w:r>
      <w:proofErr w:type="spellStart"/>
      <w:r w:rsidRPr="00273C49">
        <w:t>Алеховщинского</w:t>
      </w:r>
      <w:proofErr w:type="spellEnd"/>
      <w:r w:rsidRPr="00273C49">
        <w:t xml:space="preserve"> сельского поселения проживает 4072 человек. На начало 2014 года численность населения составила 4012 человек. В административном центре сельского поселения – с. Алеховщина проживает </w:t>
      </w:r>
      <w:r w:rsidR="004D3204" w:rsidRPr="00273C49">
        <w:t>около 39</w:t>
      </w:r>
      <w:r w:rsidRPr="00273C49">
        <w:t xml:space="preserve">% </w:t>
      </w:r>
      <w:r w:rsidRPr="00273C49">
        <w:lastRenderedPageBreak/>
        <w:t>населения всего поселения. Численность сезонного населения и постоянно проживающего незарегистрированного населения составляет 7860 человек.</w:t>
      </w:r>
    </w:p>
    <w:p w:rsidR="00957DC9" w:rsidRPr="00273C49" w:rsidRDefault="005540BA" w:rsidP="005540BA">
      <w:pPr>
        <w:pStyle w:val="af8"/>
        <w:spacing w:line="276" w:lineRule="auto"/>
        <w:ind w:firstLine="567"/>
      </w:pPr>
      <w:proofErr w:type="gramStart"/>
      <w:r w:rsidRPr="00273C49">
        <w:t>Для населения поселения характерна депопуляция, за последние 6 лет численность населения сократилась почти на 7 % или на 294 чел. Основным фактором, определяющим численность населения, является естественная прирост-убыль населения, складывающийся из показателей рождаемости и смертности, а также механическое движение населения (миграционный приток-отток).</w:t>
      </w:r>
      <w:proofErr w:type="gramEnd"/>
      <w:r w:rsidRPr="00273C49">
        <w:t xml:space="preserve"> На протяжении последних лет на территории поселения смертность стабильно превышала рождаемость в 2-3 раза. Естественная убыль населения не компенсируется миграционным приростом населения, который нестабилен и имеет преимущественно отрицательные значения.</w:t>
      </w:r>
    </w:p>
    <w:p w:rsidR="00957DC9" w:rsidRPr="00273C49" w:rsidRDefault="004D3204" w:rsidP="005540BA">
      <w:pPr>
        <w:pStyle w:val="af8"/>
        <w:spacing w:line="276" w:lineRule="auto"/>
        <w:rPr>
          <w:b/>
        </w:rPr>
      </w:pPr>
      <w:r w:rsidRPr="00273C49">
        <w:rPr>
          <w:b/>
        </w:rPr>
        <w:t xml:space="preserve">Таблица </w:t>
      </w:r>
      <w:r w:rsidR="00FD7A21" w:rsidRPr="00273C49">
        <w:rPr>
          <w:b/>
        </w:rPr>
        <w:t>2.</w:t>
      </w:r>
      <w:r w:rsidRPr="00273C49">
        <w:rPr>
          <w:b/>
        </w:rPr>
        <w:t>1. Основные показатели демографических процессов.</w:t>
      </w:r>
    </w:p>
    <w:tbl>
      <w:tblPr>
        <w:tblW w:w="9914" w:type="dxa"/>
        <w:jc w:val="center"/>
        <w:tblInd w:w="-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817"/>
        <w:gridCol w:w="817"/>
        <w:gridCol w:w="708"/>
        <w:gridCol w:w="736"/>
        <w:gridCol w:w="811"/>
        <w:gridCol w:w="795"/>
        <w:gridCol w:w="795"/>
        <w:gridCol w:w="795"/>
      </w:tblGrid>
      <w:tr w:rsidR="0004243D" w:rsidRPr="00273C49" w:rsidTr="0004243D">
        <w:trPr>
          <w:jc w:val="center"/>
        </w:trPr>
        <w:tc>
          <w:tcPr>
            <w:tcW w:w="36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243D" w:rsidRPr="00273C49" w:rsidRDefault="0004243D" w:rsidP="0004243D">
            <w:pPr>
              <w:jc w:val="center"/>
              <w:rPr>
                <w:b/>
              </w:rPr>
            </w:pPr>
            <w:r w:rsidRPr="00273C49">
              <w:rPr>
                <w:b/>
              </w:rPr>
              <w:t>Показатели</w:t>
            </w:r>
          </w:p>
        </w:tc>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243D" w:rsidRPr="00273C49" w:rsidRDefault="0004243D" w:rsidP="0004243D">
            <w:pPr>
              <w:jc w:val="center"/>
              <w:rPr>
                <w:b/>
              </w:rPr>
            </w:pPr>
            <w:r w:rsidRPr="00273C49">
              <w:rPr>
                <w:b/>
              </w:rPr>
              <w:t>2006</w:t>
            </w:r>
          </w:p>
        </w:tc>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4243D" w:rsidRPr="00273C49" w:rsidRDefault="0004243D" w:rsidP="0004243D">
            <w:pPr>
              <w:jc w:val="center"/>
              <w:rPr>
                <w:b/>
              </w:rPr>
            </w:pPr>
            <w:r w:rsidRPr="00273C49">
              <w:rPr>
                <w:b/>
              </w:rPr>
              <w:t>2008</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243D" w:rsidRPr="00273C49" w:rsidRDefault="0004243D" w:rsidP="0004243D">
            <w:pPr>
              <w:jc w:val="center"/>
              <w:rPr>
                <w:b/>
              </w:rPr>
            </w:pPr>
            <w:r w:rsidRPr="00273C49">
              <w:rPr>
                <w:b/>
              </w:rPr>
              <w:t>2009</w:t>
            </w:r>
          </w:p>
        </w:tc>
        <w:tc>
          <w:tcPr>
            <w:tcW w:w="7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243D" w:rsidRPr="00273C49" w:rsidRDefault="0004243D" w:rsidP="0004243D">
            <w:pPr>
              <w:jc w:val="center"/>
              <w:rPr>
                <w:b/>
              </w:rPr>
            </w:pPr>
            <w:r w:rsidRPr="00273C49">
              <w:rPr>
                <w:b/>
              </w:rPr>
              <w:t>2010</w:t>
            </w:r>
          </w:p>
        </w:tc>
        <w:tc>
          <w:tcPr>
            <w:tcW w:w="8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243D" w:rsidRPr="00273C49" w:rsidRDefault="0004243D" w:rsidP="0004243D">
            <w:pPr>
              <w:jc w:val="center"/>
              <w:rPr>
                <w:b/>
              </w:rPr>
            </w:pPr>
            <w:r w:rsidRPr="00273C49">
              <w:rPr>
                <w:b/>
              </w:rPr>
              <w:t>2011</w:t>
            </w:r>
          </w:p>
        </w:tc>
        <w:tc>
          <w:tcPr>
            <w:tcW w:w="7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243D" w:rsidRPr="00273C49" w:rsidRDefault="0004243D" w:rsidP="0004243D">
            <w:pPr>
              <w:jc w:val="center"/>
              <w:rPr>
                <w:b/>
              </w:rPr>
            </w:pPr>
            <w:r w:rsidRPr="00273C49">
              <w:rPr>
                <w:b/>
              </w:rPr>
              <w:t>2012</w:t>
            </w:r>
          </w:p>
        </w:tc>
        <w:tc>
          <w:tcPr>
            <w:tcW w:w="7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243D" w:rsidRPr="00273C49" w:rsidRDefault="0004243D" w:rsidP="0004243D">
            <w:pPr>
              <w:jc w:val="center"/>
              <w:rPr>
                <w:b/>
              </w:rPr>
            </w:pPr>
            <w:r w:rsidRPr="00273C49">
              <w:rPr>
                <w:b/>
              </w:rPr>
              <w:t>2013</w:t>
            </w:r>
          </w:p>
        </w:tc>
        <w:tc>
          <w:tcPr>
            <w:tcW w:w="7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243D" w:rsidRPr="00273C49" w:rsidRDefault="0004243D" w:rsidP="0004243D">
            <w:pPr>
              <w:jc w:val="center"/>
              <w:rPr>
                <w:b/>
              </w:rPr>
            </w:pPr>
            <w:r w:rsidRPr="00273C49">
              <w:rPr>
                <w:b/>
              </w:rPr>
              <w:t>2014</w:t>
            </w:r>
          </w:p>
        </w:tc>
      </w:tr>
      <w:tr w:rsidR="0004243D" w:rsidRPr="00273C49" w:rsidTr="00173722">
        <w:trPr>
          <w:jc w:val="center"/>
        </w:trPr>
        <w:tc>
          <w:tcPr>
            <w:tcW w:w="3640" w:type="dxa"/>
            <w:tcBorders>
              <w:top w:val="single" w:sz="4" w:space="0" w:color="auto"/>
              <w:left w:val="single" w:sz="4" w:space="0" w:color="auto"/>
              <w:bottom w:val="single" w:sz="4" w:space="0" w:color="auto"/>
              <w:right w:val="single" w:sz="4" w:space="0" w:color="auto"/>
            </w:tcBorders>
            <w:shd w:val="clear" w:color="auto" w:fill="auto"/>
          </w:tcPr>
          <w:p w:rsidR="0004243D" w:rsidRPr="00273C49" w:rsidRDefault="0004243D" w:rsidP="0004243D">
            <w:pPr>
              <w:jc w:val="left"/>
            </w:pPr>
            <w:r w:rsidRPr="00273C49">
              <w:t>Численность населения на 01.01., чел.</w:t>
            </w:r>
          </w:p>
        </w:tc>
        <w:tc>
          <w:tcPr>
            <w:tcW w:w="817"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rPr>
                <w:b/>
              </w:rPr>
            </w:pPr>
            <w:r w:rsidRPr="00273C49">
              <w:rPr>
                <w:b/>
              </w:rPr>
              <w:t>4510</w:t>
            </w:r>
          </w:p>
        </w:tc>
        <w:tc>
          <w:tcPr>
            <w:tcW w:w="817"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rPr>
                <w:b/>
              </w:rPr>
            </w:pPr>
            <w:r w:rsidRPr="00273C49">
              <w:rPr>
                <w:b/>
              </w:rPr>
              <w:t>4394</w:t>
            </w:r>
          </w:p>
        </w:tc>
        <w:tc>
          <w:tcPr>
            <w:tcW w:w="708"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rPr>
                <w:b/>
              </w:rPr>
            </w:pPr>
            <w:r w:rsidRPr="00273C49">
              <w:rPr>
                <w:b/>
              </w:rPr>
              <w:t>4306</w:t>
            </w:r>
          </w:p>
        </w:tc>
        <w:tc>
          <w:tcPr>
            <w:tcW w:w="736"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rPr>
                <w:b/>
              </w:rPr>
            </w:pPr>
            <w:r w:rsidRPr="00273C49">
              <w:rPr>
                <w:b/>
              </w:rPr>
              <w:t>4234</w:t>
            </w:r>
          </w:p>
        </w:tc>
        <w:tc>
          <w:tcPr>
            <w:tcW w:w="811"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rPr>
                <w:b/>
              </w:rPr>
            </w:pPr>
            <w:r w:rsidRPr="00273C49">
              <w:rPr>
                <w:b/>
              </w:rPr>
              <w:t>4230</w:t>
            </w:r>
          </w:p>
        </w:tc>
        <w:tc>
          <w:tcPr>
            <w:tcW w:w="795"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rPr>
                <w:b/>
              </w:rPr>
            </w:pPr>
            <w:r w:rsidRPr="00273C49">
              <w:rPr>
                <w:b/>
              </w:rPr>
              <w:t>4165</w:t>
            </w:r>
          </w:p>
        </w:tc>
        <w:tc>
          <w:tcPr>
            <w:tcW w:w="795" w:type="dxa"/>
            <w:tcBorders>
              <w:top w:val="single" w:sz="4" w:space="0" w:color="auto"/>
              <w:left w:val="single" w:sz="4" w:space="0" w:color="auto"/>
              <w:bottom w:val="single" w:sz="4" w:space="0" w:color="auto"/>
              <w:right w:val="single" w:sz="4" w:space="0" w:color="auto"/>
            </w:tcBorders>
            <w:vAlign w:val="center"/>
          </w:tcPr>
          <w:p w:rsidR="0004243D" w:rsidRPr="00273C49" w:rsidRDefault="00173722" w:rsidP="00173722">
            <w:pPr>
              <w:jc w:val="center"/>
              <w:rPr>
                <w:b/>
              </w:rPr>
            </w:pPr>
            <w:r w:rsidRPr="00273C49">
              <w:rPr>
                <w:b/>
              </w:rPr>
              <w:t>4072</w:t>
            </w:r>
          </w:p>
        </w:tc>
        <w:tc>
          <w:tcPr>
            <w:tcW w:w="795" w:type="dxa"/>
            <w:tcBorders>
              <w:top w:val="single" w:sz="4" w:space="0" w:color="auto"/>
              <w:left w:val="single" w:sz="4" w:space="0" w:color="auto"/>
              <w:bottom w:val="single" w:sz="4" w:space="0" w:color="auto"/>
              <w:right w:val="single" w:sz="4" w:space="0" w:color="auto"/>
            </w:tcBorders>
            <w:vAlign w:val="center"/>
          </w:tcPr>
          <w:p w:rsidR="0004243D" w:rsidRPr="00273C49" w:rsidRDefault="00173722" w:rsidP="00173722">
            <w:pPr>
              <w:jc w:val="center"/>
              <w:rPr>
                <w:b/>
              </w:rPr>
            </w:pPr>
            <w:r w:rsidRPr="00273C49">
              <w:rPr>
                <w:b/>
              </w:rPr>
              <w:t>4012</w:t>
            </w:r>
          </w:p>
        </w:tc>
      </w:tr>
      <w:tr w:rsidR="0004243D" w:rsidRPr="00273C49" w:rsidTr="0004243D">
        <w:trPr>
          <w:jc w:val="center"/>
        </w:trPr>
        <w:tc>
          <w:tcPr>
            <w:tcW w:w="9914" w:type="dxa"/>
            <w:gridSpan w:val="9"/>
            <w:tcBorders>
              <w:top w:val="single" w:sz="4" w:space="0" w:color="auto"/>
              <w:left w:val="single" w:sz="4" w:space="0" w:color="auto"/>
              <w:bottom w:val="single" w:sz="4" w:space="0" w:color="auto"/>
              <w:right w:val="single" w:sz="4" w:space="0" w:color="auto"/>
            </w:tcBorders>
            <w:shd w:val="clear" w:color="auto" w:fill="auto"/>
          </w:tcPr>
          <w:p w:rsidR="0004243D" w:rsidRPr="00273C49" w:rsidRDefault="0004243D" w:rsidP="0004243D">
            <w:pPr>
              <w:jc w:val="center"/>
              <w:rPr>
                <w:b/>
                <w:i/>
              </w:rPr>
            </w:pPr>
            <w:r w:rsidRPr="00273C49">
              <w:rPr>
                <w:b/>
                <w:i/>
              </w:rPr>
              <w:t>Естественное движение населения</w:t>
            </w:r>
          </w:p>
        </w:tc>
      </w:tr>
      <w:tr w:rsidR="0004243D" w:rsidRPr="00273C49" w:rsidTr="0004243D">
        <w:trPr>
          <w:jc w:val="center"/>
        </w:trPr>
        <w:tc>
          <w:tcPr>
            <w:tcW w:w="3640" w:type="dxa"/>
            <w:tcBorders>
              <w:top w:val="single" w:sz="4" w:space="0" w:color="auto"/>
              <w:left w:val="single" w:sz="4" w:space="0" w:color="auto"/>
              <w:bottom w:val="single" w:sz="4" w:space="0" w:color="auto"/>
              <w:right w:val="single" w:sz="4" w:space="0" w:color="auto"/>
            </w:tcBorders>
            <w:shd w:val="clear" w:color="auto" w:fill="auto"/>
          </w:tcPr>
          <w:p w:rsidR="0004243D" w:rsidRPr="00273C49" w:rsidRDefault="0004243D" w:rsidP="0004243D">
            <w:pPr>
              <w:spacing w:after="0"/>
              <w:ind w:left="380"/>
              <w:jc w:val="left"/>
            </w:pPr>
            <w:r w:rsidRPr="00273C49">
              <w:t>Родилось, чел.</w:t>
            </w:r>
          </w:p>
        </w:tc>
        <w:tc>
          <w:tcPr>
            <w:tcW w:w="817" w:type="dxa"/>
            <w:tcBorders>
              <w:top w:val="single" w:sz="4" w:space="0" w:color="auto"/>
              <w:left w:val="single" w:sz="4" w:space="0" w:color="auto"/>
              <w:bottom w:val="single" w:sz="4" w:space="0" w:color="auto"/>
              <w:right w:val="single" w:sz="4" w:space="0" w:color="auto"/>
            </w:tcBorders>
          </w:tcPr>
          <w:p w:rsidR="0004243D" w:rsidRPr="00273C49" w:rsidRDefault="00173722" w:rsidP="0004243D">
            <w:pPr>
              <w:jc w:val="center"/>
            </w:pPr>
            <w:r w:rsidRPr="00273C49">
              <w:t>-</w:t>
            </w:r>
          </w:p>
        </w:tc>
        <w:tc>
          <w:tcPr>
            <w:tcW w:w="817"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pPr>
            <w:r w:rsidRPr="00273C49">
              <w:t>22</w:t>
            </w:r>
          </w:p>
        </w:tc>
        <w:tc>
          <w:tcPr>
            <w:tcW w:w="708"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pPr>
            <w:r w:rsidRPr="00273C49">
              <w:t>35</w:t>
            </w:r>
          </w:p>
        </w:tc>
        <w:tc>
          <w:tcPr>
            <w:tcW w:w="736"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pPr>
            <w:r w:rsidRPr="00273C49">
              <w:t>37</w:t>
            </w:r>
          </w:p>
        </w:tc>
        <w:tc>
          <w:tcPr>
            <w:tcW w:w="811"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pPr>
            <w:r w:rsidRPr="00273C49">
              <w:t>33</w:t>
            </w:r>
          </w:p>
        </w:tc>
        <w:tc>
          <w:tcPr>
            <w:tcW w:w="795"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pPr>
            <w:r w:rsidRPr="00273C49">
              <w:t>24</w:t>
            </w:r>
          </w:p>
        </w:tc>
        <w:tc>
          <w:tcPr>
            <w:tcW w:w="795" w:type="dxa"/>
            <w:tcBorders>
              <w:top w:val="single" w:sz="4" w:space="0" w:color="auto"/>
              <w:left w:val="single" w:sz="4" w:space="0" w:color="auto"/>
              <w:bottom w:val="single" w:sz="4" w:space="0" w:color="auto"/>
              <w:right w:val="single" w:sz="4" w:space="0" w:color="auto"/>
            </w:tcBorders>
          </w:tcPr>
          <w:p w:rsidR="0004243D" w:rsidRPr="00273C49" w:rsidRDefault="00173722" w:rsidP="0004243D">
            <w:pPr>
              <w:jc w:val="center"/>
            </w:pPr>
            <w:r w:rsidRPr="00273C49">
              <w:t>38</w:t>
            </w:r>
          </w:p>
        </w:tc>
        <w:tc>
          <w:tcPr>
            <w:tcW w:w="795" w:type="dxa"/>
            <w:tcBorders>
              <w:top w:val="single" w:sz="4" w:space="0" w:color="auto"/>
              <w:left w:val="single" w:sz="4" w:space="0" w:color="auto"/>
              <w:bottom w:val="single" w:sz="4" w:space="0" w:color="auto"/>
              <w:right w:val="single" w:sz="4" w:space="0" w:color="auto"/>
            </w:tcBorders>
          </w:tcPr>
          <w:p w:rsidR="0004243D" w:rsidRPr="00273C49" w:rsidRDefault="00173722" w:rsidP="0004243D">
            <w:pPr>
              <w:jc w:val="center"/>
            </w:pPr>
            <w:r w:rsidRPr="00273C49">
              <w:t>40</w:t>
            </w:r>
          </w:p>
        </w:tc>
      </w:tr>
      <w:tr w:rsidR="0004243D" w:rsidRPr="00273C49" w:rsidTr="0004243D">
        <w:trPr>
          <w:jc w:val="center"/>
        </w:trPr>
        <w:tc>
          <w:tcPr>
            <w:tcW w:w="3640" w:type="dxa"/>
            <w:tcBorders>
              <w:top w:val="single" w:sz="4" w:space="0" w:color="auto"/>
              <w:left w:val="single" w:sz="4" w:space="0" w:color="auto"/>
              <w:bottom w:val="single" w:sz="4" w:space="0" w:color="auto"/>
              <w:right w:val="single" w:sz="4" w:space="0" w:color="auto"/>
            </w:tcBorders>
            <w:shd w:val="clear" w:color="auto" w:fill="auto"/>
          </w:tcPr>
          <w:p w:rsidR="0004243D" w:rsidRPr="00273C49" w:rsidRDefault="0004243D" w:rsidP="0004243D">
            <w:pPr>
              <w:spacing w:after="0"/>
              <w:ind w:left="380"/>
              <w:jc w:val="left"/>
            </w:pPr>
            <w:r w:rsidRPr="00273C49">
              <w:t>Умерло, чел.</w:t>
            </w:r>
          </w:p>
        </w:tc>
        <w:tc>
          <w:tcPr>
            <w:tcW w:w="817" w:type="dxa"/>
            <w:tcBorders>
              <w:top w:val="single" w:sz="4" w:space="0" w:color="auto"/>
              <w:left w:val="single" w:sz="4" w:space="0" w:color="auto"/>
              <w:bottom w:val="single" w:sz="4" w:space="0" w:color="auto"/>
              <w:right w:val="single" w:sz="4" w:space="0" w:color="auto"/>
            </w:tcBorders>
          </w:tcPr>
          <w:p w:rsidR="0004243D" w:rsidRPr="00273C49" w:rsidRDefault="00173722" w:rsidP="0004243D">
            <w:pPr>
              <w:jc w:val="center"/>
            </w:pPr>
            <w:r w:rsidRPr="00273C49">
              <w:t>-</w:t>
            </w:r>
          </w:p>
        </w:tc>
        <w:tc>
          <w:tcPr>
            <w:tcW w:w="817"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pPr>
            <w:r w:rsidRPr="00273C49">
              <w:t>79</w:t>
            </w:r>
          </w:p>
        </w:tc>
        <w:tc>
          <w:tcPr>
            <w:tcW w:w="708"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pPr>
            <w:r w:rsidRPr="00273C49">
              <w:t>81</w:t>
            </w:r>
          </w:p>
        </w:tc>
        <w:tc>
          <w:tcPr>
            <w:tcW w:w="736"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pPr>
            <w:r w:rsidRPr="00273C49">
              <w:t>73</w:t>
            </w:r>
          </w:p>
        </w:tc>
        <w:tc>
          <w:tcPr>
            <w:tcW w:w="811"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pPr>
            <w:r w:rsidRPr="00273C49">
              <w:t>80</w:t>
            </w:r>
          </w:p>
        </w:tc>
        <w:tc>
          <w:tcPr>
            <w:tcW w:w="795"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pPr>
            <w:r w:rsidRPr="00273C49">
              <w:t>83</w:t>
            </w:r>
          </w:p>
        </w:tc>
        <w:tc>
          <w:tcPr>
            <w:tcW w:w="795" w:type="dxa"/>
            <w:tcBorders>
              <w:top w:val="single" w:sz="4" w:space="0" w:color="auto"/>
              <w:left w:val="single" w:sz="4" w:space="0" w:color="auto"/>
              <w:bottom w:val="single" w:sz="4" w:space="0" w:color="auto"/>
              <w:right w:val="single" w:sz="4" w:space="0" w:color="auto"/>
            </w:tcBorders>
          </w:tcPr>
          <w:p w:rsidR="0004243D" w:rsidRPr="00273C49" w:rsidRDefault="00173722" w:rsidP="0004243D">
            <w:pPr>
              <w:jc w:val="center"/>
            </w:pPr>
            <w:r w:rsidRPr="00273C49">
              <w:t>74</w:t>
            </w:r>
          </w:p>
        </w:tc>
        <w:tc>
          <w:tcPr>
            <w:tcW w:w="795" w:type="dxa"/>
            <w:tcBorders>
              <w:top w:val="single" w:sz="4" w:space="0" w:color="auto"/>
              <w:left w:val="single" w:sz="4" w:space="0" w:color="auto"/>
              <w:bottom w:val="single" w:sz="4" w:space="0" w:color="auto"/>
              <w:right w:val="single" w:sz="4" w:space="0" w:color="auto"/>
            </w:tcBorders>
          </w:tcPr>
          <w:p w:rsidR="0004243D" w:rsidRPr="00273C49" w:rsidRDefault="00173722" w:rsidP="0004243D">
            <w:pPr>
              <w:jc w:val="center"/>
            </w:pPr>
            <w:r w:rsidRPr="00273C49">
              <w:t>65</w:t>
            </w:r>
          </w:p>
        </w:tc>
      </w:tr>
      <w:tr w:rsidR="0004243D" w:rsidRPr="00273C49" w:rsidTr="0004243D">
        <w:trPr>
          <w:jc w:val="center"/>
        </w:trPr>
        <w:tc>
          <w:tcPr>
            <w:tcW w:w="3640" w:type="dxa"/>
            <w:tcBorders>
              <w:top w:val="single" w:sz="4" w:space="0" w:color="auto"/>
              <w:left w:val="single" w:sz="4" w:space="0" w:color="auto"/>
              <w:bottom w:val="single" w:sz="4" w:space="0" w:color="auto"/>
              <w:right w:val="single" w:sz="4" w:space="0" w:color="auto"/>
            </w:tcBorders>
            <w:shd w:val="clear" w:color="auto" w:fill="auto"/>
          </w:tcPr>
          <w:p w:rsidR="0004243D" w:rsidRPr="00273C49" w:rsidRDefault="0004243D" w:rsidP="0004243D">
            <w:r w:rsidRPr="00273C49">
              <w:t>Естественный прирост, чел.</w:t>
            </w:r>
          </w:p>
        </w:tc>
        <w:tc>
          <w:tcPr>
            <w:tcW w:w="817" w:type="dxa"/>
            <w:tcBorders>
              <w:top w:val="single" w:sz="4" w:space="0" w:color="auto"/>
              <w:left w:val="single" w:sz="4" w:space="0" w:color="auto"/>
              <w:bottom w:val="single" w:sz="4" w:space="0" w:color="auto"/>
              <w:right w:val="single" w:sz="4" w:space="0" w:color="auto"/>
            </w:tcBorders>
          </w:tcPr>
          <w:p w:rsidR="0004243D" w:rsidRPr="00273C49" w:rsidRDefault="00173722" w:rsidP="0004243D">
            <w:pPr>
              <w:jc w:val="center"/>
              <w:rPr>
                <w:b/>
              </w:rPr>
            </w:pPr>
            <w:r w:rsidRPr="00273C49">
              <w:rPr>
                <w:b/>
              </w:rPr>
              <w:t>-</w:t>
            </w:r>
          </w:p>
        </w:tc>
        <w:tc>
          <w:tcPr>
            <w:tcW w:w="817"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rPr>
                <w:b/>
              </w:rPr>
            </w:pPr>
            <w:r w:rsidRPr="00273C49">
              <w:rPr>
                <w:b/>
              </w:rPr>
              <w:t>- 57</w:t>
            </w:r>
          </w:p>
        </w:tc>
        <w:tc>
          <w:tcPr>
            <w:tcW w:w="708"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rPr>
                <w:b/>
              </w:rPr>
            </w:pPr>
            <w:r w:rsidRPr="00273C49">
              <w:rPr>
                <w:b/>
              </w:rPr>
              <w:t>- 46</w:t>
            </w:r>
          </w:p>
        </w:tc>
        <w:tc>
          <w:tcPr>
            <w:tcW w:w="736"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rPr>
                <w:b/>
              </w:rPr>
            </w:pPr>
            <w:r w:rsidRPr="00273C49">
              <w:rPr>
                <w:b/>
              </w:rPr>
              <w:t>- 36</w:t>
            </w:r>
          </w:p>
        </w:tc>
        <w:tc>
          <w:tcPr>
            <w:tcW w:w="811"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rPr>
                <w:b/>
              </w:rPr>
            </w:pPr>
            <w:r w:rsidRPr="00273C49">
              <w:rPr>
                <w:b/>
              </w:rPr>
              <w:t>- 47</w:t>
            </w:r>
          </w:p>
        </w:tc>
        <w:tc>
          <w:tcPr>
            <w:tcW w:w="795"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rPr>
                <w:b/>
              </w:rPr>
            </w:pPr>
            <w:r w:rsidRPr="00273C49">
              <w:rPr>
                <w:b/>
              </w:rPr>
              <w:t>- 59</w:t>
            </w:r>
          </w:p>
        </w:tc>
        <w:tc>
          <w:tcPr>
            <w:tcW w:w="795" w:type="dxa"/>
            <w:tcBorders>
              <w:top w:val="single" w:sz="4" w:space="0" w:color="auto"/>
              <w:left w:val="single" w:sz="4" w:space="0" w:color="auto"/>
              <w:bottom w:val="single" w:sz="4" w:space="0" w:color="auto"/>
              <w:right w:val="single" w:sz="4" w:space="0" w:color="auto"/>
            </w:tcBorders>
          </w:tcPr>
          <w:p w:rsidR="0004243D" w:rsidRPr="00273C49" w:rsidRDefault="00173722" w:rsidP="0004243D">
            <w:pPr>
              <w:jc w:val="center"/>
              <w:rPr>
                <w:b/>
              </w:rPr>
            </w:pPr>
            <w:r w:rsidRPr="00273C49">
              <w:rPr>
                <w:b/>
              </w:rPr>
              <w:t>-36</w:t>
            </w:r>
          </w:p>
        </w:tc>
        <w:tc>
          <w:tcPr>
            <w:tcW w:w="795" w:type="dxa"/>
            <w:tcBorders>
              <w:top w:val="single" w:sz="4" w:space="0" w:color="auto"/>
              <w:left w:val="single" w:sz="4" w:space="0" w:color="auto"/>
              <w:bottom w:val="single" w:sz="4" w:space="0" w:color="auto"/>
              <w:right w:val="single" w:sz="4" w:space="0" w:color="auto"/>
            </w:tcBorders>
          </w:tcPr>
          <w:p w:rsidR="0004243D" w:rsidRPr="00273C49" w:rsidRDefault="00173722" w:rsidP="0004243D">
            <w:pPr>
              <w:jc w:val="center"/>
              <w:rPr>
                <w:b/>
              </w:rPr>
            </w:pPr>
            <w:r w:rsidRPr="00273C49">
              <w:rPr>
                <w:b/>
              </w:rPr>
              <w:t>-25</w:t>
            </w:r>
          </w:p>
        </w:tc>
      </w:tr>
      <w:tr w:rsidR="0004243D" w:rsidRPr="00273C49" w:rsidTr="0004243D">
        <w:trPr>
          <w:jc w:val="center"/>
        </w:trPr>
        <w:tc>
          <w:tcPr>
            <w:tcW w:w="9914" w:type="dxa"/>
            <w:gridSpan w:val="9"/>
            <w:tcBorders>
              <w:top w:val="single" w:sz="4" w:space="0" w:color="auto"/>
              <w:left w:val="single" w:sz="4" w:space="0" w:color="auto"/>
              <w:bottom w:val="single" w:sz="4" w:space="0" w:color="auto"/>
              <w:right w:val="single" w:sz="4" w:space="0" w:color="auto"/>
            </w:tcBorders>
            <w:shd w:val="clear" w:color="auto" w:fill="auto"/>
          </w:tcPr>
          <w:p w:rsidR="0004243D" w:rsidRPr="00273C49" w:rsidRDefault="0004243D" w:rsidP="0004243D">
            <w:pPr>
              <w:jc w:val="center"/>
              <w:rPr>
                <w:b/>
                <w:i/>
              </w:rPr>
            </w:pPr>
            <w:r w:rsidRPr="00273C49">
              <w:rPr>
                <w:b/>
                <w:i/>
              </w:rPr>
              <w:t>Механическое движение населения</w:t>
            </w:r>
          </w:p>
        </w:tc>
      </w:tr>
      <w:tr w:rsidR="0004243D" w:rsidRPr="00273C49" w:rsidTr="0004243D">
        <w:trPr>
          <w:jc w:val="center"/>
        </w:trPr>
        <w:tc>
          <w:tcPr>
            <w:tcW w:w="3640" w:type="dxa"/>
            <w:tcBorders>
              <w:top w:val="single" w:sz="4" w:space="0" w:color="auto"/>
              <w:left w:val="single" w:sz="4" w:space="0" w:color="auto"/>
              <w:bottom w:val="single" w:sz="4" w:space="0" w:color="auto"/>
              <w:right w:val="single" w:sz="4" w:space="0" w:color="auto"/>
            </w:tcBorders>
            <w:shd w:val="clear" w:color="auto" w:fill="auto"/>
          </w:tcPr>
          <w:p w:rsidR="0004243D" w:rsidRPr="00273C49" w:rsidRDefault="0004243D" w:rsidP="0004243D">
            <w:r w:rsidRPr="00273C49">
              <w:t>Миграционный прирост, чел.</w:t>
            </w:r>
          </w:p>
        </w:tc>
        <w:tc>
          <w:tcPr>
            <w:tcW w:w="817" w:type="dxa"/>
            <w:tcBorders>
              <w:top w:val="single" w:sz="4" w:space="0" w:color="auto"/>
              <w:left w:val="single" w:sz="4" w:space="0" w:color="auto"/>
              <w:bottom w:val="single" w:sz="4" w:space="0" w:color="auto"/>
              <w:right w:val="single" w:sz="4" w:space="0" w:color="auto"/>
            </w:tcBorders>
          </w:tcPr>
          <w:p w:rsidR="0004243D" w:rsidRPr="00273C49" w:rsidRDefault="00173722" w:rsidP="0004243D">
            <w:pPr>
              <w:jc w:val="center"/>
              <w:rPr>
                <w:b/>
              </w:rPr>
            </w:pPr>
            <w:r w:rsidRPr="00273C49">
              <w:rPr>
                <w:b/>
              </w:rPr>
              <w:t>-</w:t>
            </w:r>
          </w:p>
        </w:tc>
        <w:tc>
          <w:tcPr>
            <w:tcW w:w="817" w:type="dxa"/>
            <w:tcBorders>
              <w:top w:val="single" w:sz="4" w:space="0" w:color="auto"/>
              <w:left w:val="single" w:sz="4" w:space="0" w:color="auto"/>
              <w:bottom w:val="single" w:sz="4" w:space="0" w:color="auto"/>
              <w:right w:val="single" w:sz="4" w:space="0" w:color="auto"/>
            </w:tcBorders>
            <w:vAlign w:val="center"/>
          </w:tcPr>
          <w:p w:rsidR="0004243D" w:rsidRPr="00273C49" w:rsidRDefault="0004243D" w:rsidP="0004243D">
            <w:pPr>
              <w:jc w:val="center"/>
              <w:rPr>
                <w:b/>
              </w:rPr>
            </w:pPr>
            <w:r w:rsidRPr="00273C49">
              <w:rPr>
                <w:b/>
              </w:rPr>
              <w:t>+ 52</w:t>
            </w:r>
          </w:p>
        </w:tc>
        <w:tc>
          <w:tcPr>
            <w:tcW w:w="708" w:type="dxa"/>
            <w:tcBorders>
              <w:top w:val="single" w:sz="4" w:space="0" w:color="auto"/>
              <w:left w:val="single" w:sz="4" w:space="0" w:color="auto"/>
              <w:bottom w:val="single" w:sz="4" w:space="0" w:color="auto"/>
              <w:right w:val="single" w:sz="4" w:space="0" w:color="auto"/>
            </w:tcBorders>
            <w:vAlign w:val="center"/>
          </w:tcPr>
          <w:p w:rsidR="0004243D" w:rsidRPr="00273C49" w:rsidRDefault="00173722" w:rsidP="0004243D">
            <w:pPr>
              <w:jc w:val="center"/>
              <w:rPr>
                <w:b/>
              </w:rPr>
            </w:pPr>
            <w:r w:rsidRPr="00273C49">
              <w:rPr>
                <w:b/>
              </w:rPr>
              <w:t>-31</w:t>
            </w:r>
          </w:p>
        </w:tc>
        <w:tc>
          <w:tcPr>
            <w:tcW w:w="736" w:type="dxa"/>
            <w:tcBorders>
              <w:top w:val="single" w:sz="4" w:space="0" w:color="auto"/>
              <w:left w:val="single" w:sz="4" w:space="0" w:color="auto"/>
              <w:bottom w:val="single" w:sz="4" w:space="0" w:color="auto"/>
              <w:right w:val="single" w:sz="4" w:space="0" w:color="auto"/>
            </w:tcBorders>
            <w:vAlign w:val="center"/>
          </w:tcPr>
          <w:p w:rsidR="0004243D" w:rsidRPr="00273C49" w:rsidRDefault="00173722" w:rsidP="0004243D">
            <w:pPr>
              <w:jc w:val="center"/>
              <w:rPr>
                <w:b/>
              </w:rPr>
            </w:pPr>
            <w:r w:rsidRPr="00273C49">
              <w:rPr>
                <w:b/>
              </w:rPr>
              <w:t>+43</w:t>
            </w:r>
          </w:p>
        </w:tc>
        <w:tc>
          <w:tcPr>
            <w:tcW w:w="811" w:type="dxa"/>
            <w:tcBorders>
              <w:top w:val="single" w:sz="4" w:space="0" w:color="auto"/>
              <w:left w:val="single" w:sz="4" w:space="0" w:color="auto"/>
              <w:bottom w:val="single" w:sz="4" w:space="0" w:color="auto"/>
              <w:right w:val="single" w:sz="4" w:space="0" w:color="auto"/>
            </w:tcBorders>
            <w:vAlign w:val="center"/>
          </w:tcPr>
          <w:p w:rsidR="0004243D" w:rsidRPr="00273C49" w:rsidRDefault="00173722" w:rsidP="0004243D">
            <w:pPr>
              <w:jc w:val="center"/>
              <w:rPr>
                <w:b/>
              </w:rPr>
            </w:pPr>
            <w:r w:rsidRPr="00273C49">
              <w:rPr>
                <w:b/>
              </w:rPr>
              <w:t>-7</w:t>
            </w:r>
          </w:p>
        </w:tc>
        <w:tc>
          <w:tcPr>
            <w:tcW w:w="795" w:type="dxa"/>
            <w:tcBorders>
              <w:top w:val="single" w:sz="4" w:space="0" w:color="auto"/>
              <w:left w:val="single" w:sz="4" w:space="0" w:color="auto"/>
              <w:bottom w:val="single" w:sz="4" w:space="0" w:color="auto"/>
              <w:right w:val="single" w:sz="4" w:space="0" w:color="auto"/>
            </w:tcBorders>
            <w:vAlign w:val="center"/>
          </w:tcPr>
          <w:p w:rsidR="0004243D" w:rsidRPr="00273C49" w:rsidRDefault="00173722" w:rsidP="0004243D">
            <w:pPr>
              <w:jc w:val="center"/>
              <w:rPr>
                <w:b/>
              </w:rPr>
            </w:pPr>
            <w:r w:rsidRPr="00273C49">
              <w:rPr>
                <w:b/>
              </w:rPr>
              <w:t>-43</w:t>
            </w:r>
          </w:p>
        </w:tc>
        <w:tc>
          <w:tcPr>
            <w:tcW w:w="795" w:type="dxa"/>
            <w:tcBorders>
              <w:top w:val="single" w:sz="4" w:space="0" w:color="auto"/>
              <w:left w:val="single" w:sz="4" w:space="0" w:color="auto"/>
              <w:bottom w:val="single" w:sz="4" w:space="0" w:color="auto"/>
              <w:right w:val="single" w:sz="4" w:space="0" w:color="auto"/>
            </w:tcBorders>
          </w:tcPr>
          <w:p w:rsidR="0004243D" w:rsidRPr="00273C49" w:rsidRDefault="00173722" w:rsidP="0004243D">
            <w:pPr>
              <w:jc w:val="center"/>
              <w:rPr>
                <w:b/>
              </w:rPr>
            </w:pPr>
            <w:r w:rsidRPr="00273C49">
              <w:rPr>
                <w:b/>
              </w:rPr>
              <w:t>-24</w:t>
            </w:r>
          </w:p>
        </w:tc>
        <w:tc>
          <w:tcPr>
            <w:tcW w:w="795" w:type="dxa"/>
            <w:tcBorders>
              <w:top w:val="single" w:sz="4" w:space="0" w:color="auto"/>
              <w:left w:val="single" w:sz="4" w:space="0" w:color="auto"/>
              <w:bottom w:val="single" w:sz="4" w:space="0" w:color="auto"/>
              <w:right w:val="single" w:sz="4" w:space="0" w:color="auto"/>
            </w:tcBorders>
          </w:tcPr>
          <w:p w:rsidR="0004243D" w:rsidRPr="00273C49" w:rsidRDefault="00173722" w:rsidP="0004243D">
            <w:pPr>
              <w:jc w:val="center"/>
              <w:rPr>
                <w:b/>
              </w:rPr>
            </w:pPr>
            <w:r w:rsidRPr="00273C49">
              <w:rPr>
                <w:b/>
              </w:rPr>
              <w:t>+24</w:t>
            </w:r>
          </w:p>
        </w:tc>
      </w:tr>
    </w:tbl>
    <w:p w:rsidR="004D3204" w:rsidRPr="00273C49" w:rsidRDefault="004D3204" w:rsidP="005540BA">
      <w:pPr>
        <w:pStyle w:val="af8"/>
        <w:spacing w:line="276" w:lineRule="auto"/>
      </w:pPr>
    </w:p>
    <w:p w:rsidR="000B6323" w:rsidRPr="00273C49" w:rsidRDefault="000B6323" w:rsidP="000B6323">
      <w:pPr>
        <w:pStyle w:val="af8"/>
        <w:spacing w:line="276" w:lineRule="auto"/>
        <w:jc w:val="center"/>
        <w:rPr>
          <w:lang w:val="en-US"/>
        </w:rPr>
      </w:pPr>
      <w:r w:rsidRPr="00273C49">
        <w:rPr>
          <w:noProof/>
        </w:rPr>
        <w:drawing>
          <wp:inline distT="0" distB="0" distL="0" distR="0">
            <wp:extent cx="6230679" cy="1765005"/>
            <wp:effectExtent l="0" t="0" r="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7DC9" w:rsidRPr="00273C49" w:rsidRDefault="000B6323" w:rsidP="000B6323">
      <w:pPr>
        <w:pStyle w:val="af8"/>
        <w:spacing w:line="276" w:lineRule="auto"/>
        <w:jc w:val="center"/>
        <w:rPr>
          <w:b/>
          <w:sz w:val="20"/>
        </w:rPr>
      </w:pPr>
      <w:r w:rsidRPr="00273C49">
        <w:rPr>
          <w:b/>
          <w:sz w:val="20"/>
        </w:rPr>
        <w:t>Рисунок 2.1. Общая численность населения, чел.</w:t>
      </w:r>
    </w:p>
    <w:p w:rsidR="00957DC9" w:rsidRPr="00273C49" w:rsidRDefault="000B6323" w:rsidP="000B6323">
      <w:pPr>
        <w:pStyle w:val="af8"/>
        <w:spacing w:line="276" w:lineRule="auto"/>
        <w:jc w:val="center"/>
      </w:pPr>
      <w:r w:rsidRPr="00273C49">
        <w:rPr>
          <w:noProof/>
        </w:rPr>
        <w:drawing>
          <wp:inline distT="0" distB="0" distL="0" distR="0">
            <wp:extent cx="6156251" cy="1764000"/>
            <wp:effectExtent l="0" t="0" r="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6323" w:rsidRPr="00273C49" w:rsidRDefault="000B6323" w:rsidP="000B6323">
      <w:pPr>
        <w:pStyle w:val="af8"/>
        <w:spacing w:line="276" w:lineRule="auto"/>
        <w:jc w:val="center"/>
        <w:rPr>
          <w:b/>
          <w:sz w:val="20"/>
        </w:rPr>
      </w:pPr>
      <w:r w:rsidRPr="00273C49">
        <w:rPr>
          <w:b/>
          <w:sz w:val="20"/>
        </w:rPr>
        <w:t>Рисунок 2.2. Число родившихся, чел.</w:t>
      </w:r>
    </w:p>
    <w:p w:rsidR="000B6323" w:rsidRPr="00273C49" w:rsidRDefault="000B6323" w:rsidP="000B6323">
      <w:pPr>
        <w:pStyle w:val="af8"/>
        <w:spacing w:line="276" w:lineRule="auto"/>
      </w:pPr>
    </w:p>
    <w:p w:rsidR="00957DC9" w:rsidRPr="00273C49" w:rsidRDefault="000B6323" w:rsidP="000B6323">
      <w:pPr>
        <w:pStyle w:val="af8"/>
        <w:spacing w:line="276" w:lineRule="auto"/>
      </w:pPr>
      <w:r w:rsidRPr="00273C49">
        <w:rPr>
          <w:noProof/>
        </w:rPr>
        <w:lastRenderedPageBreak/>
        <w:drawing>
          <wp:inline distT="0" distB="0" distL="0" distR="0">
            <wp:extent cx="6228000" cy="1768017"/>
            <wp:effectExtent l="19050" t="0" r="0" b="0"/>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76DCD" w:rsidRPr="00273C49" w:rsidRDefault="000B6323" w:rsidP="000B6323">
      <w:pPr>
        <w:pStyle w:val="af8"/>
        <w:spacing w:line="276" w:lineRule="auto"/>
        <w:ind w:firstLine="426"/>
        <w:jc w:val="center"/>
      </w:pPr>
      <w:r w:rsidRPr="00273C49">
        <w:rPr>
          <w:b/>
          <w:sz w:val="20"/>
        </w:rPr>
        <w:t>Рисунок 2.3. Число умерших, чел.</w:t>
      </w:r>
    </w:p>
    <w:p w:rsidR="000B6323" w:rsidRPr="00273C49" w:rsidRDefault="000B6323" w:rsidP="00115A98">
      <w:pPr>
        <w:pStyle w:val="af8"/>
        <w:spacing w:line="276" w:lineRule="auto"/>
        <w:ind w:firstLine="426"/>
      </w:pPr>
    </w:p>
    <w:p w:rsidR="00FD7A21" w:rsidRPr="00273C49" w:rsidRDefault="00FD7A21" w:rsidP="00115A98">
      <w:pPr>
        <w:pStyle w:val="af8"/>
        <w:spacing w:line="276" w:lineRule="auto"/>
        <w:ind w:firstLine="426"/>
      </w:pPr>
      <w:r w:rsidRPr="00273C49">
        <w:t>Возрастная структура населения носит регрессивный характер – количество лиц старше трудоспособного возраста превышает количество молодежи в 3,75 раза. Удельный вес трудоспособных возрастов составляет 5</w:t>
      </w:r>
      <w:r w:rsidR="008146A4" w:rsidRPr="00273C49">
        <w:t>4</w:t>
      </w:r>
      <w:r w:rsidRPr="00273C49">
        <w:t xml:space="preserve">%, население моложе трудоспособного возраста – около </w:t>
      </w:r>
      <w:r w:rsidR="008146A4" w:rsidRPr="00273C49">
        <w:t>10</w:t>
      </w:r>
      <w:r w:rsidRPr="00273C49">
        <w:t>%, население старше трудоспособного возраста – около 36%</w:t>
      </w:r>
      <w:r w:rsidR="008146A4" w:rsidRPr="00273C49">
        <w:t>.</w:t>
      </w:r>
    </w:p>
    <w:p w:rsidR="000B6323" w:rsidRPr="00273C49" w:rsidRDefault="00FD7A21" w:rsidP="00FD7A21">
      <w:pPr>
        <w:pStyle w:val="af8"/>
        <w:spacing w:line="276" w:lineRule="auto"/>
        <w:rPr>
          <w:b/>
        </w:rPr>
      </w:pPr>
      <w:r w:rsidRPr="00273C49">
        <w:rPr>
          <w:b/>
        </w:rPr>
        <w:t>Таблица 2.2. Возрастная структура населения</w:t>
      </w:r>
    </w:p>
    <w:tbl>
      <w:tblPr>
        <w:tblW w:w="0" w:type="auto"/>
        <w:jc w:val="center"/>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9"/>
        <w:gridCol w:w="1800"/>
        <w:gridCol w:w="1800"/>
      </w:tblGrid>
      <w:tr w:rsidR="00FD7A21" w:rsidRPr="00273C49" w:rsidTr="00FD7A21">
        <w:trPr>
          <w:trHeight w:val="144"/>
          <w:jc w:val="center"/>
        </w:trPr>
        <w:tc>
          <w:tcPr>
            <w:tcW w:w="6319" w:type="dxa"/>
            <w:vMerge w:val="restart"/>
            <w:shd w:val="clear" w:color="auto" w:fill="DBE5F1" w:themeFill="accent1" w:themeFillTint="33"/>
            <w:vAlign w:val="center"/>
          </w:tcPr>
          <w:p w:rsidR="00FD7A21" w:rsidRPr="00273C49" w:rsidRDefault="00FD7A21" w:rsidP="008D6E7F">
            <w:pPr>
              <w:jc w:val="center"/>
              <w:rPr>
                <w:b/>
              </w:rPr>
            </w:pPr>
            <w:r w:rsidRPr="00273C49">
              <w:rPr>
                <w:b/>
              </w:rPr>
              <w:t>Показатель</w:t>
            </w:r>
          </w:p>
        </w:tc>
        <w:tc>
          <w:tcPr>
            <w:tcW w:w="3600" w:type="dxa"/>
            <w:gridSpan w:val="2"/>
            <w:shd w:val="clear" w:color="auto" w:fill="DBE5F1" w:themeFill="accent1" w:themeFillTint="33"/>
            <w:vAlign w:val="center"/>
          </w:tcPr>
          <w:p w:rsidR="00FD7A21" w:rsidRPr="00273C49" w:rsidRDefault="00FD7A21" w:rsidP="008D6E7F">
            <w:pPr>
              <w:jc w:val="center"/>
              <w:rPr>
                <w:b/>
              </w:rPr>
            </w:pPr>
            <w:r w:rsidRPr="00273C49">
              <w:rPr>
                <w:b/>
              </w:rPr>
              <w:t>На 01.01.2013 г.</w:t>
            </w:r>
          </w:p>
        </w:tc>
      </w:tr>
      <w:tr w:rsidR="00FD7A21" w:rsidRPr="00273C49" w:rsidTr="00FD7A21">
        <w:trPr>
          <w:trHeight w:val="144"/>
          <w:jc w:val="center"/>
        </w:trPr>
        <w:tc>
          <w:tcPr>
            <w:tcW w:w="6319" w:type="dxa"/>
            <w:vMerge/>
            <w:shd w:val="clear" w:color="auto" w:fill="DBE5F1" w:themeFill="accent1" w:themeFillTint="33"/>
          </w:tcPr>
          <w:p w:rsidR="00FD7A21" w:rsidRPr="00273C49" w:rsidRDefault="00FD7A21" w:rsidP="008D6E7F">
            <w:pPr>
              <w:jc w:val="center"/>
              <w:rPr>
                <w:b/>
              </w:rPr>
            </w:pPr>
          </w:p>
        </w:tc>
        <w:tc>
          <w:tcPr>
            <w:tcW w:w="1800" w:type="dxa"/>
            <w:shd w:val="clear" w:color="auto" w:fill="DBE5F1" w:themeFill="accent1" w:themeFillTint="33"/>
            <w:vAlign w:val="center"/>
          </w:tcPr>
          <w:p w:rsidR="00FD7A21" w:rsidRPr="00273C49" w:rsidRDefault="00FD7A21" w:rsidP="008D6E7F">
            <w:pPr>
              <w:jc w:val="center"/>
              <w:rPr>
                <w:b/>
              </w:rPr>
            </w:pPr>
            <w:r w:rsidRPr="00273C49">
              <w:rPr>
                <w:b/>
                <w:lang w:eastAsia="zh-CN"/>
              </w:rPr>
              <w:t>тыс. чел.</w:t>
            </w:r>
          </w:p>
        </w:tc>
        <w:tc>
          <w:tcPr>
            <w:tcW w:w="1800" w:type="dxa"/>
            <w:shd w:val="clear" w:color="auto" w:fill="DBE5F1" w:themeFill="accent1" w:themeFillTint="33"/>
            <w:vAlign w:val="center"/>
          </w:tcPr>
          <w:p w:rsidR="00FD7A21" w:rsidRPr="00273C49" w:rsidRDefault="00FD7A21" w:rsidP="008D6E7F">
            <w:pPr>
              <w:jc w:val="center"/>
              <w:rPr>
                <w:b/>
              </w:rPr>
            </w:pPr>
            <w:r w:rsidRPr="00273C49">
              <w:rPr>
                <w:b/>
                <w:lang w:eastAsia="zh-CN"/>
              </w:rPr>
              <w:t>%</w:t>
            </w:r>
          </w:p>
        </w:tc>
      </w:tr>
      <w:tr w:rsidR="00FD7A21" w:rsidRPr="00273C49" w:rsidTr="00FD7A21">
        <w:trPr>
          <w:trHeight w:val="400"/>
          <w:jc w:val="center"/>
        </w:trPr>
        <w:tc>
          <w:tcPr>
            <w:tcW w:w="6319" w:type="dxa"/>
          </w:tcPr>
          <w:p w:rsidR="00FD7A21" w:rsidRPr="00273C49" w:rsidRDefault="00FD7A21" w:rsidP="00FD7A21">
            <w:pPr>
              <w:jc w:val="left"/>
              <w:rPr>
                <w:bCs/>
              </w:rPr>
            </w:pPr>
            <w:r w:rsidRPr="00273C49">
              <w:rPr>
                <w:bCs/>
              </w:rPr>
              <w:t>Общая численность населения муниципального образования</w:t>
            </w:r>
          </w:p>
        </w:tc>
        <w:tc>
          <w:tcPr>
            <w:tcW w:w="1800" w:type="dxa"/>
            <w:shd w:val="clear" w:color="auto" w:fill="auto"/>
            <w:vAlign w:val="center"/>
          </w:tcPr>
          <w:p w:rsidR="00FD7A21" w:rsidRPr="00273C49" w:rsidRDefault="00FD7A21" w:rsidP="008D6E7F">
            <w:pPr>
              <w:jc w:val="center"/>
              <w:rPr>
                <w:lang w:eastAsia="zh-CN"/>
              </w:rPr>
            </w:pPr>
            <w:r w:rsidRPr="00273C49">
              <w:rPr>
                <w:lang w:eastAsia="zh-CN"/>
              </w:rPr>
              <w:t>4,1</w:t>
            </w:r>
          </w:p>
        </w:tc>
        <w:tc>
          <w:tcPr>
            <w:tcW w:w="1800" w:type="dxa"/>
            <w:vAlign w:val="center"/>
          </w:tcPr>
          <w:p w:rsidR="00FD7A21" w:rsidRPr="00273C49" w:rsidRDefault="00FD7A21" w:rsidP="008D6E7F">
            <w:pPr>
              <w:jc w:val="center"/>
              <w:rPr>
                <w:lang w:eastAsia="zh-CN"/>
              </w:rPr>
            </w:pPr>
            <w:r w:rsidRPr="00273C49">
              <w:rPr>
                <w:lang w:eastAsia="zh-CN"/>
              </w:rPr>
              <w:t xml:space="preserve">100 </w:t>
            </w:r>
          </w:p>
        </w:tc>
      </w:tr>
      <w:tr w:rsidR="00FD7A21" w:rsidRPr="00273C49" w:rsidTr="00FD7A21">
        <w:trPr>
          <w:trHeight w:val="20"/>
          <w:jc w:val="center"/>
        </w:trPr>
        <w:tc>
          <w:tcPr>
            <w:tcW w:w="6319" w:type="dxa"/>
          </w:tcPr>
          <w:p w:rsidR="00FD7A21" w:rsidRPr="00273C49" w:rsidRDefault="00FD7A21" w:rsidP="00FD7A21">
            <w:pPr>
              <w:pStyle w:val="4"/>
              <w:spacing w:before="0" w:after="0"/>
              <w:jc w:val="left"/>
              <w:rPr>
                <w:rFonts w:ascii="Times New Roman" w:hAnsi="Times New Roman"/>
                <w:b w:val="0"/>
                <w:sz w:val="24"/>
                <w:szCs w:val="24"/>
              </w:rPr>
            </w:pPr>
            <w:r w:rsidRPr="00273C49">
              <w:rPr>
                <w:rFonts w:ascii="Times New Roman" w:hAnsi="Times New Roman"/>
                <w:b w:val="0"/>
                <w:sz w:val="24"/>
                <w:szCs w:val="24"/>
              </w:rPr>
              <w:t>Моложе трудоспособного возраста</w:t>
            </w:r>
          </w:p>
        </w:tc>
        <w:tc>
          <w:tcPr>
            <w:tcW w:w="1800" w:type="dxa"/>
            <w:shd w:val="clear" w:color="auto" w:fill="auto"/>
            <w:vAlign w:val="center"/>
          </w:tcPr>
          <w:p w:rsidR="00FD7A21" w:rsidRPr="00273C49" w:rsidRDefault="00FD7A21" w:rsidP="008D6E7F">
            <w:pPr>
              <w:jc w:val="center"/>
              <w:rPr>
                <w:highlight w:val="yellow"/>
                <w:lang w:eastAsia="zh-CN"/>
              </w:rPr>
            </w:pPr>
            <w:r w:rsidRPr="00273C49">
              <w:rPr>
                <w:lang w:eastAsia="zh-CN"/>
              </w:rPr>
              <w:t>0,4</w:t>
            </w:r>
          </w:p>
        </w:tc>
        <w:tc>
          <w:tcPr>
            <w:tcW w:w="1800" w:type="dxa"/>
            <w:vAlign w:val="center"/>
          </w:tcPr>
          <w:p w:rsidR="00FD7A21" w:rsidRPr="00273C49" w:rsidRDefault="008146A4" w:rsidP="008D6E7F">
            <w:pPr>
              <w:jc w:val="center"/>
              <w:rPr>
                <w:lang w:eastAsia="zh-CN"/>
              </w:rPr>
            </w:pPr>
            <w:r w:rsidRPr="00273C49">
              <w:rPr>
                <w:lang w:eastAsia="zh-CN"/>
              </w:rPr>
              <w:t>10</w:t>
            </w:r>
          </w:p>
        </w:tc>
      </w:tr>
      <w:tr w:rsidR="00FD7A21" w:rsidRPr="00273C49" w:rsidTr="00FD7A21">
        <w:trPr>
          <w:trHeight w:val="361"/>
          <w:jc w:val="center"/>
        </w:trPr>
        <w:tc>
          <w:tcPr>
            <w:tcW w:w="6319" w:type="dxa"/>
          </w:tcPr>
          <w:p w:rsidR="00FD7A21" w:rsidRPr="00273C49" w:rsidRDefault="00FD7A21" w:rsidP="00FD7A21">
            <w:pPr>
              <w:pStyle w:val="4"/>
              <w:spacing w:before="0" w:after="0"/>
              <w:jc w:val="left"/>
              <w:rPr>
                <w:rFonts w:ascii="Times New Roman" w:hAnsi="Times New Roman"/>
                <w:b w:val="0"/>
                <w:sz w:val="24"/>
                <w:szCs w:val="24"/>
              </w:rPr>
            </w:pPr>
            <w:r w:rsidRPr="00273C49">
              <w:rPr>
                <w:rFonts w:ascii="Times New Roman" w:hAnsi="Times New Roman"/>
                <w:b w:val="0"/>
                <w:sz w:val="24"/>
                <w:szCs w:val="24"/>
              </w:rPr>
              <w:t>Трудоспособного возраста</w:t>
            </w:r>
          </w:p>
        </w:tc>
        <w:tc>
          <w:tcPr>
            <w:tcW w:w="1800" w:type="dxa"/>
            <w:shd w:val="clear" w:color="auto" w:fill="auto"/>
            <w:vAlign w:val="center"/>
          </w:tcPr>
          <w:p w:rsidR="00FD7A21" w:rsidRPr="00273C49" w:rsidRDefault="00FD7A21" w:rsidP="008D6E7F">
            <w:pPr>
              <w:jc w:val="center"/>
              <w:rPr>
                <w:lang w:eastAsia="zh-CN"/>
              </w:rPr>
            </w:pPr>
            <w:r w:rsidRPr="00273C49">
              <w:rPr>
                <w:lang w:eastAsia="zh-CN"/>
              </w:rPr>
              <w:t>2,2</w:t>
            </w:r>
          </w:p>
        </w:tc>
        <w:tc>
          <w:tcPr>
            <w:tcW w:w="1800" w:type="dxa"/>
            <w:vAlign w:val="center"/>
          </w:tcPr>
          <w:p w:rsidR="00FD7A21" w:rsidRPr="00273C49" w:rsidRDefault="008146A4" w:rsidP="008D6E7F">
            <w:pPr>
              <w:jc w:val="center"/>
              <w:rPr>
                <w:lang w:eastAsia="zh-CN"/>
              </w:rPr>
            </w:pPr>
            <w:r w:rsidRPr="00273C49">
              <w:rPr>
                <w:lang w:eastAsia="zh-CN"/>
              </w:rPr>
              <w:t>54</w:t>
            </w:r>
          </w:p>
        </w:tc>
      </w:tr>
      <w:tr w:rsidR="00FD7A21" w:rsidRPr="00273C49" w:rsidTr="00FD7A21">
        <w:trPr>
          <w:trHeight w:val="20"/>
          <w:jc w:val="center"/>
        </w:trPr>
        <w:tc>
          <w:tcPr>
            <w:tcW w:w="6319" w:type="dxa"/>
          </w:tcPr>
          <w:p w:rsidR="00FD7A21" w:rsidRPr="00273C49" w:rsidRDefault="00FD7A21" w:rsidP="00FD7A21">
            <w:pPr>
              <w:pStyle w:val="4"/>
              <w:spacing w:before="0" w:after="0"/>
              <w:jc w:val="left"/>
              <w:rPr>
                <w:rFonts w:ascii="Times New Roman" w:hAnsi="Times New Roman"/>
                <w:b w:val="0"/>
                <w:sz w:val="24"/>
                <w:szCs w:val="24"/>
              </w:rPr>
            </w:pPr>
            <w:r w:rsidRPr="00273C49">
              <w:rPr>
                <w:rFonts w:ascii="Times New Roman" w:hAnsi="Times New Roman"/>
                <w:b w:val="0"/>
                <w:sz w:val="24"/>
                <w:szCs w:val="24"/>
              </w:rPr>
              <w:t>Старше трудоспособного возраста</w:t>
            </w:r>
          </w:p>
        </w:tc>
        <w:tc>
          <w:tcPr>
            <w:tcW w:w="1800" w:type="dxa"/>
            <w:shd w:val="clear" w:color="auto" w:fill="auto"/>
            <w:vAlign w:val="center"/>
          </w:tcPr>
          <w:p w:rsidR="00FD7A21" w:rsidRPr="00273C49" w:rsidRDefault="00FD7A21" w:rsidP="008D6E7F">
            <w:pPr>
              <w:jc w:val="center"/>
              <w:rPr>
                <w:lang w:eastAsia="zh-CN"/>
              </w:rPr>
            </w:pPr>
            <w:r w:rsidRPr="00273C49">
              <w:rPr>
                <w:lang w:eastAsia="zh-CN"/>
              </w:rPr>
              <w:t>1,5</w:t>
            </w:r>
          </w:p>
        </w:tc>
        <w:tc>
          <w:tcPr>
            <w:tcW w:w="1800" w:type="dxa"/>
            <w:vAlign w:val="center"/>
          </w:tcPr>
          <w:p w:rsidR="00FD7A21" w:rsidRPr="00273C49" w:rsidRDefault="008146A4" w:rsidP="008D6E7F">
            <w:pPr>
              <w:jc w:val="center"/>
              <w:rPr>
                <w:highlight w:val="yellow"/>
                <w:lang w:eastAsia="zh-CN"/>
              </w:rPr>
            </w:pPr>
            <w:r w:rsidRPr="00273C49">
              <w:rPr>
                <w:lang w:eastAsia="zh-CN"/>
              </w:rPr>
              <w:t>36</w:t>
            </w:r>
          </w:p>
        </w:tc>
      </w:tr>
    </w:tbl>
    <w:p w:rsidR="000B6323" w:rsidRPr="00273C49" w:rsidRDefault="000B6323" w:rsidP="00FD7A21">
      <w:pPr>
        <w:pStyle w:val="af8"/>
        <w:spacing w:line="276" w:lineRule="auto"/>
        <w:rPr>
          <w:noProof/>
        </w:rPr>
      </w:pPr>
    </w:p>
    <w:p w:rsidR="00FD7A21" w:rsidRPr="00273C49" w:rsidRDefault="00C622F3" w:rsidP="00C622F3">
      <w:pPr>
        <w:pStyle w:val="af8"/>
        <w:spacing w:line="276" w:lineRule="auto"/>
        <w:jc w:val="center"/>
        <w:rPr>
          <w:noProof/>
        </w:rPr>
      </w:pPr>
      <w:r w:rsidRPr="00273C49">
        <w:rPr>
          <w:noProof/>
        </w:rPr>
        <w:drawing>
          <wp:inline distT="0" distB="0" distL="0" distR="0">
            <wp:extent cx="5486400" cy="3200400"/>
            <wp:effectExtent l="1905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7A21" w:rsidRPr="00273C49" w:rsidRDefault="00C622F3" w:rsidP="00C622F3">
      <w:pPr>
        <w:pStyle w:val="af8"/>
        <w:spacing w:line="276" w:lineRule="auto"/>
        <w:jc w:val="center"/>
        <w:rPr>
          <w:b/>
          <w:noProof/>
          <w:sz w:val="20"/>
        </w:rPr>
      </w:pPr>
      <w:r w:rsidRPr="00273C49">
        <w:rPr>
          <w:b/>
          <w:noProof/>
          <w:sz w:val="20"/>
        </w:rPr>
        <w:t>Рисунок 2.4. Возрастная структура населения, %.</w:t>
      </w:r>
    </w:p>
    <w:p w:rsidR="00FD7A21" w:rsidRPr="00273C49" w:rsidRDefault="00FD7A21" w:rsidP="00FD7A21">
      <w:pPr>
        <w:pStyle w:val="af8"/>
        <w:spacing w:line="276" w:lineRule="auto"/>
        <w:rPr>
          <w:noProof/>
        </w:rPr>
      </w:pPr>
    </w:p>
    <w:p w:rsidR="00FB57E0" w:rsidRPr="00273C49" w:rsidRDefault="00FB57E0" w:rsidP="00FB57E0">
      <w:pPr>
        <w:pStyle w:val="ConsNormal"/>
        <w:spacing w:line="276" w:lineRule="auto"/>
        <w:ind w:right="0" w:firstLine="567"/>
        <w:jc w:val="both"/>
        <w:rPr>
          <w:rFonts w:ascii="Times New Roman" w:hAnsi="Times New Roman"/>
          <w:sz w:val="24"/>
          <w:szCs w:val="24"/>
        </w:rPr>
      </w:pPr>
      <w:r w:rsidRPr="00273C49">
        <w:rPr>
          <w:rFonts w:ascii="Times New Roman" w:hAnsi="Times New Roman"/>
          <w:b/>
          <w:bCs/>
          <w:sz w:val="24"/>
          <w:szCs w:val="24"/>
        </w:rPr>
        <w:lastRenderedPageBreak/>
        <w:t>Трудовые ресурсы</w:t>
      </w:r>
      <w:r w:rsidRPr="00273C49">
        <w:rPr>
          <w:rFonts w:ascii="Times New Roman" w:hAnsi="Times New Roman"/>
          <w:sz w:val="24"/>
          <w:szCs w:val="24"/>
        </w:rPr>
        <w:t xml:space="preserve"> включают трудоспособное население в трудоспособном возрасте, а также занятых в экономике лиц старше трудоспособного в</w:t>
      </w:r>
      <w:r w:rsidR="00983580" w:rsidRPr="00273C49">
        <w:rPr>
          <w:rFonts w:ascii="Times New Roman" w:hAnsi="Times New Roman"/>
          <w:sz w:val="24"/>
          <w:szCs w:val="24"/>
        </w:rPr>
        <w:t>озраста и подростков до 16 лет.</w:t>
      </w:r>
    </w:p>
    <w:p w:rsidR="00FD7A21" w:rsidRPr="00273C49" w:rsidRDefault="00FB57E0" w:rsidP="00FB57E0">
      <w:pPr>
        <w:pStyle w:val="af8"/>
        <w:spacing w:line="276" w:lineRule="auto"/>
        <w:ind w:firstLine="567"/>
        <w:rPr>
          <w:noProof/>
        </w:rPr>
      </w:pPr>
      <w:r w:rsidRPr="00273C49">
        <w:t>Численность трудоспособного населения в трудоспособном возрасте на начало 201</w:t>
      </w:r>
      <w:r w:rsidR="00983580" w:rsidRPr="00273C49">
        <w:t>4</w:t>
      </w:r>
      <w:r w:rsidRPr="00273C49">
        <w:t xml:space="preserve"> г. составляет 2,</w:t>
      </w:r>
      <w:r w:rsidR="00983580" w:rsidRPr="00273C49">
        <w:t>4</w:t>
      </w:r>
      <w:r w:rsidRPr="00273C49">
        <w:t xml:space="preserve"> тыс. человек. По данным паспорта поселения число занятых в экономике 1,7 тыс. человек (7</w:t>
      </w:r>
      <w:r w:rsidR="00983580" w:rsidRPr="00273C49">
        <w:t>1</w:t>
      </w:r>
      <w:r w:rsidRPr="00273C49">
        <w:t xml:space="preserve"> % от населения трудоспособного возраста), часть трудоспособного населения выезжает на работу в соседние муниципальные образования и в г. Санкт-Петербург. Численность безработных, зарегистрированных в государственных учреждениях службы занятости населения, на </w:t>
      </w:r>
      <w:r w:rsidR="00983580" w:rsidRPr="00273C49">
        <w:t>0</w:t>
      </w:r>
      <w:r w:rsidRPr="00273C49">
        <w:t>1.01.201</w:t>
      </w:r>
      <w:r w:rsidR="00983580" w:rsidRPr="00273C49">
        <w:t>4</w:t>
      </w:r>
      <w:r w:rsidRPr="00273C49">
        <w:t xml:space="preserve"> г. составляет </w:t>
      </w:r>
      <w:r w:rsidR="00983580" w:rsidRPr="00273C49">
        <w:t>53</w:t>
      </w:r>
      <w:r w:rsidRPr="00273C49">
        <w:t xml:space="preserve"> человек</w:t>
      </w:r>
      <w:r w:rsidR="00983580" w:rsidRPr="00273C49">
        <w:t>а</w:t>
      </w:r>
      <w:r w:rsidRPr="00273C49">
        <w:t>.</w:t>
      </w:r>
    </w:p>
    <w:p w:rsidR="00FD7A21" w:rsidRPr="00273C49" w:rsidRDefault="00FB57E0" w:rsidP="00FD7A21">
      <w:pPr>
        <w:pStyle w:val="af8"/>
        <w:spacing w:line="276" w:lineRule="auto"/>
        <w:rPr>
          <w:b/>
          <w:noProof/>
        </w:rPr>
      </w:pPr>
      <w:r w:rsidRPr="00273C49">
        <w:rPr>
          <w:b/>
          <w:noProof/>
        </w:rPr>
        <w:t xml:space="preserve">Таблица 2.3. </w:t>
      </w:r>
      <w:r w:rsidR="007A460B" w:rsidRPr="00273C49">
        <w:rPr>
          <w:b/>
          <w:noProof/>
        </w:rPr>
        <w:t>Занятость населения</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812"/>
        <w:gridCol w:w="1418"/>
        <w:gridCol w:w="1417"/>
        <w:gridCol w:w="1276"/>
      </w:tblGrid>
      <w:tr w:rsidR="00FB57E0" w:rsidRPr="00273C49" w:rsidTr="001436C6">
        <w:trPr>
          <w:trHeight w:val="263"/>
          <w:tblHeader/>
          <w:tblCellSpacing w:w="5" w:type="nil"/>
        </w:trPr>
        <w:tc>
          <w:tcPr>
            <w:tcW w:w="581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FB57E0" w:rsidRPr="00273C49" w:rsidRDefault="00FB57E0" w:rsidP="003D2EB0">
            <w:pPr>
              <w:autoSpaceDE w:val="0"/>
              <w:autoSpaceDN w:val="0"/>
              <w:adjustRightInd w:val="0"/>
              <w:spacing w:after="0"/>
              <w:jc w:val="center"/>
              <w:rPr>
                <w:b/>
              </w:rPr>
            </w:pPr>
            <w:r w:rsidRPr="00273C49">
              <w:rPr>
                <w:b/>
              </w:rPr>
              <w:t>Наименование показателя</w:t>
            </w:r>
          </w:p>
        </w:tc>
        <w:tc>
          <w:tcPr>
            <w:tcW w:w="1418"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FB57E0" w:rsidRPr="00273C49" w:rsidRDefault="00FB57E0" w:rsidP="003D2EB0">
            <w:pPr>
              <w:autoSpaceDE w:val="0"/>
              <w:autoSpaceDN w:val="0"/>
              <w:adjustRightInd w:val="0"/>
              <w:spacing w:after="0"/>
              <w:jc w:val="center"/>
              <w:rPr>
                <w:b/>
              </w:rPr>
            </w:pPr>
            <w:r w:rsidRPr="00273C49">
              <w:rPr>
                <w:b/>
              </w:rPr>
              <w:t>Единица</w:t>
            </w:r>
          </w:p>
          <w:p w:rsidR="00FB57E0" w:rsidRPr="00273C49" w:rsidRDefault="00FB57E0" w:rsidP="003D2EB0">
            <w:pPr>
              <w:autoSpaceDE w:val="0"/>
              <w:autoSpaceDN w:val="0"/>
              <w:adjustRightInd w:val="0"/>
              <w:spacing w:after="0"/>
              <w:jc w:val="center"/>
              <w:rPr>
                <w:b/>
              </w:rPr>
            </w:pPr>
            <w:r w:rsidRPr="00273C49">
              <w:rPr>
                <w:b/>
              </w:rPr>
              <w:t>измерения</w:t>
            </w:r>
          </w:p>
        </w:tc>
        <w:tc>
          <w:tcPr>
            <w:tcW w:w="1417"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FB57E0" w:rsidRPr="00273C49" w:rsidRDefault="00FB57E0" w:rsidP="003D2EB0">
            <w:pPr>
              <w:autoSpaceDE w:val="0"/>
              <w:autoSpaceDN w:val="0"/>
              <w:adjustRightInd w:val="0"/>
              <w:spacing w:after="0"/>
              <w:jc w:val="center"/>
              <w:rPr>
                <w:b/>
              </w:rPr>
            </w:pPr>
            <w:r w:rsidRPr="00273C49">
              <w:rPr>
                <w:b/>
              </w:rPr>
              <w:t>На</w:t>
            </w:r>
          </w:p>
          <w:p w:rsidR="00FB57E0" w:rsidRPr="00273C49" w:rsidRDefault="00FB57E0" w:rsidP="003D2EB0">
            <w:pPr>
              <w:autoSpaceDE w:val="0"/>
              <w:autoSpaceDN w:val="0"/>
              <w:adjustRightInd w:val="0"/>
              <w:spacing w:after="0"/>
              <w:jc w:val="center"/>
              <w:rPr>
                <w:b/>
              </w:rPr>
            </w:pPr>
            <w:r w:rsidRPr="00273C49">
              <w:rPr>
                <w:b/>
              </w:rPr>
              <w:t>1 января</w:t>
            </w:r>
          </w:p>
          <w:p w:rsidR="00FB57E0" w:rsidRPr="00273C49" w:rsidRDefault="00FB57E0" w:rsidP="003D2EB0">
            <w:pPr>
              <w:autoSpaceDE w:val="0"/>
              <w:autoSpaceDN w:val="0"/>
              <w:adjustRightInd w:val="0"/>
              <w:spacing w:after="0"/>
              <w:jc w:val="center"/>
              <w:rPr>
                <w:b/>
              </w:rPr>
            </w:pPr>
            <w:r w:rsidRPr="00273C49">
              <w:rPr>
                <w:b/>
              </w:rPr>
              <w:t>2013</w:t>
            </w:r>
          </w:p>
          <w:p w:rsidR="00FB57E0" w:rsidRPr="00273C49" w:rsidRDefault="00FB57E0" w:rsidP="003D2EB0">
            <w:pPr>
              <w:autoSpaceDE w:val="0"/>
              <w:autoSpaceDN w:val="0"/>
              <w:adjustRightInd w:val="0"/>
              <w:spacing w:after="0"/>
              <w:jc w:val="center"/>
              <w:rPr>
                <w:b/>
              </w:rPr>
            </w:pPr>
            <w:r w:rsidRPr="00273C49">
              <w:rPr>
                <w:b/>
              </w:rPr>
              <w:t>года</w:t>
            </w:r>
          </w:p>
        </w:tc>
        <w:tc>
          <w:tcPr>
            <w:tcW w:w="1276"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FB57E0" w:rsidRPr="00273C49" w:rsidRDefault="00FB57E0" w:rsidP="003D2EB0">
            <w:pPr>
              <w:autoSpaceDE w:val="0"/>
              <w:autoSpaceDN w:val="0"/>
              <w:adjustRightInd w:val="0"/>
              <w:spacing w:after="0"/>
              <w:jc w:val="center"/>
              <w:rPr>
                <w:b/>
              </w:rPr>
            </w:pPr>
            <w:r w:rsidRPr="00273C49">
              <w:rPr>
                <w:b/>
              </w:rPr>
              <w:t>На</w:t>
            </w:r>
          </w:p>
          <w:p w:rsidR="00FB57E0" w:rsidRPr="00273C49" w:rsidRDefault="00FB57E0" w:rsidP="003D2EB0">
            <w:pPr>
              <w:autoSpaceDE w:val="0"/>
              <w:autoSpaceDN w:val="0"/>
              <w:adjustRightInd w:val="0"/>
              <w:spacing w:after="0"/>
              <w:jc w:val="center"/>
              <w:rPr>
                <w:b/>
              </w:rPr>
            </w:pPr>
            <w:r w:rsidRPr="00273C49">
              <w:rPr>
                <w:b/>
              </w:rPr>
              <w:t>1 января</w:t>
            </w:r>
          </w:p>
          <w:p w:rsidR="00FB57E0" w:rsidRPr="00273C49" w:rsidRDefault="00FB57E0" w:rsidP="003D2EB0">
            <w:pPr>
              <w:autoSpaceDE w:val="0"/>
              <w:autoSpaceDN w:val="0"/>
              <w:adjustRightInd w:val="0"/>
              <w:spacing w:after="0"/>
              <w:jc w:val="center"/>
              <w:rPr>
                <w:b/>
              </w:rPr>
            </w:pPr>
            <w:r w:rsidRPr="00273C49">
              <w:rPr>
                <w:b/>
              </w:rPr>
              <w:t>2014</w:t>
            </w:r>
          </w:p>
          <w:p w:rsidR="00FB57E0" w:rsidRPr="00273C49" w:rsidRDefault="00FB57E0" w:rsidP="003D2EB0">
            <w:pPr>
              <w:autoSpaceDE w:val="0"/>
              <w:autoSpaceDN w:val="0"/>
              <w:adjustRightInd w:val="0"/>
              <w:spacing w:after="0"/>
              <w:jc w:val="center"/>
              <w:rPr>
                <w:b/>
              </w:rPr>
            </w:pPr>
            <w:r w:rsidRPr="00273C49">
              <w:rPr>
                <w:b/>
              </w:rPr>
              <w:t>года</w:t>
            </w:r>
          </w:p>
        </w:tc>
      </w:tr>
      <w:tr w:rsidR="00FB57E0" w:rsidRPr="00273C49" w:rsidTr="001436C6">
        <w:trPr>
          <w:tblHeader/>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1</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2</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3</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4</w:t>
            </w:r>
          </w:p>
        </w:tc>
      </w:tr>
      <w:tr w:rsidR="00FB57E0" w:rsidRPr="00273C49" w:rsidTr="003D2EB0">
        <w:trPr>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1. Трудовые ресурсы</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2,7</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2,6</w:t>
            </w:r>
          </w:p>
        </w:tc>
      </w:tr>
      <w:tr w:rsidR="00FB57E0" w:rsidRPr="00273C49" w:rsidTr="003D2EB0">
        <w:trPr>
          <w:trHeight w:val="400"/>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в том числе численность трудоспособного</w:t>
            </w:r>
            <w:r w:rsidR="003D2EB0" w:rsidRPr="00273C49">
              <w:t xml:space="preserve"> </w:t>
            </w:r>
            <w:r w:rsidRPr="00273C49">
              <w:t>населения в трудоспособном возрасте</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2,4</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2,4</w:t>
            </w:r>
          </w:p>
        </w:tc>
      </w:tr>
      <w:tr w:rsidR="00FB57E0" w:rsidRPr="00273C49" w:rsidTr="003D2EB0">
        <w:trPr>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 xml:space="preserve">2. Численность </w:t>
            </w:r>
            <w:proofErr w:type="gramStart"/>
            <w:r w:rsidRPr="00273C49">
              <w:t>занятых</w:t>
            </w:r>
            <w:proofErr w:type="gramEnd"/>
            <w:r w:rsidRPr="00273C49">
              <w:t xml:space="preserve"> в экономике - всего</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1,7</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1,7</w:t>
            </w:r>
          </w:p>
        </w:tc>
      </w:tr>
      <w:tr w:rsidR="00FB57E0" w:rsidRPr="00273C49" w:rsidTr="003D2EB0">
        <w:trPr>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в том числе в бюджетной сфере</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0,2</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0,2</w:t>
            </w:r>
          </w:p>
        </w:tc>
      </w:tr>
      <w:tr w:rsidR="00FB57E0" w:rsidRPr="00273C49" w:rsidTr="003D2EB0">
        <w:trPr>
          <w:trHeight w:val="262"/>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 xml:space="preserve">3. </w:t>
            </w:r>
            <w:proofErr w:type="gramStart"/>
            <w:r w:rsidRPr="00273C49">
              <w:t>Из числа занятых в экономике занято на</w:t>
            </w:r>
            <w:r w:rsidR="003D2EB0" w:rsidRPr="00273C49">
              <w:t xml:space="preserve"> </w:t>
            </w:r>
            <w:r w:rsidRPr="00273C49">
              <w:t>предприятиях и в организациях по формам</w:t>
            </w:r>
            <w:r w:rsidR="003D2EB0" w:rsidRPr="00273C49">
              <w:t xml:space="preserve"> </w:t>
            </w:r>
            <w:r w:rsidRPr="00273C49">
              <w:t>собственности:</w:t>
            </w:r>
            <w:proofErr w:type="gramEnd"/>
          </w:p>
        </w:tc>
        <w:tc>
          <w:tcPr>
            <w:tcW w:w="1418" w:type="dxa"/>
            <w:tcBorders>
              <w:left w:val="single" w:sz="8" w:space="0" w:color="auto"/>
              <w:bottom w:val="single" w:sz="8" w:space="0" w:color="auto"/>
              <w:right w:val="single" w:sz="8" w:space="0" w:color="auto"/>
            </w:tcBorders>
            <w:vAlign w:val="center"/>
          </w:tcPr>
          <w:p w:rsidR="00FB57E0" w:rsidRPr="00273C49" w:rsidRDefault="00BC235C"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1,7</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1,7</w:t>
            </w:r>
          </w:p>
        </w:tc>
      </w:tr>
      <w:tr w:rsidR="00FB57E0" w:rsidRPr="00273C49" w:rsidTr="003D2EB0">
        <w:trPr>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государственной собственности</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4137C5" w:rsidP="003D2EB0">
            <w:pPr>
              <w:jc w:val="center"/>
            </w:pPr>
            <w:r w:rsidRPr="00273C49">
              <w:t>−</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0</w:t>
            </w:r>
          </w:p>
        </w:tc>
      </w:tr>
      <w:tr w:rsidR="00FB57E0" w:rsidRPr="00273C49" w:rsidTr="003D2EB0">
        <w:trPr>
          <w:tblCellSpacing w:w="5" w:type="nil"/>
        </w:trPr>
        <w:tc>
          <w:tcPr>
            <w:tcW w:w="5812" w:type="dxa"/>
            <w:tcBorders>
              <w:left w:val="single" w:sz="8" w:space="0" w:color="auto"/>
              <w:bottom w:val="single" w:sz="8" w:space="0" w:color="auto"/>
              <w:right w:val="single" w:sz="8" w:space="0" w:color="auto"/>
            </w:tcBorders>
            <w:vAlign w:val="center"/>
          </w:tcPr>
          <w:p w:rsidR="003D2EB0" w:rsidRPr="00273C49" w:rsidRDefault="00FB57E0" w:rsidP="003D2EB0">
            <w:pPr>
              <w:autoSpaceDE w:val="0"/>
              <w:autoSpaceDN w:val="0"/>
              <w:adjustRightInd w:val="0"/>
              <w:spacing w:after="0"/>
              <w:jc w:val="left"/>
            </w:pPr>
            <w:r w:rsidRPr="00273C49">
              <w:t>муниципальной собственности</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0,2</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0,2</w:t>
            </w:r>
          </w:p>
        </w:tc>
      </w:tr>
      <w:tr w:rsidR="00FB57E0" w:rsidRPr="00273C49" w:rsidTr="003D2EB0">
        <w:trPr>
          <w:trHeight w:val="400"/>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собственности общественных и религиозных</w:t>
            </w:r>
            <w:r w:rsidR="003D2EB0" w:rsidRPr="00273C49">
              <w:t xml:space="preserve"> </w:t>
            </w:r>
            <w:r w:rsidRPr="00273C49">
              <w:t>организаций (объединений)</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0</w:t>
            </w:r>
          </w:p>
        </w:tc>
      </w:tr>
      <w:tr w:rsidR="00FB57E0" w:rsidRPr="00273C49" w:rsidTr="003D2EB0">
        <w:trPr>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смешанной российской формы собственности</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0</w:t>
            </w:r>
          </w:p>
        </w:tc>
      </w:tr>
      <w:tr w:rsidR="00FB57E0" w:rsidRPr="00273C49" w:rsidTr="003D2EB0">
        <w:trPr>
          <w:trHeight w:val="400"/>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иностранной, совместной российской и</w:t>
            </w:r>
            <w:r w:rsidR="003D2EB0" w:rsidRPr="00273C49">
              <w:t xml:space="preserve"> </w:t>
            </w:r>
            <w:r w:rsidRPr="00273C49">
              <w:t>иностранной собственности</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0</w:t>
            </w:r>
          </w:p>
        </w:tc>
      </w:tr>
      <w:tr w:rsidR="00FB57E0" w:rsidRPr="00273C49" w:rsidTr="003D2EB0">
        <w:trPr>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частного сектора - всего</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1,5</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1,5</w:t>
            </w:r>
          </w:p>
        </w:tc>
      </w:tr>
      <w:tr w:rsidR="00FB57E0" w:rsidRPr="00273C49" w:rsidTr="003D2EB0">
        <w:trPr>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в том числе:</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p>
        </w:tc>
      </w:tr>
      <w:tr w:rsidR="00FB57E0" w:rsidRPr="00273C49" w:rsidTr="003D2EB0">
        <w:trPr>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в крестьянских (фермерских) хозяйствах</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p>
        </w:tc>
      </w:tr>
      <w:tr w:rsidR="00FB57E0" w:rsidRPr="00273C49" w:rsidTr="003D2EB0">
        <w:trPr>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на частных предприятиях</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1,1</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1,1</w:t>
            </w:r>
          </w:p>
        </w:tc>
      </w:tr>
      <w:tr w:rsidR="00FB57E0" w:rsidRPr="00273C49" w:rsidTr="003D2EB0">
        <w:trPr>
          <w:trHeight w:val="1323"/>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лица, занятые индивидуальным трудом и работающие по найму у отдельных граждан, включая занятых в домашних хозяйствах производством товаров и услуг для реализации (включая ЛПХ)</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0,4</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0,4</w:t>
            </w:r>
          </w:p>
        </w:tc>
      </w:tr>
      <w:tr w:rsidR="00FB57E0" w:rsidRPr="00273C49" w:rsidTr="003D2EB0">
        <w:trPr>
          <w:trHeight w:val="400"/>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 xml:space="preserve">4. </w:t>
            </w:r>
            <w:proofErr w:type="gramStart"/>
            <w:r w:rsidRPr="00273C49">
              <w:t>Из числа занятых в экономике занято на</w:t>
            </w:r>
            <w:r w:rsidR="00983580" w:rsidRPr="00273C49">
              <w:t xml:space="preserve"> </w:t>
            </w:r>
            <w:r w:rsidRPr="00273C49">
              <w:t>предприятиях и в организациях:</w:t>
            </w:r>
            <w:proofErr w:type="gramEnd"/>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p>
        </w:tc>
      </w:tr>
      <w:tr w:rsidR="00FB57E0" w:rsidRPr="00273C49" w:rsidTr="003D2EB0">
        <w:trPr>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крупных и средних</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0,2</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0,2</w:t>
            </w:r>
          </w:p>
        </w:tc>
      </w:tr>
      <w:tr w:rsidR="00FB57E0" w:rsidRPr="00273C49" w:rsidTr="003D2EB0">
        <w:trPr>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малых</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0,9</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0,9</w:t>
            </w:r>
          </w:p>
        </w:tc>
      </w:tr>
      <w:tr w:rsidR="00FB57E0" w:rsidRPr="00273C49" w:rsidTr="003D2EB0">
        <w:trPr>
          <w:trHeight w:val="400"/>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 xml:space="preserve">5. Численность </w:t>
            </w:r>
            <w:proofErr w:type="gramStart"/>
            <w:r w:rsidRPr="00273C49">
              <w:t>занятых</w:t>
            </w:r>
            <w:proofErr w:type="gramEnd"/>
            <w:r w:rsidRPr="00273C49">
              <w:t xml:space="preserve"> в экономике по видам</w:t>
            </w:r>
            <w:r w:rsidR="003D2EB0" w:rsidRPr="00273C49">
              <w:t xml:space="preserve"> </w:t>
            </w:r>
            <w:r w:rsidRPr="00273C49">
              <w:lastRenderedPageBreak/>
              <w:t>экономической деятельности - всего</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lastRenderedPageBreak/>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1,7</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1,7</w:t>
            </w:r>
          </w:p>
        </w:tc>
      </w:tr>
      <w:tr w:rsidR="00FB57E0" w:rsidRPr="00273C49" w:rsidTr="003D2EB0">
        <w:trPr>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lastRenderedPageBreak/>
              <w:t>в том числе:</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p>
        </w:tc>
      </w:tr>
      <w:tr w:rsidR="00FB57E0" w:rsidRPr="00273C49" w:rsidTr="003D2EB0">
        <w:trPr>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сельское хозяйство, охота и лесное хозяйство</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0,6</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0,6</w:t>
            </w:r>
          </w:p>
        </w:tc>
      </w:tr>
      <w:tr w:rsidR="00FB57E0" w:rsidRPr="00273C49" w:rsidTr="003D2EB0">
        <w:trPr>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добыча полезных ископаемых</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p>
        </w:tc>
      </w:tr>
      <w:tr w:rsidR="00FB57E0" w:rsidRPr="00273C49" w:rsidTr="003D2EB0">
        <w:trPr>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обрабатывающие производства</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0,3</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0,3</w:t>
            </w:r>
          </w:p>
        </w:tc>
      </w:tr>
      <w:tr w:rsidR="00FB57E0" w:rsidRPr="00273C49" w:rsidTr="003D2EB0">
        <w:trPr>
          <w:trHeight w:val="400"/>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производство и распределение электроэнергии,</w:t>
            </w:r>
          </w:p>
          <w:p w:rsidR="00FB57E0" w:rsidRPr="00273C49" w:rsidRDefault="00FB57E0" w:rsidP="003D2EB0">
            <w:pPr>
              <w:autoSpaceDE w:val="0"/>
              <w:autoSpaceDN w:val="0"/>
              <w:adjustRightInd w:val="0"/>
              <w:spacing w:after="0"/>
              <w:jc w:val="left"/>
            </w:pPr>
            <w:r w:rsidRPr="00273C49">
              <w:t>газа и воды</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4137C5" w:rsidP="003D2EB0">
            <w:pPr>
              <w:jc w:val="center"/>
            </w:pPr>
            <w:r w:rsidRPr="00273C49">
              <w:t>−</w:t>
            </w:r>
          </w:p>
        </w:tc>
        <w:tc>
          <w:tcPr>
            <w:tcW w:w="1276" w:type="dxa"/>
            <w:tcBorders>
              <w:left w:val="single" w:sz="8" w:space="0" w:color="auto"/>
              <w:bottom w:val="single" w:sz="8" w:space="0" w:color="auto"/>
              <w:right w:val="single" w:sz="8" w:space="0" w:color="auto"/>
            </w:tcBorders>
            <w:vAlign w:val="center"/>
          </w:tcPr>
          <w:p w:rsidR="00FB57E0" w:rsidRPr="00273C49" w:rsidRDefault="004137C5" w:rsidP="003D2EB0">
            <w:pPr>
              <w:autoSpaceDE w:val="0"/>
              <w:autoSpaceDN w:val="0"/>
              <w:adjustRightInd w:val="0"/>
              <w:spacing w:after="0"/>
              <w:jc w:val="center"/>
            </w:pPr>
            <w:r w:rsidRPr="00273C49">
              <w:t>−</w:t>
            </w:r>
          </w:p>
        </w:tc>
      </w:tr>
      <w:tr w:rsidR="00FB57E0" w:rsidRPr="00273C49" w:rsidTr="003D2EB0">
        <w:trPr>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строительство</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0,03</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p>
        </w:tc>
      </w:tr>
      <w:tr w:rsidR="00FB57E0" w:rsidRPr="00273C49" w:rsidTr="003D2EB0">
        <w:trPr>
          <w:trHeight w:val="984"/>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оптовая и розничная  торговля, ремонт автотранспортных средств, мотоциклов, бытовых изделий и предметов личного пользования</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0,3</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0,3</w:t>
            </w:r>
          </w:p>
        </w:tc>
      </w:tr>
      <w:tr w:rsidR="00FB57E0" w:rsidRPr="00273C49" w:rsidTr="003D2EB0">
        <w:trPr>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гостиницы и рестораны</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4137C5" w:rsidP="003D2EB0">
            <w:pPr>
              <w:jc w:val="center"/>
            </w:pPr>
            <w:r w:rsidRPr="00273C49">
              <w:t>−</w:t>
            </w:r>
          </w:p>
        </w:tc>
        <w:tc>
          <w:tcPr>
            <w:tcW w:w="1276" w:type="dxa"/>
            <w:tcBorders>
              <w:left w:val="single" w:sz="8" w:space="0" w:color="auto"/>
              <w:bottom w:val="single" w:sz="8" w:space="0" w:color="auto"/>
              <w:right w:val="single" w:sz="8" w:space="0" w:color="auto"/>
            </w:tcBorders>
            <w:vAlign w:val="center"/>
          </w:tcPr>
          <w:p w:rsidR="00FB57E0" w:rsidRPr="00273C49" w:rsidRDefault="004137C5" w:rsidP="003D2EB0">
            <w:pPr>
              <w:autoSpaceDE w:val="0"/>
              <w:autoSpaceDN w:val="0"/>
              <w:adjustRightInd w:val="0"/>
              <w:spacing w:after="0"/>
              <w:jc w:val="center"/>
            </w:pPr>
            <w:r w:rsidRPr="00273C49">
              <w:t>−</w:t>
            </w:r>
          </w:p>
        </w:tc>
      </w:tr>
      <w:tr w:rsidR="00FB57E0" w:rsidRPr="00273C49" w:rsidTr="003D2EB0">
        <w:trPr>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транспорт и связь - всего</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0,1</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0,1</w:t>
            </w:r>
          </w:p>
        </w:tc>
      </w:tr>
      <w:tr w:rsidR="00FB57E0" w:rsidRPr="00273C49" w:rsidTr="003D2EB0">
        <w:trPr>
          <w:trHeight w:val="261"/>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в том числе транспорт</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0,03</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p>
        </w:tc>
      </w:tr>
      <w:tr w:rsidR="00FB57E0" w:rsidRPr="00273C49" w:rsidTr="003D2EB0">
        <w:trPr>
          <w:trHeight w:val="762"/>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финансовая деятельность, операции с недвижимым имуществом</w:t>
            </w:r>
            <w:r w:rsidR="003D2EB0" w:rsidRPr="00273C49">
              <w:t>, аренда и предоставление услуг</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p>
        </w:tc>
      </w:tr>
      <w:tr w:rsidR="00FB57E0" w:rsidRPr="00273C49" w:rsidTr="003D2EB0">
        <w:trPr>
          <w:trHeight w:val="400"/>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в том числе научные исследования и разработки</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0,04</w:t>
            </w:r>
          </w:p>
        </w:tc>
        <w:tc>
          <w:tcPr>
            <w:tcW w:w="1276" w:type="dxa"/>
            <w:tcBorders>
              <w:left w:val="single" w:sz="8" w:space="0" w:color="auto"/>
              <w:bottom w:val="single" w:sz="8" w:space="0" w:color="auto"/>
              <w:right w:val="single" w:sz="8" w:space="0" w:color="auto"/>
            </w:tcBorders>
            <w:vAlign w:val="center"/>
          </w:tcPr>
          <w:p w:rsidR="00FB57E0" w:rsidRPr="00273C49" w:rsidRDefault="004137C5" w:rsidP="003D2EB0">
            <w:pPr>
              <w:autoSpaceDE w:val="0"/>
              <w:autoSpaceDN w:val="0"/>
              <w:adjustRightInd w:val="0"/>
              <w:spacing w:after="0"/>
              <w:jc w:val="center"/>
            </w:pPr>
            <w:r w:rsidRPr="00273C49">
              <w:t>−</w:t>
            </w:r>
          </w:p>
        </w:tc>
      </w:tr>
      <w:tr w:rsidR="00FB57E0" w:rsidRPr="00273C49" w:rsidTr="003D2EB0">
        <w:trPr>
          <w:trHeight w:val="400"/>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государственное управление и обеспечение</w:t>
            </w:r>
          </w:p>
          <w:p w:rsidR="00FB57E0" w:rsidRPr="00273C49" w:rsidRDefault="00FB57E0" w:rsidP="003D2EB0">
            <w:pPr>
              <w:autoSpaceDE w:val="0"/>
              <w:autoSpaceDN w:val="0"/>
              <w:adjustRightInd w:val="0"/>
              <w:spacing w:after="0"/>
              <w:jc w:val="left"/>
            </w:pPr>
            <w:r w:rsidRPr="00273C49">
              <w:t>военной безопасности</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0,1</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0,1</w:t>
            </w:r>
          </w:p>
        </w:tc>
      </w:tr>
      <w:tr w:rsidR="00FB57E0" w:rsidRPr="00273C49" w:rsidTr="003D2EB0">
        <w:trPr>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образование</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0,1</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0,1</w:t>
            </w:r>
          </w:p>
        </w:tc>
      </w:tr>
      <w:tr w:rsidR="00FB57E0" w:rsidRPr="00273C49" w:rsidTr="003D2EB0">
        <w:trPr>
          <w:trHeight w:val="400"/>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здравоохранение и пре</w:t>
            </w:r>
            <w:r w:rsidR="003D2EB0" w:rsidRPr="00273C49">
              <w:t>доставление социальных услуг</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0,01</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p>
        </w:tc>
      </w:tr>
      <w:tr w:rsidR="00FB57E0" w:rsidRPr="00273C49" w:rsidTr="003D2EB0">
        <w:trPr>
          <w:trHeight w:val="400"/>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предоставление прочих коммунальных,</w:t>
            </w:r>
            <w:r w:rsidR="003D2EB0" w:rsidRPr="00273C49">
              <w:t xml:space="preserve"> </w:t>
            </w:r>
            <w:r w:rsidRPr="00273C49">
              <w:t>социальных и персональных услуг</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4137C5" w:rsidP="003D2EB0">
            <w:pPr>
              <w:jc w:val="center"/>
            </w:pPr>
            <w:r w:rsidRPr="00273C49">
              <w:t>−</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0,1</w:t>
            </w:r>
          </w:p>
        </w:tc>
      </w:tr>
      <w:tr w:rsidR="00FB57E0" w:rsidRPr="00273C49" w:rsidTr="003D2EB0">
        <w:trPr>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в том числе:</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p>
        </w:tc>
      </w:tr>
      <w:tr w:rsidR="00FB57E0" w:rsidRPr="00273C49" w:rsidTr="003D2EB0">
        <w:trPr>
          <w:trHeight w:val="400"/>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удаление сточных вод, отходов и аналогичная</w:t>
            </w:r>
            <w:r w:rsidR="003D2EB0" w:rsidRPr="00273C49">
              <w:t xml:space="preserve"> </w:t>
            </w:r>
            <w:r w:rsidRPr="00273C49">
              <w:t>деятельность</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0,01</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0,01</w:t>
            </w:r>
          </w:p>
        </w:tc>
      </w:tr>
      <w:tr w:rsidR="00FB57E0" w:rsidRPr="00273C49" w:rsidTr="003D2EB0">
        <w:trPr>
          <w:trHeight w:val="400"/>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деятельность по организации отдыха и</w:t>
            </w:r>
            <w:r w:rsidR="003D2EB0" w:rsidRPr="00273C49">
              <w:t xml:space="preserve"> </w:t>
            </w:r>
            <w:r w:rsidRPr="00273C49">
              <w:t>развлечений, культуры и спорта</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0,04</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0,1</w:t>
            </w:r>
          </w:p>
        </w:tc>
      </w:tr>
      <w:tr w:rsidR="00FB57E0" w:rsidRPr="00273C49" w:rsidTr="003D2EB0">
        <w:trPr>
          <w:trHeight w:val="400"/>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6. Численность экономически активного населения</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тыс. 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1,8</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1,74</w:t>
            </w:r>
          </w:p>
        </w:tc>
      </w:tr>
      <w:tr w:rsidR="00FB57E0" w:rsidRPr="00273C49" w:rsidTr="003D2EB0">
        <w:trPr>
          <w:trHeight w:val="600"/>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6.1. Уровень регистрируемой безработицы (от</w:t>
            </w:r>
            <w:r w:rsidR="003D2EB0" w:rsidRPr="00273C49">
              <w:t xml:space="preserve"> </w:t>
            </w:r>
            <w:r w:rsidRPr="00273C49">
              <w:t>численности экономически активного населения)</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2,61</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3,05</w:t>
            </w:r>
          </w:p>
        </w:tc>
      </w:tr>
      <w:tr w:rsidR="00FB57E0" w:rsidRPr="00273C49" w:rsidTr="003D2EB0">
        <w:trPr>
          <w:trHeight w:val="600"/>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6.2. Численность безработных, зарегистрированных в государственных</w:t>
            </w:r>
            <w:r w:rsidR="003D2EB0" w:rsidRPr="00273C49">
              <w:t xml:space="preserve"> </w:t>
            </w:r>
            <w:r w:rsidRPr="00273C49">
              <w:t>учреждениях службы занятости населения</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47</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53</w:t>
            </w:r>
          </w:p>
        </w:tc>
      </w:tr>
      <w:tr w:rsidR="00FB57E0" w:rsidRPr="00273C49" w:rsidTr="003D2EB0">
        <w:trPr>
          <w:trHeight w:val="400"/>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t>6.2.1. В том числе зарегистрированных</w:t>
            </w:r>
            <w:r w:rsidR="003D2EB0" w:rsidRPr="00273C49">
              <w:t xml:space="preserve"> </w:t>
            </w:r>
            <w:r w:rsidRPr="00273C49">
              <w:t>безработных инвалидов</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чел.</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9</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4</w:t>
            </w:r>
          </w:p>
        </w:tc>
      </w:tr>
      <w:tr w:rsidR="00FB57E0" w:rsidRPr="00273C49" w:rsidTr="003D2EB0">
        <w:trPr>
          <w:trHeight w:val="600"/>
          <w:tblCellSpacing w:w="5" w:type="nil"/>
        </w:trPr>
        <w:tc>
          <w:tcPr>
            <w:tcW w:w="5812"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left"/>
            </w:pPr>
            <w:r w:rsidRPr="00273C49">
              <w:lastRenderedPageBreak/>
              <w:t>6.3. Количество свободных рабочих мест (вакансий), заявленных работодателями  в</w:t>
            </w:r>
            <w:r w:rsidR="003D2EB0" w:rsidRPr="00273C49">
              <w:t xml:space="preserve"> </w:t>
            </w:r>
            <w:r w:rsidRPr="00273C49">
              <w:t>службу занятости</w:t>
            </w:r>
          </w:p>
        </w:tc>
        <w:tc>
          <w:tcPr>
            <w:tcW w:w="1418"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ед.</w:t>
            </w:r>
          </w:p>
        </w:tc>
        <w:tc>
          <w:tcPr>
            <w:tcW w:w="1417" w:type="dxa"/>
            <w:tcBorders>
              <w:left w:val="single" w:sz="8" w:space="0" w:color="auto"/>
              <w:bottom w:val="single" w:sz="8" w:space="0" w:color="auto"/>
              <w:right w:val="single" w:sz="8" w:space="0" w:color="auto"/>
            </w:tcBorders>
            <w:vAlign w:val="center"/>
          </w:tcPr>
          <w:p w:rsidR="00FB57E0" w:rsidRPr="00273C49" w:rsidRDefault="00FB57E0" w:rsidP="003D2EB0">
            <w:pPr>
              <w:jc w:val="center"/>
            </w:pPr>
            <w:r w:rsidRPr="00273C49">
              <w:t>9</w:t>
            </w:r>
          </w:p>
        </w:tc>
        <w:tc>
          <w:tcPr>
            <w:tcW w:w="1276" w:type="dxa"/>
            <w:tcBorders>
              <w:left w:val="single" w:sz="8" w:space="0" w:color="auto"/>
              <w:bottom w:val="single" w:sz="8" w:space="0" w:color="auto"/>
              <w:right w:val="single" w:sz="8" w:space="0" w:color="auto"/>
            </w:tcBorders>
            <w:vAlign w:val="center"/>
          </w:tcPr>
          <w:p w:rsidR="00FB57E0" w:rsidRPr="00273C49" w:rsidRDefault="00FB57E0" w:rsidP="003D2EB0">
            <w:pPr>
              <w:autoSpaceDE w:val="0"/>
              <w:autoSpaceDN w:val="0"/>
              <w:adjustRightInd w:val="0"/>
              <w:spacing w:after="0"/>
              <w:jc w:val="center"/>
            </w:pPr>
            <w:r w:rsidRPr="00273C49">
              <w:t>0</w:t>
            </w:r>
          </w:p>
        </w:tc>
      </w:tr>
    </w:tbl>
    <w:p w:rsidR="00FB57E0" w:rsidRPr="00273C49" w:rsidRDefault="00FB57E0" w:rsidP="00FD7A21">
      <w:pPr>
        <w:pStyle w:val="af8"/>
        <w:spacing w:line="276" w:lineRule="auto"/>
        <w:rPr>
          <w:noProof/>
        </w:rPr>
      </w:pPr>
    </w:p>
    <w:p w:rsidR="00FD7A21" w:rsidRPr="00273C49" w:rsidRDefault="00B323D1" w:rsidP="00B323D1">
      <w:pPr>
        <w:pStyle w:val="af8"/>
        <w:spacing w:line="276" w:lineRule="auto"/>
        <w:ind w:firstLine="708"/>
        <w:rPr>
          <w:noProof/>
        </w:rPr>
      </w:pPr>
      <w:r w:rsidRPr="00273C49">
        <w:t>Численность населения поселения имеет тенденцию к сокращению. Демографическую ситуацию можно охарактеризовать как неблагоприятную с существенным превышением смертности над рождаемостью и нестабильным миграционным приростом.</w:t>
      </w:r>
    </w:p>
    <w:p w:rsidR="00FD7A21" w:rsidRPr="00273C49" w:rsidRDefault="00352234" w:rsidP="00FD7A21">
      <w:pPr>
        <w:pStyle w:val="af8"/>
        <w:spacing w:line="276" w:lineRule="auto"/>
        <w:rPr>
          <w:b/>
          <w:noProof/>
        </w:rPr>
      </w:pPr>
      <w:r w:rsidRPr="00273C49">
        <w:rPr>
          <w:b/>
          <w:noProof/>
        </w:rPr>
        <w:t>Таблица 2.4. Трудовые отношения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409"/>
        <w:gridCol w:w="993"/>
        <w:gridCol w:w="960"/>
        <w:gridCol w:w="1024"/>
        <w:gridCol w:w="992"/>
        <w:gridCol w:w="993"/>
        <w:gridCol w:w="992"/>
      </w:tblGrid>
      <w:tr w:rsidR="00352234" w:rsidRPr="00273C49" w:rsidTr="00352234">
        <w:tc>
          <w:tcPr>
            <w:tcW w:w="560" w:type="dxa"/>
            <w:shd w:val="clear" w:color="auto" w:fill="DBE5F1" w:themeFill="accent1" w:themeFillTint="33"/>
            <w:vAlign w:val="center"/>
          </w:tcPr>
          <w:p w:rsidR="00352234" w:rsidRPr="00273C49" w:rsidRDefault="00352234" w:rsidP="00352234">
            <w:pPr>
              <w:jc w:val="center"/>
              <w:rPr>
                <w:b/>
              </w:rPr>
            </w:pPr>
            <w:r w:rsidRPr="00273C49">
              <w:rPr>
                <w:b/>
              </w:rPr>
              <w:t>№</w:t>
            </w:r>
          </w:p>
          <w:p w:rsidR="00352234" w:rsidRPr="00273C49" w:rsidRDefault="00352234" w:rsidP="00352234">
            <w:pPr>
              <w:jc w:val="center"/>
              <w:rPr>
                <w:b/>
              </w:rPr>
            </w:pPr>
            <w:proofErr w:type="gramStart"/>
            <w:r w:rsidRPr="00273C49">
              <w:rPr>
                <w:b/>
              </w:rPr>
              <w:t>п</w:t>
            </w:r>
            <w:proofErr w:type="gramEnd"/>
            <w:r w:rsidRPr="00273C49">
              <w:rPr>
                <w:b/>
              </w:rPr>
              <w:t>/п</w:t>
            </w:r>
          </w:p>
        </w:tc>
        <w:tc>
          <w:tcPr>
            <w:tcW w:w="3409" w:type="dxa"/>
            <w:shd w:val="clear" w:color="auto" w:fill="DBE5F1" w:themeFill="accent1" w:themeFillTint="33"/>
            <w:vAlign w:val="center"/>
          </w:tcPr>
          <w:p w:rsidR="00352234" w:rsidRPr="00273C49" w:rsidRDefault="00352234" w:rsidP="00352234">
            <w:pPr>
              <w:jc w:val="center"/>
              <w:rPr>
                <w:b/>
              </w:rPr>
            </w:pPr>
            <w:r w:rsidRPr="00273C49">
              <w:rPr>
                <w:b/>
              </w:rPr>
              <w:t>Наименование</w:t>
            </w:r>
          </w:p>
        </w:tc>
        <w:tc>
          <w:tcPr>
            <w:tcW w:w="993" w:type="dxa"/>
            <w:shd w:val="clear" w:color="auto" w:fill="DBE5F1" w:themeFill="accent1" w:themeFillTint="33"/>
            <w:vAlign w:val="center"/>
          </w:tcPr>
          <w:p w:rsidR="00352234" w:rsidRPr="00273C49" w:rsidRDefault="00352234" w:rsidP="00352234">
            <w:pPr>
              <w:jc w:val="center"/>
              <w:rPr>
                <w:b/>
              </w:rPr>
            </w:pPr>
            <w:r w:rsidRPr="00273C49">
              <w:rPr>
                <w:b/>
              </w:rPr>
              <w:t>2009</w:t>
            </w:r>
          </w:p>
        </w:tc>
        <w:tc>
          <w:tcPr>
            <w:tcW w:w="960" w:type="dxa"/>
            <w:shd w:val="clear" w:color="auto" w:fill="DBE5F1" w:themeFill="accent1" w:themeFillTint="33"/>
            <w:vAlign w:val="center"/>
          </w:tcPr>
          <w:p w:rsidR="00352234" w:rsidRPr="00273C49" w:rsidRDefault="00352234" w:rsidP="00352234">
            <w:pPr>
              <w:jc w:val="center"/>
              <w:rPr>
                <w:b/>
              </w:rPr>
            </w:pPr>
            <w:r w:rsidRPr="00273C49">
              <w:rPr>
                <w:b/>
              </w:rPr>
              <w:t>2010</w:t>
            </w:r>
          </w:p>
        </w:tc>
        <w:tc>
          <w:tcPr>
            <w:tcW w:w="1024" w:type="dxa"/>
            <w:shd w:val="clear" w:color="auto" w:fill="DBE5F1" w:themeFill="accent1" w:themeFillTint="33"/>
            <w:vAlign w:val="center"/>
          </w:tcPr>
          <w:p w:rsidR="00352234" w:rsidRPr="00273C49" w:rsidRDefault="00352234" w:rsidP="00352234">
            <w:pPr>
              <w:jc w:val="center"/>
              <w:rPr>
                <w:b/>
              </w:rPr>
            </w:pPr>
            <w:r w:rsidRPr="00273C49">
              <w:rPr>
                <w:b/>
              </w:rPr>
              <w:t>2011</w:t>
            </w:r>
          </w:p>
        </w:tc>
        <w:tc>
          <w:tcPr>
            <w:tcW w:w="992" w:type="dxa"/>
            <w:shd w:val="clear" w:color="auto" w:fill="DBE5F1" w:themeFill="accent1" w:themeFillTint="33"/>
            <w:vAlign w:val="center"/>
          </w:tcPr>
          <w:p w:rsidR="00352234" w:rsidRPr="00273C49" w:rsidRDefault="00352234" w:rsidP="00352234">
            <w:pPr>
              <w:jc w:val="center"/>
              <w:rPr>
                <w:b/>
              </w:rPr>
            </w:pPr>
            <w:r w:rsidRPr="00273C49">
              <w:rPr>
                <w:b/>
              </w:rPr>
              <w:t>2012</w:t>
            </w:r>
          </w:p>
        </w:tc>
        <w:tc>
          <w:tcPr>
            <w:tcW w:w="993" w:type="dxa"/>
            <w:shd w:val="clear" w:color="auto" w:fill="DBE5F1" w:themeFill="accent1" w:themeFillTint="33"/>
            <w:vAlign w:val="center"/>
          </w:tcPr>
          <w:p w:rsidR="00352234" w:rsidRPr="00273C49" w:rsidRDefault="00352234" w:rsidP="00352234">
            <w:pPr>
              <w:jc w:val="center"/>
              <w:rPr>
                <w:b/>
              </w:rPr>
            </w:pPr>
            <w:r w:rsidRPr="00273C49">
              <w:rPr>
                <w:b/>
              </w:rPr>
              <w:t>2013</w:t>
            </w:r>
          </w:p>
        </w:tc>
        <w:tc>
          <w:tcPr>
            <w:tcW w:w="992" w:type="dxa"/>
            <w:shd w:val="clear" w:color="auto" w:fill="DBE5F1" w:themeFill="accent1" w:themeFillTint="33"/>
            <w:vAlign w:val="center"/>
          </w:tcPr>
          <w:p w:rsidR="00352234" w:rsidRPr="00273C49" w:rsidRDefault="00352234" w:rsidP="00352234">
            <w:pPr>
              <w:jc w:val="center"/>
              <w:rPr>
                <w:b/>
              </w:rPr>
            </w:pPr>
            <w:r w:rsidRPr="00273C49">
              <w:rPr>
                <w:b/>
              </w:rPr>
              <w:t>2014</w:t>
            </w:r>
          </w:p>
        </w:tc>
      </w:tr>
      <w:tr w:rsidR="00352234" w:rsidRPr="00273C49" w:rsidTr="00352234">
        <w:tc>
          <w:tcPr>
            <w:tcW w:w="560" w:type="dxa"/>
            <w:vAlign w:val="center"/>
          </w:tcPr>
          <w:p w:rsidR="00352234" w:rsidRPr="00273C49" w:rsidRDefault="00352234" w:rsidP="00352234">
            <w:pPr>
              <w:jc w:val="center"/>
            </w:pPr>
            <w:r w:rsidRPr="00273C49">
              <w:t>1</w:t>
            </w:r>
          </w:p>
        </w:tc>
        <w:tc>
          <w:tcPr>
            <w:tcW w:w="3409" w:type="dxa"/>
            <w:vAlign w:val="center"/>
          </w:tcPr>
          <w:p w:rsidR="00352234" w:rsidRPr="00273C49" w:rsidRDefault="00352234" w:rsidP="00352234">
            <w:r w:rsidRPr="00273C49">
              <w:t>Уровень безработицы, %</w:t>
            </w:r>
          </w:p>
        </w:tc>
        <w:tc>
          <w:tcPr>
            <w:tcW w:w="993" w:type="dxa"/>
            <w:vAlign w:val="center"/>
          </w:tcPr>
          <w:p w:rsidR="00352234" w:rsidRPr="00273C49" w:rsidRDefault="00352234" w:rsidP="00352234">
            <w:pPr>
              <w:jc w:val="center"/>
            </w:pPr>
            <w:r w:rsidRPr="00273C49">
              <w:t>5,83</w:t>
            </w:r>
          </w:p>
        </w:tc>
        <w:tc>
          <w:tcPr>
            <w:tcW w:w="960" w:type="dxa"/>
            <w:vAlign w:val="center"/>
          </w:tcPr>
          <w:p w:rsidR="00352234" w:rsidRPr="00273C49" w:rsidRDefault="00352234" w:rsidP="00352234">
            <w:pPr>
              <w:jc w:val="center"/>
            </w:pPr>
            <w:r w:rsidRPr="00273C49">
              <w:t>3,37</w:t>
            </w:r>
          </w:p>
        </w:tc>
        <w:tc>
          <w:tcPr>
            <w:tcW w:w="1024" w:type="dxa"/>
            <w:vAlign w:val="center"/>
          </w:tcPr>
          <w:p w:rsidR="00352234" w:rsidRPr="00273C49" w:rsidRDefault="00352234" w:rsidP="00352234">
            <w:pPr>
              <w:jc w:val="center"/>
            </w:pPr>
            <w:r w:rsidRPr="00273C49">
              <w:t>3,84</w:t>
            </w:r>
          </w:p>
        </w:tc>
        <w:tc>
          <w:tcPr>
            <w:tcW w:w="992" w:type="dxa"/>
            <w:vAlign w:val="center"/>
          </w:tcPr>
          <w:p w:rsidR="00352234" w:rsidRPr="00273C49" w:rsidRDefault="00352234" w:rsidP="00352234">
            <w:pPr>
              <w:jc w:val="center"/>
            </w:pPr>
            <w:r w:rsidRPr="00273C49">
              <w:t>2,61</w:t>
            </w:r>
          </w:p>
        </w:tc>
        <w:tc>
          <w:tcPr>
            <w:tcW w:w="993" w:type="dxa"/>
            <w:vAlign w:val="center"/>
          </w:tcPr>
          <w:p w:rsidR="00352234" w:rsidRPr="00273C49" w:rsidRDefault="00352234" w:rsidP="00352234">
            <w:pPr>
              <w:jc w:val="center"/>
            </w:pPr>
            <w:r w:rsidRPr="00273C49">
              <w:t>3,05</w:t>
            </w:r>
          </w:p>
        </w:tc>
        <w:tc>
          <w:tcPr>
            <w:tcW w:w="992" w:type="dxa"/>
            <w:vAlign w:val="center"/>
          </w:tcPr>
          <w:p w:rsidR="00352234" w:rsidRPr="00273C49" w:rsidRDefault="00352234" w:rsidP="00352234">
            <w:pPr>
              <w:jc w:val="center"/>
            </w:pPr>
            <w:r w:rsidRPr="00273C49">
              <w:t>1,69</w:t>
            </w:r>
          </w:p>
        </w:tc>
      </w:tr>
      <w:tr w:rsidR="00352234" w:rsidRPr="00273C49" w:rsidTr="00352234">
        <w:tc>
          <w:tcPr>
            <w:tcW w:w="560" w:type="dxa"/>
            <w:vAlign w:val="center"/>
          </w:tcPr>
          <w:p w:rsidR="00352234" w:rsidRPr="00273C49" w:rsidRDefault="00352234" w:rsidP="00352234">
            <w:pPr>
              <w:jc w:val="center"/>
            </w:pPr>
            <w:r w:rsidRPr="00273C49">
              <w:t>2</w:t>
            </w:r>
          </w:p>
        </w:tc>
        <w:tc>
          <w:tcPr>
            <w:tcW w:w="3409" w:type="dxa"/>
            <w:vAlign w:val="center"/>
          </w:tcPr>
          <w:p w:rsidR="00352234" w:rsidRPr="00273C49" w:rsidRDefault="00352234" w:rsidP="00352234">
            <w:r w:rsidRPr="00273C49">
              <w:t>Среднемесячная заработная плата по полному кругу предприятий, тыс. руб.</w:t>
            </w:r>
          </w:p>
        </w:tc>
        <w:tc>
          <w:tcPr>
            <w:tcW w:w="993" w:type="dxa"/>
            <w:vAlign w:val="center"/>
          </w:tcPr>
          <w:p w:rsidR="00352234" w:rsidRPr="00273C49" w:rsidRDefault="00352234" w:rsidP="00352234">
            <w:pPr>
              <w:jc w:val="center"/>
            </w:pPr>
            <w:r w:rsidRPr="00273C49">
              <w:t>−</w:t>
            </w:r>
          </w:p>
        </w:tc>
        <w:tc>
          <w:tcPr>
            <w:tcW w:w="960" w:type="dxa"/>
            <w:vAlign w:val="center"/>
          </w:tcPr>
          <w:p w:rsidR="00352234" w:rsidRPr="00273C49" w:rsidRDefault="00352234" w:rsidP="00352234">
            <w:pPr>
              <w:jc w:val="center"/>
            </w:pPr>
            <w:r w:rsidRPr="00273C49">
              <w:t>8,4</w:t>
            </w:r>
          </w:p>
        </w:tc>
        <w:tc>
          <w:tcPr>
            <w:tcW w:w="1024" w:type="dxa"/>
            <w:vAlign w:val="center"/>
          </w:tcPr>
          <w:p w:rsidR="00352234" w:rsidRPr="00273C49" w:rsidRDefault="00352234" w:rsidP="00352234">
            <w:pPr>
              <w:jc w:val="center"/>
            </w:pPr>
            <w:r w:rsidRPr="00273C49">
              <w:t>11,7</w:t>
            </w:r>
          </w:p>
        </w:tc>
        <w:tc>
          <w:tcPr>
            <w:tcW w:w="992" w:type="dxa"/>
            <w:vAlign w:val="center"/>
          </w:tcPr>
          <w:p w:rsidR="00352234" w:rsidRPr="00273C49" w:rsidRDefault="00352234" w:rsidP="00352234">
            <w:pPr>
              <w:jc w:val="center"/>
            </w:pPr>
            <w:r w:rsidRPr="00273C49">
              <w:t>14,2</w:t>
            </w:r>
          </w:p>
        </w:tc>
        <w:tc>
          <w:tcPr>
            <w:tcW w:w="993" w:type="dxa"/>
            <w:vAlign w:val="center"/>
          </w:tcPr>
          <w:p w:rsidR="00352234" w:rsidRPr="00273C49" w:rsidRDefault="00352234" w:rsidP="00352234">
            <w:pPr>
              <w:jc w:val="center"/>
            </w:pPr>
            <w:r w:rsidRPr="00273C49">
              <w:t>16,9</w:t>
            </w:r>
          </w:p>
        </w:tc>
        <w:tc>
          <w:tcPr>
            <w:tcW w:w="992" w:type="dxa"/>
            <w:vAlign w:val="center"/>
          </w:tcPr>
          <w:p w:rsidR="00352234" w:rsidRPr="00273C49" w:rsidRDefault="00352234" w:rsidP="00352234">
            <w:pPr>
              <w:jc w:val="center"/>
            </w:pPr>
            <w:r w:rsidRPr="00273C49">
              <w:t>17,0</w:t>
            </w:r>
          </w:p>
        </w:tc>
      </w:tr>
    </w:tbl>
    <w:p w:rsidR="00352234" w:rsidRPr="00273C49" w:rsidRDefault="00352234" w:rsidP="00FD7A21">
      <w:pPr>
        <w:pStyle w:val="af8"/>
        <w:spacing w:line="276" w:lineRule="auto"/>
        <w:rPr>
          <w:noProof/>
        </w:rPr>
      </w:pPr>
    </w:p>
    <w:p w:rsidR="004C0B98" w:rsidRPr="00273C49" w:rsidRDefault="004C0B98" w:rsidP="00FD7A21">
      <w:pPr>
        <w:pStyle w:val="af8"/>
        <w:spacing w:line="276" w:lineRule="auto"/>
        <w:rPr>
          <w:noProof/>
        </w:rPr>
      </w:pPr>
      <w:r w:rsidRPr="00273C49">
        <w:rPr>
          <w:noProof/>
        </w:rPr>
        <w:drawing>
          <wp:inline distT="0" distB="0" distL="0" distR="0">
            <wp:extent cx="6305107" cy="2360428"/>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7A21" w:rsidRPr="00273C49" w:rsidRDefault="004C0B98" w:rsidP="004C0B98">
      <w:pPr>
        <w:pStyle w:val="af8"/>
        <w:spacing w:line="276" w:lineRule="auto"/>
        <w:jc w:val="center"/>
        <w:rPr>
          <w:b/>
          <w:sz w:val="20"/>
        </w:rPr>
      </w:pPr>
      <w:r w:rsidRPr="00273C49">
        <w:rPr>
          <w:b/>
          <w:sz w:val="20"/>
        </w:rPr>
        <w:t>Рисунок 2.5. Уровень</w:t>
      </w:r>
      <w:r w:rsidR="00A30D05" w:rsidRPr="00273C49">
        <w:rPr>
          <w:b/>
          <w:sz w:val="20"/>
        </w:rPr>
        <w:t xml:space="preserve"> средней</w:t>
      </w:r>
      <w:r w:rsidRPr="00273C49">
        <w:rPr>
          <w:b/>
          <w:sz w:val="20"/>
        </w:rPr>
        <w:t xml:space="preserve"> заработной платы</w:t>
      </w:r>
      <w:r w:rsidR="00A30D05" w:rsidRPr="00273C49">
        <w:rPr>
          <w:b/>
          <w:sz w:val="20"/>
        </w:rPr>
        <w:t xml:space="preserve"> по поселению</w:t>
      </w:r>
      <w:r w:rsidRPr="00273C49">
        <w:rPr>
          <w:b/>
          <w:sz w:val="20"/>
        </w:rPr>
        <w:t>, тыс. руб.</w:t>
      </w:r>
    </w:p>
    <w:p w:rsidR="004C0B98" w:rsidRPr="00273C49" w:rsidRDefault="00A30D05" w:rsidP="00A30D05">
      <w:pPr>
        <w:pStyle w:val="af8"/>
        <w:spacing w:line="276" w:lineRule="auto"/>
        <w:ind w:firstLine="708"/>
      </w:pPr>
      <w:r w:rsidRPr="00273C49">
        <w:t xml:space="preserve">Как видно из рисунка 2.5 в </w:t>
      </w:r>
      <w:proofErr w:type="spellStart"/>
      <w:r w:rsidRPr="00273C49">
        <w:t>Алеховщинском</w:t>
      </w:r>
      <w:proofErr w:type="spellEnd"/>
      <w:r w:rsidRPr="00273C49">
        <w:t xml:space="preserve"> </w:t>
      </w:r>
      <w:proofErr w:type="gramStart"/>
      <w:r w:rsidRPr="00273C49">
        <w:t>сельском</w:t>
      </w:r>
      <w:proofErr w:type="gramEnd"/>
      <w:r w:rsidRPr="00273C49">
        <w:t xml:space="preserve"> поселение </w:t>
      </w:r>
      <w:r w:rsidR="0027317C" w:rsidRPr="00273C49">
        <w:t>наблюдается</w:t>
      </w:r>
      <w:r w:rsidRPr="00273C49">
        <w:t xml:space="preserve"> тенденция к ежегодному увеличению средней заработной платы.</w:t>
      </w:r>
    </w:p>
    <w:p w:rsidR="00F12F55" w:rsidRPr="00273C49" w:rsidRDefault="00F12F55" w:rsidP="00F12F55">
      <w:pPr>
        <w:pStyle w:val="af8"/>
        <w:spacing w:line="276" w:lineRule="auto"/>
      </w:pPr>
    </w:p>
    <w:p w:rsidR="004C0B98" w:rsidRPr="00273C49" w:rsidRDefault="00363EF6" w:rsidP="00B8030F">
      <w:pPr>
        <w:pStyle w:val="3"/>
        <w:numPr>
          <w:ilvl w:val="1"/>
          <w:numId w:val="9"/>
        </w:numPr>
        <w:ind w:left="426" w:hanging="437"/>
        <w:jc w:val="center"/>
        <w:rPr>
          <w:rFonts w:ascii="Times New Roman" w:hAnsi="Times New Roman"/>
          <w:sz w:val="24"/>
        </w:rPr>
      </w:pPr>
      <w:bookmarkStart w:id="10" w:name="_Toc408836465"/>
      <w:r w:rsidRPr="00273C49">
        <w:rPr>
          <w:rFonts w:ascii="Times New Roman" w:hAnsi="Times New Roman"/>
          <w:sz w:val="24"/>
        </w:rPr>
        <w:t>Особенности развития сельского поселения как места традиционного проживания и традиционной хозяйственной деятельности коренных малочисленных народов РФ</w:t>
      </w:r>
      <w:bookmarkEnd w:id="10"/>
    </w:p>
    <w:p w:rsidR="004C0B98" w:rsidRPr="00273C49" w:rsidRDefault="004C0B98" w:rsidP="00F12F55">
      <w:pPr>
        <w:pStyle w:val="af8"/>
        <w:spacing w:line="276" w:lineRule="auto"/>
      </w:pPr>
    </w:p>
    <w:p w:rsidR="005971AB" w:rsidRDefault="005971AB" w:rsidP="005971AB">
      <w:pPr>
        <w:spacing w:line="276" w:lineRule="auto"/>
        <w:ind w:firstLine="708"/>
      </w:pPr>
      <w:r w:rsidRPr="005971AB">
        <w:t xml:space="preserve">Издавна по берегам рек Свирь и </w:t>
      </w:r>
      <w:proofErr w:type="spellStart"/>
      <w:r w:rsidRPr="005971AB">
        <w:t>Оять</w:t>
      </w:r>
      <w:proofErr w:type="spellEnd"/>
      <w:r w:rsidRPr="005971AB">
        <w:t xml:space="preserve">  на территории </w:t>
      </w:r>
      <w:proofErr w:type="spellStart"/>
      <w:r w:rsidRPr="005971AB">
        <w:t>Межозерья</w:t>
      </w:r>
      <w:proofErr w:type="spellEnd"/>
      <w:r w:rsidRPr="005971AB">
        <w:t xml:space="preserve"> традиционно селились вепсы – древний народ угро-финской ветви. Славились вепсы богатой историей и культурой: песнями, сказаниями, преданием, своеобразной национальной кухней, а также рукоделием, ремеслами и промыслами. </w:t>
      </w:r>
    </w:p>
    <w:p w:rsidR="005971AB" w:rsidRPr="005971AB" w:rsidRDefault="005971AB" w:rsidP="005971AB">
      <w:pPr>
        <w:spacing w:line="276" w:lineRule="auto"/>
        <w:ind w:firstLine="708"/>
      </w:pPr>
      <w:proofErr w:type="spellStart"/>
      <w:r w:rsidRPr="005971AB">
        <w:lastRenderedPageBreak/>
        <w:t>Алеховщинское</w:t>
      </w:r>
      <w:proofErr w:type="spellEnd"/>
      <w:r w:rsidRPr="005971AB">
        <w:t xml:space="preserve"> сельское поселение занимает 49% территории </w:t>
      </w:r>
      <w:proofErr w:type="spellStart"/>
      <w:r w:rsidRPr="005971AB">
        <w:t>Лодейнопольского</w:t>
      </w:r>
      <w:proofErr w:type="spellEnd"/>
      <w:r w:rsidRPr="005971AB">
        <w:t xml:space="preserve"> района и является одним из самых крупных сельских поселений Ленинградской области. Административный центр - село Алеховщина,  располагается на пересечении туристических маршрутов. Его окружают православные святыни, привлекающие большое количество паломников со всей страны и зарубежья. В </w:t>
      </w:r>
      <w:proofErr w:type="spellStart"/>
      <w:r w:rsidRPr="005971AB">
        <w:t>Алеховщинском</w:t>
      </w:r>
      <w:proofErr w:type="spellEnd"/>
      <w:r w:rsidRPr="005971AB">
        <w:t xml:space="preserve"> поселении находятся вепсские деревни, места исконного проживания вепсов. Деревня </w:t>
      </w:r>
      <w:proofErr w:type="spellStart"/>
      <w:r w:rsidRPr="005971AB">
        <w:t>Тервеничи</w:t>
      </w:r>
      <w:proofErr w:type="spellEnd"/>
      <w:r w:rsidRPr="005971AB">
        <w:t xml:space="preserve"> является центром вепсской культуры, там расположен общественный вепсский музей, по традиции ежегодно в последнюю субботу июля проводятся </w:t>
      </w:r>
      <w:r w:rsidR="00FD0231" w:rsidRPr="00777DCD">
        <w:t>областной</w:t>
      </w:r>
      <w:r w:rsidR="00FD0231" w:rsidRPr="00FD0231">
        <w:rPr>
          <w:color w:val="FF0000"/>
        </w:rPr>
        <w:t xml:space="preserve"> </w:t>
      </w:r>
      <w:r w:rsidRPr="005971AB">
        <w:t xml:space="preserve">праздник «ЭНАРНЕ МА», </w:t>
      </w:r>
      <w:proofErr w:type="spellStart"/>
      <w:r w:rsidRPr="005971AB">
        <w:t>оятские</w:t>
      </w:r>
      <w:proofErr w:type="spellEnd"/>
      <w:r w:rsidRPr="005971AB">
        <w:t xml:space="preserve"> посиделки. В селе Алеховщина существовал старинный промысел – </w:t>
      </w:r>
      <w:proofErr w:type="spellStart"/>
      <w:r w:rsidRPr="005971AB">
        <w:t>оятская</w:t>
      </w:r>
      <w:proofErr w:type="spellEnd"/>
      <w:r w:rsidRPr="005971AB">
        <w:t xml:space="preserve"> керамика, дело которого продолжает Центр возрождения ремесел (обучение гончарному делу).</w:t>
      </w:r>
    </w:p>
    <w:p w:rsidR="00F52071" w:rsidRPr="005971AB" w:rsidRDefault="005971AB" w:rsidP="005971AB">
      <w:pPr>
        <w:spacing w:line="276" w:lineRule="auto"/>
        <w:ind w:firstLine="708"/>
      </w:pPr>
      <w:r w:rsidRPr="005971AB">
        <w:t xml:space="preserve">Согласно последней переписи населения в России насчитывается около 8 тысяч человек вепсской национальности. На территории </w:t>
      </w:r>
      <w:proofErr w:type="spellStart"/>
      <w:r w:rsidRPr="005971AB">
        <w:t>Лодейнопольского</w:t>
      </w:r>
      <w:proofErr w:type="spellEnd"/>
      <w:r w:rsidRPr="005971AB">
        <w:t xml:space="preserve"> района вепсы проживают в деревнях </w:t>
      </w:r>
      <w:proofErr w:type="spellStart"/>
      <w:r w:rsidRPr="005971AB">
        <w:t>Надпорожье</w:t>
      </w:r>
      <w:proofErr w:type="spellEnd"/>
      <w:r w:rsidRPr="005971AB">
        <w:t xml:space="preserve">, </w:t>
      </w:r>
      <w:proofErr w:type="spellStart"/>
      <w:r w:rsidRPr="005971AB">
        <w:t>Тервеничи</w:t>
      </w:r>
      <w:proofErr w:type="spellEnd"/>
      <w:r w:rsidRPr="005971AB">
        <w:t xml:space="preserve">, </w:t>
      </w:r>
      <w:proofErr w:type="spellStart"/>
      <w:r w:rsidRPr="005971AB">
        <w:t>Вонозеро</w:t>
      </w:r>
      <w:proofErr w:type="spellEnd"/>
      <w:r w:rsidRPr="005971AB">
        <w:t>. Деревни постепенно умирают, стареют жители, молодежь, как правило, не возвращается в родные деревни, остается в городах, и постепенно уходят в небытие знания и умения народных мастеров, забываются традиционные ремесла и промыслы.</w:t>
      </w:r>
    </w:p>
    <w:p w:rsidR="005971AB" w:rsidRPr="005971AB" w:rsidRDefault="005971AB" w:rsidP="005971AB">
      <w:pPr>
        <w:spacing w:line="276" w:lineRule="auto"/>
        <w:ind w:firstLine="708"/>
      </w:pPr>
      <w:r w:rsidRPr="005971AB">
        <w:t xml:space="preserve">На сегодняшний день явно прослеживается тенденция возрождения интереса различных категорий населения </w:t>
      </w:r>
      <w:proofErr w:type="spellStart"/>
      <w:r w:rsidRPr="005971AB">
        <w:t>Лодейнопольского</w:t>
      </w:r>
      <w:proofErr w:type="spellEnd"/>
      <w:r w:rsidRPr="005971AB">
        <w:t xml:space="preserve"> района к занятиям традиционными ремеслами и прикладным творчеством. Это связано с желанием творческой самореализации, возрождением национального самосознания, а также немаловажную роль играет при этом социально-экономические причины (безработица). </w:t>
      </w:r>
    </w:p>
    <w:p w:rsidR="00F52071" w:rsidRDefault="005971AB" w:rsidP="005971AB">
      <w:pPr>
        <w:spacing w:line="276" w:lineRule="auto"/>
        <w:ind w:firstLine="708"/>
      </w:pPr>
      <w:r w:rsidRPr="005971AB">
        <w:t xml:space="preserve">В </w:t>
      </w:r>
      <w:proofErr w:type="spellStart"/>
      <w:r w:rsidRPr="005971AB">
        <w:t>Лодейнопольском</w:t>
      </w:r>
      <w:proofErr w:type="spellEnd"/>
      <w:r w:rsidRPr="005971AB">
        <w:t xml:space="preserve"> районе, богатом славной историей, активно развивается туризм. Многочисленные туристические группы приезжают полюбоваться живописными местами, посетить древние монастыри, памятники истории и культуры, купить сувениры.</w:t>
      </w:r>
    </w:p>
    <w:p w:rsidR="005971AB" w:rsidRDefault="005971AB" w:rsidP="005971AB">
      <w:pPr>
        <w:spacing w:line="276" w:lineRule="auto"/>
        <w:ind w:firstLine="708"/>
      </w:pPr>
    </w:p>
    <w:p w:rsidR="00B252B9" w:rsidRPr="00273C49" w:rsidRDefault="00B252B9" w:rsidP="00B252B9">
      <w:pPr>
        <w:spacing w:line="276" w:lineRule="auto"/>
        <w:ind w:firstLine="708"/>
      </w:pPr>
      <w:r w:rsidRPr="00273C49">
        <w:t>Проведенный нами анализ нынешнего состояния вопросов государственной и административной поддержки национальных общин малых народов Севера РФ и в частности поддержки Вепсов Ленинградской обл</w:t>
      </w:r>
      <w:r w:rsidR="00BE2787">
        <w:t>асти</w:t>
      </w:r>
      <w:r w:rsidRPr="00273C49">
        <w:t xml:space="preserve"> показал наметившиеся в последнее время положительные тенденции. Развивается законодательная база и инициатива в плане развития и поддержки малых северных народов РФ, как со стороны центрального государственного аппарата президента, так и региональных администраций. Этому способствует приход в местные управленческие и административные органы новых, инициативных, ориентирующихся в межнациональных и культурных особенностях народов РФ, руководителей. Администраторов хорошо понимающих и выполняющих стратегию центральной власти по отношению к национальным меньшинствам, в том числе и народа Вепсы.</w:t>
      </w:r>
    </w:p>
    <w:p w:rsidR="00B252B9" w:rsidRPr="00273C49" w:rsidRDefault="00B252B9" w:rsidP="00B252B9">
      <w:pPr>
        <w:spacing w:line="276" w:lineRule="auto"/>
        <w:ind w:firstLine="708"/>
      </w:pPr>
      <w:r w:rsidRPr="00273C49">
        <w:t xml:space="preserve">       С другой стороны происходят позитивные изменения внутри самих национальных общин. В том числе и в руководстве «Санкт Петербургского национального вепсского общества», представляющего и </w:t>
      </w:r>
      <w:proofErr w:type="spellStart"/>
      <w:r w:rsidRPr="00273C49">
        <w:t>Вонозерскую</w:t>
      </w:r>
      <w:proofErr w:type="spellEnd"/>
      <w:r w:rsidRPr="00273C49">
        <w:t xml:space="preserve"> вепсскую общину, произошли структурные изменения.  Меняется вектор общественной деятельности организации.</w:t>
      </w:r>
    </w:p>
    <w:p w:rsidR="00B252B9" w:rsidRPr="00273C49" w:rsidRDefault="00B252B9" w:rsidP="00B252B9">
      <w:pPr>
        <w:spacing w:line="276" w:lineRule="auto"/>
        <w:ind w:firstLine="708"/>
      </w:pPr>
      <w:r w:rsidRPr="00273C49">
        <w:t xml:space="preserve">         В дополнение к основным направлениям деятельности «Санкт Петербургского национального вепсского общества» по развитию и поддержке Вепсской культуры и языка, </w:t>
      </w:r>
      <w:r w:rsidRPr="00273C49">
        <w:lastRenderedPageBreak/>
        <w:t>исполнительным комитетом «Санкт Петербургского национального вепсского общества» объявлен курс на поддержку и обеспечение качества здоровья и экологической безопасности Вепсов. Особый упор сделан на развитие экономической составляющей материального обеспечения деятельности общества.</w:t>
      </w:r>
    </w:p>
    <w:p w:rsidR="00B252B9" w:rsidRPr="00273C49" w:rsidRDefault="00B252B9" w:rsidP="00B252B9">
      <w:pPr>
        <w:spacing w:line="276" w:lineRule="auto"/>
        <w:ind w:firstLine="708"/>
      </w:pPr>
      <w:r w:rsidRPr="00273C49">
        <w:t xml:space="preserve"> Сформулированы следующие положения: </w:t>
      </w:r>
    </w:p>
    <w:p w:rsidR="00B252B9" w:rsidRPr="00273C49" w:rsidRDefault="00B252B9" w:rsidP="00B8030F">
      <w:pPr>
        <w:pStyle w:val="ad"/>
        <w:numPr>
          <w:ilvl w:val="0"/>
          <w:numId w:val="69"/>
        </w:numPr>
        <w:spacing w:line="276" w:lineRule="auto"/>
      </w:pPr>
      <w:r w:rsidRPr="00273C49">
        <w:t>Создание и развитие «Санкт Петербургским национальным вепсским обществом»,  для осуществления возложенных на общественную организацию задач, собственных утверждённых форм экономических институтов.</w:t>
      </w:r>
    </w:p>
    <w:p w:rsidR="00B252B9" w:rsidRPr="00273C49" w:rsidRDefault="00B252B9" w:rsidP="00B8030F">
      <w:pPr>
        <w:pStyle w:val="ad"/>
        <w:numPr>
          <w:ilvl w:val="0"/>
          <w:numId w:val="69"/>
        </w:numPr>
        <w:spacing w:line="276" w:lineRule="auto"/>
      </w:pPr>
      <w:r w:rsidRPr="00273C49">
        <w:t>Создание членами общества, под эгидой и прямой поддержке общества, субъектов предпринимательской деятельности, различных организационно-правовых форм.</w:t>
      </w:r>
    </w:p>
    <w:p w:rsidR="00B252B9" w:rsidRPr="00273C49" w:rsidRDefault="00B252B9" w:rsidP="00B8030F">
      <w:pPr>
        <w:pStyle w:val="ad"/>
        <w:numPr>
          <w:ilvl w:val="1"/>
          <w:numId w:val="70"/>
        </w:numPr>
        <w:spacing w:line="276" w:lineRule="auto"/>
        <w:ind w:left="1134"/>
      </w:pPr>
      <w:r w:rsidRPr="00273C49">
        <w:t>Преимущественными интересами деятельности, как самого «Санкт Петербургского национального вепсского общества», так и создаваемых при его участии коммерческих и некоммерческих предприятий, должны быть объекты и промыслы, традиционные для Вепсской общины.</w:t>
      </w:r>
    </w:p>
    <w:p w:rsidR="00B252B9" w:rsidRPr="00273C49" w:rsidRDefault="00B252B9" w:rsidP="00B8030F">
      <w:pPr>
        <w:pStyle w:val="ad"/>
        <w:numPr>
          <w:ilvl w:val="1"/>
          <w:numId w:val="70"/>
        </w:numPr>
        <w:spacing w:line="276" w:lineRule="auto"/>
        <w:ind w:left="1134"/>
      </w:pPr>
      <w:r w:rsidRPr="00273C49">
        <w:t>Предприятия должны организовываться и осуществлять свою основную деятельность на территориях исторического проживания Вепсов.</w:t>
      </w:r>
    </w:p>
    <w:p w:rsidR="00B252B9" w:rsidRPr="00273C49" w:rsidRDefault="00B252B9" w:rsidP="00B8030F">
      <w:pPr>
        <w:pStyle w:val="ad"/>
        <w:numPr>
          <w:ilvl w:val="1"/>
          <w:numId w:val="70"/>
        </w:numPr>
        <w:spacing w:line="276" w:lineRule="auto"/>
        <w:ind w:left="1134"/>
      </w:pPr>
      <w:r w:rsidRPr="00273C49">
        <w:t>Руководители предприятий должны предусматривать направление части получаемой ими прибыли, на решение задач и проблем, стоящих перед национальной общиной Вепсов.</w:t>
      </w:r>
    </w:p>
    <w:p w:rsidR="00B252B9" w:rsidRPr="00273C49" w:rsidRDefault="00B252B9" w:rsidP="00B8030F">
      <w:pPr>
        <w:pStyle w:val="ad"/>
        <w:numPr>
          <w:ilvl w:val="0"/>
          <w:numId w:val="70"/>
        </w:numPr>
        <w:spacing w:line="276" w:lineRule="auto"/>
        <w:ind w:left="709"/>
      </w:pPr>
      <w:r w:rsidRPr="00273C49">
        <w:t>Направлять, заработанные «Санкт Петербургским национальным вепсским обществом» и её субъектами, финансовые средства, на нужды общества, в рамках реализации определённых  его уставом задач.</w:t>
      </w:r>
    </w:p>
    <w:p w:rsidR="00B252B9" w:rsidRPr="00273C49" w:rsidRDefault="00B252B9" w:rsidP="00B8030F">
      <w:pPr>
        <w:pStyle w:val="ad"/>
        <w:numPr>
          <w:ilvl w:val="1"/>
          <w:numId w:val="70"/>
        </w:numPr>
        <w:spacing w:line="276" w:lineRule="auto"/>
        <w:ind w:left="1134"/>
      </w:pPr>
      <w:r w:rsidRPr="00273C49">
        <w:t>Обеспечивать финансовое развитие организационной, методической, консультативной и правовой поддержки вепсских национальных сообществ, находящихся на территории</w:t>
      </w:r>
      <w:proofErr w:type="gramStart"/>
      <w:r w:rsidRPr="00273C49">
        <w:t xml:space="preserve"> С</w:t>
      </w:r>
      <w:proofErr w:type="gramEnd"/>
      <w:r w:rsidRPr="00273C49">
        <w:t>анкт Петербурга и Ленинградской области.</w:t>
      </w:r>
    </w:p>
    <w:p w:rsidR="00B252B9" w:rsidRPr="00273C49" w:rsidRDefault="00B252B9" w:rsidP="00B8030F">
      <w:pPr>
        <w:pStyle w:val="ad"/>
        <w:numPr>
          <w:ilvl w:val="1"/>
          <w:numId w:val="70"/>
        </w:numPr>
        <w:spacing w:line="276" w:lineRule="auto"/>
        <w:ind w:left="1134"/>
      </w:pPr>
      <w:r w:rsidRPr="00273C49">
        <w:t>Обеспечивать финансовую поддержку разработке и реализации:</w:t>
      </w:r>
    </w:p>
    <w:p w:rsidR="00B252B9" w:rsidRPr="00273C49" w:rsidRDefault="00B252B9" w:rsidP="00B8030F">
      <w:pPr>
        <w:pStyle w:val="ad"/>
        <w:numPr>
          <w:ilvl w:val="2"/>
          <w:numId w:val="70"/>
        </w:numPr>
        <w:spacing w:line="276" w:lineRule="auto"/>
        <w:ind w:left="1418" w:hanging="284"/>
      </w:pPr>
      <w:r w:rsidRPr="00273C49">
        <w:t>вепсских языковых и учебных программ;</w:t>
      </w:r>
    </w:p>
    <w:p w:rsidR="00B252B9" w:rsidRPr="00273C49" w:rsidRDefault="00B252B9" w:rsidP="00B8030F">
      <w:pPr>
        <w:pStyle w:val="ad"/>
        <w:numPr>
          <w:ilvl w:val="2"/>
          <w:numId w:val="70"/>
        </w:numPr>
        <w:spacing w:line="276" w:lineRule="auto"/>
        <w:ind w:left="1418" w:hanging="284"/>
      </w:pPr>
      <w:r w:rsidRPr="00273C49">
        <w:t>детских оздоровительных программ;</w:t>
      </w:r>
    </w:p>
    <w:p w:rsidR="00B252B9" w:rsidRPr="00273C49" w:rsidRDefault="00B252B9" w:rsidP="00B8030F">
      <w:pPr>
        <w:pStyle w:val="ad"/>
        <w:numPr>
          <w:ilvl w:val="2"/>
          <w:numId w:val="70"/>
        </w:numPr>
        <w:spacing w:line="276" w:lineRule="auto"/>
        <w:ind w:left="1418" w:hanging="284"/>
      </w:pPr>
      <w:r w:rsidRPr="00273C49">
        <w:t>программ по обеспечению качества здоровья вепсского народа;</w:t>
      </w:r>
    </w:p>
    <w:p w:rsidR="00B252B9" w:rsidRPr="00273C49" w:rsidRDefault="00B252B9" w:rsidP="00B8030F">
      <w:pPr>
        <w:pStyle w:val="ad"/>
        <w:numPr>
          <w:ilvl w:val="2"/>
          <w:numId w:val="70"/>
        </w:numPr>
        <w:spacing w:line="276" w:lineRule="auto"/>
        <w:ind w:left="1418" w:hanging="284"/>
      </w:pPr>
      <w:r w:rsidRPr="00273C49">
        <w:t>экологических программ;</w:t>
      </w:r>
    </w:p>
    <w:p w:rsidR="00B252B9" w:rsidRPr="00273C49" w:rsidRDefault="00B252B9" w:rsidP="00B8030F">
      <w:pPr>
        <w:pStyle w:val="ad"/>
        <w:numPr>
          <w:ilvl w:val="2"/>
          <w:numId w:val="70"/>
        </w:numPr>
        <w:spacing w:line="276" w:lineRule="auto"/>
        <w:ind w:left="1418" w:hanging="284"/>
      </w:pPr>
      <w:r w:rsidRPr="00273C49">
        <w:t>программы возвращения вепсов на малую историческую родину.</w:t>
      </w:r>
    </w:p>
    <w:p w:rsidR="00B252B9" w:rsidRPr="00273C49" w:rsidRDefault="00B252B9" w:rsidP="00B8030F">
      <w:pPr>
        <w:pStyle w:val="ad"/>
        <w:numPr>
          <w:ilvl w:val="1"/>
          <w:numId w:val="70"/>
        </w:numPr>
        <w:spacing w:line="276" w:lineRule="auto"/>
        <w:ind w:left="1134"/>
      </w:pPr>
      <w:r w:rsidRPr="00273C49">
        <w:t>Осуществлять   финансовую поддержку:</w:t>
      </w:r>
    </w:p>
    <w:p w:rsidR="00B252B9" w:rsidRPr="00273C49" w:rsidRDefault="00B252B9" w:rsidP="00B8030F">
      <w:pPr>
        <w:pStyle w:val="ad"/>
        <w:numPr>
          <w:ilvl w:val="2"/>
          <w:numId w:val="70"/>
        </w:numPr>
        <w:spacing w:line="276" w:lineRule="auto"/>
        <w:ind w:left="1418" w:hanging="284"/>
      </w:pPr>
      <w:r w:rsidRPr="00273C49">
        <w:t>национальных праздников и других общественно значимых культурных мероприятий  Вепсов.</w:t>
      </w:r>
    </w:p>
    <w:p w:rsidR="00B252B9" w:rsidRPr="00273C49" w:rsidRDefault="00B252B9" w:rsidP="00B8030F">
      <w:pPr>
        <w:pStyle w:val="ad"/>
        <w:numPr>
          <w:ilvl w:val="2"/>
          <w:numId w:val="70"/>
        </w:numPr>
        <w:spacing w:line="276" w:lineRule="auto"/>
        <w:ind w:left="1418" w:hanging="284"/>
      </w:pPr>
      <w:r w:rsidRPr="00273C49">
        <w:t>вепсских национальных народных творческих коллективов и мастерских;</w:t>
      </w:r>
    </w:p>
    <w:p w:rsidR="00B252B9" w:rsidRPr="00273C49" w:rsidRDefault="00B252B9" w:rsidP="00B8030F">
      <w:pPr>
        <w:pStyle w:val="ad"/>
        <w:numPr>
          <w:ilvl w:val="2"/>
          <w:numId w:val="70"/>
        </w:numPr>
        <w:spacing w:line="276" w:lineRule="auto"/>
        <w:ind w:left="1418" w:hanging="284"/>
      </w:pPr>
      <w:r w:rsidRPr="00273C49">
        <w:t>организации и проведения съездов,  конференций, семинаров, симпозиумов,  круглых столов по обсуждению национальных проблем Вепсов;</w:t>
      </w:r>
    </w:p>
    <w:p w:rsidR="00B252B9" w:rsidRPr="00273C49" w:rsidRDefault="00B252B9" w:rsidP="00B8030F">
      <w:pPr>
        <w:pStyle w:val="ad"/>
        <w:numPr>
          <w:ilvl w:val="2"/>
          <w:numId w:val="70"/>
        </w:numPr>
        <w:spacing w:line="276" w:lineRule="auto"/>
        <w:ind w:left="1418" w:hanging="284"/>
      </w:pPr>
      <w:r w:rsidRPr="00273C49">
        <w:t>разработке  и издательству научной литературы (словарей вепсского языка, разговорников и т.д.), издательству художественной литературы Вепсских писателей и поэтов;</w:t>
      </w:r>
    </w:p>
    <w:p w:rsidR="00B252B9" w:rsidRPr="00273C49" w:rsidRDefault="00B252B9" w:rsidP="00B8030F">
      <w:pPr>
        <w:pStyle w:val="ad"/>
        <w:numPr>
          <w:ilvl w:val="2"/>
          <w:numId w:val="70"/>
        </w:numPr>
        <w:spacing w:line="276" w:lineRule="auto"/>
        <w:ind w:left="1418" w:hanging="284"/>
      </w:pPr>
      <w:r w:rsidRPr="00273C49">
        <w:t>проведению профориентации и обучению детей вепсов;</w:t>
      </w:r>
    </w:p>
    <w:p w:rsidR="00B252B9" w:rsidRPr="00273C49" w:rsidRDefault="00B252B9" w:rsidP="00B8030F">
      <w:pPr>
        <w:pStyle w:val="ad"/>
        <w:numPr>
          <w:ilvl w:val="2"/>
          <w:numId w:val="70"/>
        </w:numPr>
        <w:spacing w:line="276" w:lineRule="auto"/>
        <w:ind w:left="1418" w:hanging="284"/>
      </w:pPr>
      <w:r w:rsidRPr="00273C49">
        <w:lastRenderedPageBreak/>
        <w:t>подготовке специалистов необходимых «Санкт Петербургскому национальному вепсскому обществу» специальностей, в том числе по Вепсской национальной культуре, Вепсскому языку, специалистов здравоохранения, а также специалистов по экологии и экологической безопасности национального этноса.</w:t>
      </w:r>
    </w:p>
    <w:p w:rsidR="00B252B9" w:rsidRPr="00273C49" w:rsidRDefault="00B252B9" w:rsidP="00B8030F">
      <w:pPr>
        <w:pStyle w:val="ad"/>
        <w:numPr>
          <w:ilvl w:val="2"/>
          <w:numId w:val="70"/>
        </w:numPr>
        <w:spacing w:line="276" w:lineRule="auto"/>
        <w:ind w:left="1418" w:hanging="284"/>
      </w:pPr>
      <w:r w:rsidRPr="00273C49">
        <w:t>международной деятельности общества и проведению  других общественных мероприятий,  обозначенных в её уставе.</w:t>
      </w:r>
    </w:p>
    <w:p w:rsidR="00B252B9" w:rsidRPr="00273C49" w:rsidRDefault="00B252B9" w:rsidP="00B8030F">
      <w:pPr>
        <w:pStyle w:val="ad"/>
        <w:numPr>
          <w:ilvl w:val="0"/>
          <w:numId w:val="70"/>
        </w:numPr>
        <w:spacing w:line="276" w:lineRule="auto"/>
        <w:ind w:left="709"/>
      </w:pPr>
      <w:r w:rsidRPr="00273C49">
        <w:t xml:space="preserve">В рамках данной концепции «Санкт Петербургским национальным вепсским обществом», совместно с администрациями </w:t>
      </w:r>
      <w:proofErr w:type="spellStart"/>
      <w:r w:rsidRPr="00273C49">
        <w:t>Лодейнопольского</w:t>
      </w:r>
      <w:proofErr w:type="spellEnd"/>
      <w:r w:rsidRPr="00273C49">
        <w:t xml:space="preserve"> муниципального района и </w:t>
      </w:r>
      <w:proofErr w:type="spellStart"/>
      <w:r w:rsidRPr="00273C49">
        <w:t>Алеховщинского</w:t>
      </w:r>
      <w:proofErr w:type="spellEnd"/>
      <w:r w:rsidRPr="00273C49">
        <w:t xml:space="preserve"> сельского поселения </w:t>
      </w:r>
      <w:proofErr w:type="spellStart"/>
      <w:r w:rsidRPr="00273C49">
        <w:t>Лодейнопольского</w:t>
      </w:r>
      <w:proofErr w:type="spellEnd"/>
      <w:r w:rsidRPr="00273C49">
        <w:t xml:space="preserve"> района Ленинградской области, разработать и осуществлять проект создания и развития национального </w:t>
      </w:r>
      <w:proofErr w:type="spellStart"/>
      <w:r w:rsidRPr="00273C49">
        <w:t>этнопарка</w:t>
      </w:r>
      <w:proofErr w:type="spellEnd"/>
      <w:r w:rsidRPr="00273C49">
        <w:t xml:space="preserve"> «Вепсская деревня». Предусмотреть возможность дальнейшей реализации проекта применительно к иным национальным Вепсским общинам, а так же предусмотреть его  применение при организации других национальных общин малых народов севера РФ.</w:t>
      </w:r>
    </w:p>
    <w:p w:rsidR="004C0B98" w:rsidRPr="00273C49" w:rsidRDefault="004C0B98" w:rsidP="00F12F55">
      <w:pPr>
        <w:pStyle w:val="af8"/>
        <w:spacing w:line="276" w:lineRule="auto"/>
      </w:pPr>
    </w:p>
    <w:p w:rsidR="00B610BA" w:rsidRPr="00273C49" w:rsidRDefault="00B610BA" w:rsidP="00F71F1B">
      <w:pPr>
        <w:pStyle w:val="af8"/>
        <w:spacing w:line="276" w:lineRule="auto"/>
        <w:ind w:firstLine="708"/>
      </w:pPr>
      <w:r w:rsidRPr="00273C49">
        <w:t xml:space="preserve">Техническая модель </w:t>
      </w:r>
      <w:proofErr w:type="spellStart"/>
      <w:r w:rsidRPr="00273C49">
        <w:t>этнопарка</w:t>
      </w:r>
      <w:proofErr w:type="spellEnd"/>
      <w:r w:rsidRPr="00273C49">
        <w:t>:</w:t>
      </w:r>
    </w:p>
    <w:p w:rsidR="00B610BA" w:rsidRPr="00273C49" w:rsidRDefault="00B610BA" w:rsidP="00B8030F">
      <w:pPr>
        <w:pStyle w:val="af8"/>
        <w:numPr>
          <w:ilvl w:val="0"/>
          <w:numId w:val="71"/>
        </w:numPr>
        <w:spacing w:line="276" w:lineRule="auto"/>
      </w:pPr>
      <w:r w:rsidRPr="00273C49">
        <w:t>Промышленность и производство;</w:t>
      </w:r>
    </w:p>
    <w:p w:rsidR="00B610BA" w:rsidRPr="00273C49" w:rsidRDefault="00B610BA" w:rsidP="00B8030F">
      <w:pPr>
        <w:pStyle w:val="af8"/>
        <w:numPr>
          <w:ilvl w:val="0"/>
          <w:numId w:val="71"/>
        </w:numPr>
        <w:spacing w:line="276" w:lineRule="auto"/>
      </w:pPr>
      <w:r w:rsidRPr="00273C49">
        <w:t xml:space="preserve">Развитие структур </w:t>
      </w:r>
      <w:proofErr w:type="spellStart"/>
      <w:r w:rsidRPr="00273C49">
        <w:t>этнотуризма</w:t>
      </w:r>
      <w:proofErr w:type="spellEnd"/>
      <w:r w:rsidRPr="00273C49">
        <w:t xml:space="preserve"> и мероприятия по сохранению экологической составляющей поселени</w:t>
      </w:r>
      <w:r w:rsidR="001E71E1" w:rsidRPr="00273C49">
        <w:t>я</w:t>
      </w:r>
      <w:r w:rsidRPr="00273C49">
        <w:t>;</w:t>
      </w:r>
    </w:p>
    <w:p w:rsidR="00B610BA" w:rsidRPr="00273C49" w:rsidRDefault="00B610BA" w:rsidP="00B8030F">
      <w:pPr>
        <w:pStyle w:val="af8"/>
        <w:numPr>
          <w:ilvl w:val="0"/>
          <w:numId w:val="71"/>
        </w:numPr>
        <w:spacing w:line="276" w:lineRule="auto"/>
      </w:pPr>
      <w:r w:rsidRPr="00273C49">
        <w:t>Социальная реабилитация депрессивных поселений.</w:t>
      </w:r>
    </w:p>
    <w:p w:rsidR="007F5F12" w:rsidRPr="00273C49" w:rsidRDefault="007F5F12" w:rsidP="007F5F12">
      <w:pPr>
        <w:pStyle w:val="af8"/>
        <w:spacing w:line="276" w:lineRule="auto"/>
        <w:jc w:val="center"/>
      </w:pPr>
      <w:r w:rsidRPr="00273C49">
        <w:rPr>
          <w:noProof/>
        </w:rPr>
        <w:drawing>
          <wp:inline distT="0" distB="0" distL="0" distR="0">
            <wp:extent cx="5050465" cy="3030279"/>
            <wp:effectExtent l="0" t="0" r="0" b="0"/>
            <wp:docPr id="2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5F12" w:rsidRPr="00273C49" w:rsidRDefault="007F5F12" w:rsidP="007F5F12">
      <w:pPr>
        <w:pStyle w:val="af8"/>
        <w:spacing w:line="276" w:lineRule="auto"/>
        <w:jc w:val="center"/>
        <w:rPr>
          <w:b/>
          <w:sz w:val="20"/>
        </w:rPr>
      </w:pPr>
      <w:r w:rsidRPr="00273C49">
        <w:rPr>
          <w:b/>
          <w:sz w:val="20"/>
        </w:rPr>
        <w:t>Рисунок 2.6. Стратегическое видение положения муниципального образования коренными малочисленными народами</w:t>
      </w:r>
    </w:p>
    <w:p w:rsidR="004C0B98" w:rsidRPr="00273C49" w:rsidRDefault="004C0B98" w:rsidP="00F12F55">
      <w:pPr>
        <w:pStyle w:val="af8"/>
        <w:spacing w:line="276" w:lineRule="auto"/>
      </w:pPr>
    </w:p>
    <w:p w:rsidR="00205025" w:rsidRPr="00273C49" w:rsidRDefault="00205025" w:rsidP="00B8030F">
      <w:pPr>
        <w:pStyle w:val="3"/>
        <w:numPr>
          <w:ilvl w:val="1"/>
          <w:numId w:val="9"/>
        </w:numPr>
        <w:ind w:left="426" w:hanging="437"/>
        <w:jc w:val="center"/>
        <w:rPr>
          <w:rFonts w:ascii="Times New Roman" w:hAnsi="Times New Roman"/>
          <w:sz w:val="24"/>
        </w:rPr>
      </w:pPr>
      <w:bookmarkStart w:id="11" w:name="_Toc408836466"/>
      <w:r w:rsidRPr="00273C49">
        <w:rPr>
          <w:rFonts w:ascii="Times New Roman" w:hAnsi="Times New Roman"/>
          <w:sz w:val="24"/>
        </w:rPr>
        <w:t>Реальный сектор экономики</w:t>
      </w:r>
      <w:bookmarkEnd w:id="11"/>
    </w:p>
    <w:p w:rsidR="00E459DD" w:rsidRPr="00273C49" w:rsidRDefault="00E459DD" w:rsidP="00E459DD">
      <w:pPr>
        <w:ind w:firstLine="567"/>
      </w:pPr>
      <w:r w:rsidRPr="00273C49">
        <w:t xml:space="preserve">Экономическая специализация </w:t>
      </w:r>
      <w:r w:rsidRPr="00273C49">
        <w:rPr>
          <w:iCs/>
        </w:rPr>
        <w:t>сельского</w:t>
      </w:r>
      <w:r w:rsidRPr="00273C49">
        <w:t xml:space="preserve"> поселения носит аграрно-промышленный характер. На территории сельского поселения развито сельскохозяйственное производство, </w:t>
      </w:r>
      <w:r w:rsidRPr="00273C49">
        <w:lastRenderedPageBreak/>
        <w:t xml:space="preserve">расположено предприятие по производству керамических изделий и предприятия по переработке древесины. </w:t>
      </w:r>
      <w:r w:rsidRPr="00273C49">
        <w:rPr>
          <w:iCs/>
        </w:rPr>
        <w:t>Лесным хозяйств</w:t>
      </w:r>
      <w:r w:rsidR="00FD0231">
        <w:rPr>
          <w:iCs/>
        </w:rPr>
        <w:t xml:space="preserve">ом и лесозаготовкой занимается </w:t>
      </w:r>
      <w:r w:rsidR="00FD0231" w:rsidRPr="008714B8">
        <w:rPr>
          <w:iCs/>
        </w:rPr>
        <w:t>З</w:t>
      </w:r>
      <w:r w:rsidRPr="008714B8">
        <w:rPr>
          <w:iCs/>
        </w:rPr>
        <w:t>АО</w:t>
      </w:r>
      <w:r w:rsidRPr="00273C49">
        <w:rPr>
          <w:iCs/>
        </w:rPr>
        <w:t xml:space="preserve"> «</w:t>
      </w:r>
      <w:proofErr w:type="spellStart"/>
      <w:r w:rsidRPr="00273C49">
        <w:rPr>
          <w:iCs/>
        </w:rPr>
        <w:t>Оятский</w:t>
      </w:r>
      <w:proofErr w:type="spellEnd"/>
      <w:r w:rsidRPr="00273C49">
        <w:rPr>
          <w:iCs/>
        </w:rPr>
        <w:t xml:space="preserve"> леспромхоз», ООО «</w:t>
      </w:r>
      <w:proofErr w:type="spellStart"/>
      <w:r w:rsidRPr="00273C49">
        <w:rPr>
          <w:iCs/>
        </w:rPr>
        <w:t>Оятский</w:t>
      </w:r>
      <w:proofErr w:type="spellEnd"/>
      <w:r w:rsidRPr="00273C49">
        <w:rPr>
          <w:iCs/>
        </w:rPr>
        <w:t xml:space="preserve"> лесхоз».</w:t>
      </w:r>
      <w:r w:rsidRPr="00273C49">
        <w:t xml:space="preserve"> Перечень основных предприятий представлен в таблице 2.5.</w:t>
      </w:r>
    </w:p>
    <w:p w:rsidR="00E459DD" w:rsidRPr="00273C49" w:rsidRDefault="00E459DD" w:rsidP="00E459DD">
      <w:pPr>
        <w:rPr>
          <w:b/>
        </w:rPr>
      </w:pPr>
      <w:r w:rsidRPr="00273C49">
        <w:rPr>
          <w:b/>
        </w:rPr>
        <w:t xml:space="preserve">Таблица 2.5. Перечень основных предприятий </w:t>
      </w:r>
      <w:proofErr w:type="spellStart"/>
      <w:r w:rsidRPr="00273C49">
        <w:rPr>
          <w:b/>
        </w:rPr>
        <w:t>Алеховщинского</w:t>
      </w:r>
      <w:proofErr w:type="spellEnd"/>
      <w:r w:rsidRPr="00273C49">
        <w:rPr>
          <w:b/>
        </w:rPr>
        <w:t xml:space="preserve"> сельского поселения</w:t>
      </w:r>
    </w:p>
    <w:tbl>
      <w:tblPr>
        <w:tblW w:w="9899" w:type="dxa"/>
        <w:jc w:val="center"/>
        <w:tblInd w:w="-2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3580"/>
        <w:gridCol w:w="2362"/>
      </w:tblGrid>
      <w:tr w:rsidR="00E459DD" w:rsidRPr="00273C49" w:rsidTr="009506F3">
        <w:trPr>
          <w:tblHeader/>
          <w:jc w:val="center"/>
        </w:trPr>
        <w:tc>
          <w:tcPr>
            <w:tcW w:w="3957" w:type="dxa"/>
            <w:shd w:val="clear" w:color="auto" w:fill="DBE5F1" w:themeFill="accent1" w:themeFillTint="33"/>
            <w:vAlign w:val="center"/>
          </w:tcPr>
          <w:p w:rsidR="00E459DD" w:rsidRPr="00273C49" w:rsidRDefault="00E459DD" w:rsidP="00B36CB7">
            <w:pPr>
              <w:jc w:val="center"/>
              <w:rPr>
                <w:b/>
              </w:rPr>
            </w:pPr>
            <w:r w:rsidRPr="00273C49">
              <w:rPr>
                <w:b/>
                <w:sz w:val="22"/>
                <w:szCs w:val="22"/>
              </w:rPr>
              <w:t>Наименование предприятия</w:t>
            </w:r>
          </w:p>
        </w:tc>
        <w:tc>
          <w:tcPr>
            <w:tcW w:w="3580" w:type="dxa"/>
            <w:shd w:val="clear" w:color="auto" w:fill="DBE5F1" w:themeFill="accent1" w:themeFillTint="33"/>
            <w:vAlign w:val="center"/>
          </w:tcPr>
          <w:p w:rsidR="00E459DD" w:rsidRPr="00273C49" w:rsidRDefault="00E459DD" w:rsidP="00B36CB7">
            <w:pPr>
              <w:jc w:val="center"/>
              <w:rPr>
                <w:b/>
              </w:rPr>
            </w:pPr>
            <w:r w:rsidRPr="00273C49">
              <w:rPr>
                <w:b/>
                <w:sz w:val="22"/>
                <w:szCs w:val="22"/>
              </w:rPr>
              <w:t>Основной вид деятельности</w:t>
            </w:r>
          </w:p>
        </w:tc>
        <w:tc>
          <w:tcPr>
            <w:tcW w:w="2362" w:type="dxa"/>
            <w:shd w:val="clear" w:color="auto" w:fill="DBE5F1" w:themeFill="accent1" w:themeFillTint="33"/>
            <w:vAlign w:val="center"/>
          </w:tcPr>
          <w:p w:rsidR="00E459DD" w:rsidRPr="00273C49" w:rsidRDefault="00E459DD" w:rsidP="00B36CB7">
            <w:pPr>
              <w:jc w:val="center"/>
              <w:rPr>
                <w:b/>
              </w:rPr>
            </w:pPr>
            <w:r w:rsidRPr="00273C49">
              <w:rPr>
                <w:b/>
                <w:sz w:val="22"/>
                <w:szCs w:val="22"/>
              </w:rPr>
              <w:t>Местоположение</w:t>
            </w:r>
          </w:p>
        </w:tc>
      </w:tr>
      <w:tr w:rsidR="00E459DD" w:rsidRPr="00273C49" w:rsidTr="009506F3">
        <w:trPr>
          <w:jc w:val="center"/>
        </w:trPr>
        <w:tc>
          <w:tcPr>
            <w:tcW w:w="3957" w:type="dxa"/>
            <w:vAlign w:val="center"/>
          </w:tcPr>
          <w:p w:rsidR="00E459DD" w:rsidRDefault="00E459DD" w:rsidP="00B36CB7">
            <w:pPr>
              <w:jc w:val="center"/>
            </w:pPr>
            <w:r w:rsidRPr="00273C49">
              <w:t>ООО "Алеховщина"</w:t>
            </w:r>
          </w:p>
          <w:p w:rsidR="007E2756" w:rsidRPr="00777DCD" w:rsidRDefault="007E2756" w:rsidP="00B36CB7">
            <w:pPr>
              <w:jc w:val="center"/>
            </w:pPr>
            <w:r w:rsidRPr="00777DCD">
              <w:t>ООО «</w:t>
            </w:r>
            <w:proofErr w:type="spellStart"/>
            <w:r w:rsidRPr="00777DCD">
              <w:t>Экоферма</w:t>
            </w:r>
            <w:proofErr w:type="spellEnd"/>
            <w:r w:rsidRPr="00777DCD">
              <w:t>»</w:t>
            </w:r>
          </w:p>
        </w:tc>
        <w:tc>
          <w:tcPr>
            <w:tcW w:w="3580" w:type="dxa"/>
            <w:vAlign w:val="center"/>
          </w:tcPr>
          <w:p w:rsidR="00E459DD" w:rsidRPr="00273C49" w:rsidRDefault="00E459DD" w:rsidP="00B36CB7">
            <w:pPr>
              <w:jc w:val="center"/>
            </w:pPr>
            <w:bookmarkStart w:id="12" w:name="OLE_LINK5"/>
            <w:bookmarkStart w:id="13" w:name="OLE_LINK6"/>
            <w:r w:rsidRPr="00273C49">
              <w:t>сельскохозяйственное производство</w:t>
            </w:r>
            <w:bookmarkEnd w:id="12"/>
            <w:bookmarkEnd w:id="13"/>
          </w:p>
        </w:tc>
        <w:tc>
          <w:tcPr>
            <w:tcW w:w="2362" w:type="dxa"/>
            <w:vAlign w:val="center"/>
          </w:tcPr>
          <w:p w:rsidR="00E459DD" w:rsidRPr="00273C49" w:rsidRDefault="00E459DD" w:rsidP="00B36CB7">
            <w:pPr>
              <w:jc w:val="center"/>
            </w:pPr>
            <w:r w:rsidRPr="00273C49">
              <w:t>с. Алеховщина</w:t>
            </w:r>
          </w:p>
        </w:tc>
      </w:tr>
      <w:tr w:rsidR="00E459DD" w:rsidRPr="00273C49" w:rsidTr="009506F3">
        <w:trPr>
          <w:jc w:val="center"/>
        </w:trPr>
        <w:tc>
          <w:tcPr>
            <w:tcW w:w="3957" w:type="dxa"/>
            <w:vAlign w:val="center"/>
          </w:tcPr>
          <w:p w:rsidR="00E459DD" w:rsidRPr="00273C49" w:rsidRDefault="00E459DD" w:rsidP="00B36CB7">
            <w:pPr>
              <w:jc w:val="center"/>
            </w:pPr>
            <w:r w:rsidRPr="00273C49">
              <w:t>ООО "</w:t>
            </w:r>
            <w:proofErr w:type="spellStart"/>
            <w:r w:rsidRPr="00273C49">
              <w:t>Оятское</w:t>
            </w:r>
            <w:proofErr w:type="spellEnd"/>
            <w:r w:rsidRPr="00273C49">
              <w:t>"</w:t>
            </w:r>
          </w:p>
        </w:tc>
        <w:tc>
          <w:tcPr>
            <w:tcW w:w="3580" w:type="dxa"/>
            <w:vAlign w:val="center"/>
          </w:tcPr>
          <w:p w:rsidR="00E459DD" w:rsidRPr="00273C49" w:rsidRDefault="00E459DD" w:rsidP="00B36CB7">
            <w:pPr>
              <w:jc w:val="center"/>
            </w:pPr>
            <w:r w:rsidRPr="00273C49">
              <w:t>сельскохозяйственное производство</w:t>
            </w:r>
          </w:p>
        </w:tc>
        <w:tc>
          <w:tcPr>
            <w:tcW w:w="2362" w:type="dxa"/>
            <w:vAlign w:val="center"/>
          </w:tcPr>
          <w:p w:rsidR="00E459DD" w:rsidRPr="00273C49" w:rsidRDefault="00E459DD" w:rsidP="00B36CB7">
            <w:pPr>
              <w:jc w:val="center"/>
            </w:pPr>
            <w:r w:rsidRPr="00273C49">
              <w:t xml:space="preserve">д. </w:t>
            </w:r>
            <w:proofErr w:type="spellStart"/>
            <w:r w:rsidRPr="00273C49">
              <w:t>Тервеничи</w:t>
            </w:r>
            <w:proofErr w:type="spellEnd"/>
          </w:p>
        </w:tc>
      </w:tr>
      <w:tr w:rsidR="00E459DD" w:rsidRPr="00273C49" w:rsidTr="009506F3">
        <w:trPr>
          <w:jc w:val="center"/>
        </w:trPr>
        <w:tc>
          <w:tcPr>
            <w:tcW w:w="3957" w:type="dxa"/>
            <w:vAlign w:val="center"/>
          </w:tcPr>
          <w:p w:rsidR="00E459DD" w:rsidRPr="00273C49" w:rsidRDefault="00E459DD" w:rsidP="00B36CB7">
            <w:pPr>
              <w:jc w:val="center"/>
            </w:pPr>
            <w:r w:rsidRPr="00273C49">
              <w:t>ООО "</w:t>
            </w:r>
            <w:proofErr w:type="spellStart"/>
            <w:r w:rsidRPr="00273C49">
              <w:t>Оятская</w:t>
            </w:r>
            <w:proofErr w:type="spellEnd"/>
            <w:r w:rsidRPr="00273C49">
              <w:t xml:space="preserve"> керамика"</w:t>
            </w:r>
          </w:p>
        </w:tc>
        <w:tc>
          <w:tcPr>
            <w:tcW w:w="3580" w:type="dxa"/>
            <w:vAlign w:val="center"/>
          </w:tcPr>
          <w:p w:rsidR="00E459DD" w:rsidRPr="00273C49" w:rsidRDefault="00E459DD" w:rsidP="00B36CB7">
            <w:pPr>
              <w:jc w:val="center"/>
            </w:pPr>
            <w:r w:rsidRPr="00273C49">
              <w:t>Производство керамических изделий</w:t>
            </w:r>
          </w:p>
        </w:tc>
        <w:tc>
          <w:tcPr>
            <w:tcW w:w="2362" w:type="dxa"/>
            <w:vAlign w:val="center"/>
          </w:tcPr>
          <w:p w:rsidR="00E459DD" w:rsidRPr="00273C49" w:rsidRDefault="00E459DD" w:rsidP="00B36CB7">
            <w:pPr>
              <w:jc w:val="center"/>
            </w:pPr>
            <w:r w:rsidRPr="00273C49">
              <w:t>с. Алеховщина, ул. Школьная, 6</w:t>
            </w:r>
          </w:p>
        </w:tc>
      </w:tr>
      <w:tr w:rsidR="00E459DD" w:rsidRPr="00273C49" w:rsidTr="009506F3">
        <w:trPr>
          <w:jc w:val="center"/>
        </w:trPr>
        <w:tc>
          <w:tcPr>
            <w:tcW w:w="3957" w:type="dxa"/>
            <w:vAlign w:val="center"/>
          </w:tcPr>
          <w:p w:rsidR="00E459DD" w:rsidRPr="00273C49" w:rsidRDefault="00E459DD" w:rsidP="00B36CB7">
            <w:pPr>
              <w:jc w:val="center"/>
            </w:pPr>
            <w:r w:rsidRPr="00273C49">
              <w:t>ООО "АМОС"</w:t>
            </w:r>
          </w:p>
        </w:tc>
        <w:tc>
          <w:tcPr>
            <w:tcW w:w="3580" w:type="dxa"/>
            <w:vAlign w:val="center"/>
          </w:tcPr>
          <w:p w:rsidR="00E459DD" w:rsidRPr="00273C49" w:rsidRDefault="00E459DD" w:rsidP="00B36CB7">
            <w:pPr>
              <w:jc w:val="center"/>
            </w:pPr>
            <w:r w:rsidRPr="00273C49">
              <w:t>переработка древесины</w:t>
            </w:r>
          </w:p>
        </w:tc>
        <w:tc>
          <w:tcPr>
            <w:tcW w:w="2362" w:type="dxa"/>
            <w:vAlign w:val="center"/>
          </w:tcPr>
          <w:p w:rsidR="00E459DD" w:rsidRPr="00273C49" w:rsidRDefault="00E459DD" w:rsidP="00B36CB7">
            <w:pPr>
              <w:jc w:val="center"/>
            </w:pPr>
            <w:r w:rsidRPr="00273C49">
              <w:t>с. Алеховщина</w:t>
            </w:r>
          </w:p>
        </w:tc>
      </w:tr>
      <w:tr w:rsidR="00E459DD" w:rsidRPr="00273C49" w:rsidTr="009506F3">
        <w:trPr>
          <w:jc w:val="center"/>
        </w:trPr>
        <w:tc>
          <w:tcPr>
            <w:tcW w:w="3957" w:type="dxa"/>
            <w:vAlign w:val="center"/>
          </w:tcPr>
          <w:p w:rsidR="00E459DD" w:rsidRPr="00273C49" w:rsidRDefault="00E459DD" w:rsidP="00B36CB7">
            <w:pPr>
              <w:jc w:val="center"/>
            </w:pPr>
            <w:r w:rsidRPr="00273C49">
              <w:t>ООО "</w:t>
            </w:r>
            <w:proofErr w:type="spellStart"/>
            <w:r w:rsidRPr="00273C49">
              <w:t>Оять</w:t>
            </w:r>
            <w:proofErr w:type="spellEnd"/>
            <w:r w:rsidRPr="00273C49">
              <w:t>"</w:t>
            </w:r>
          </w:p>
        </w:tc>
        <w:tc>
          <w:tcPr>
            <w:tcW w:w="3580" w:type="dxa"/>
            <w:vAlign w:val="center"/>
          </w:tcPr>
          <w:p w:rsidR="00E459DD" w:rsidRPr="00273C49" w:rsidRDefault="00E459DD" w:rsidP="00B36CB7">
            <w:pPr>
              <w:jc w:val="center"/>
              <w:rPr>
                <w:sz w:val="20"/>
                <w:szCs w:val="20"/>
              </w:rPr>
            </w:pPr>
            <w:r w:rsidRPr="00273C49">
              <w:t>переработка древесины</w:t>
            </w:r>
          </w:p>
        </w:tc>
        <w:tc>
          <w:tcPr>
            <w:tcW w:w="2362" w:type="dxa"/>
            <w:vAlign w:val="center"/>
          </w:tcPr>
          <w:p w:rsidR="00E459DD" w:rsidRPr="00273C49" w:rsidRDefault="00E459DD" w:rsidP="00B36CB7">
            <w:pPr>
              <w:jc w:val="center"/>
              <w:rPr>
                <w:sz w:val="20"/>
                <w:szCs w:val="20"/>
              </w:rPr>
            </w:pPr>
            <w:r w:rsidRPr="00273C49">
              <w:t xml:space="preserve">с. Алеховщина, д. </w:t>
            </w:r>
            <w:proofErr w:type="spellStart"/>
            <w:r w:rsidRPr="00273C49">
              <w:t>Шархиничи</w:t>
            </w:r>
            <w:proofErr w:type="spellEnd"/>
          </w:p>
        </w:tc>
      </w:tr>
      <w:tr w:rsidR="007E2756" w:rsidRPr="00273C49" w:rsidTr="009506F3">
        <w:trPr>
          <w:jc w:val="center"/>
        </w:trPr>
        <w:tc>
          <w:tcPr>
            <w:tcW w:w="3957" w:type="dxa"/>
            <w:vAlign w:val="center"/>
          </w:tcPr>
          <w:p w:rsidR="007E2756" w:rsidRPr="00777DCD" w:rsidRDefault="007E2756" w:rsidP="00B36CB7">
            <w:pPr>
              <w:jc w:val="center"/>
            </w:pPr>
            <w:r w:rsidRPr="00777DCD">
              <w:t>ООО «Эллада»</w:t>
            </w:r>
          </w:p>
        </w:tc>
        <w:tc>
          <w:tcPr>
            <w:tcW w:w="3580" w:type="dxa"/>
            <w:vAlign w:val="center"/>
          </w:tcPr>
          <w:p w:rsidR="007E2756" w:rsidRPr="00777DCD" w:rsidRDefault="007E2756" w:rsidP="00B36CB7">
            <w:pPr>
              <w:jc w:val="center"/>
            </w:pPr>
            <w:r w:rsidRPr="00777DCD">
              <w:t>переработка древесины</w:t>
            </w:r>
          </w:p>
        </w:tc>
        <w:tc>
          <w:tcPr>
            <w:tcW w:w="2362" w:type="dxa"/>
            <w:vAlign w:val="center"/>
          </w:tcPr>
          <w:p w:rsidR="007E2756" w:rsidRPr="00777DCD" w:rsidRDefault="007E2756" w:rsidP="00B36CB7">
            <w:pPr>
              <w:jc w:val="center"/>
            </w:pPr>
            <w:r w:rsidRPr="00777DCD">
              <w:t xml:space="preserve">д. </w:t>
            </w:r>
            <w:proofErr w:type="spellStart"/>
            <w:r w:rsidRPr="00777DCD">
              <w:t>Тервеничи</w:t>
            </w:r>
            <w:proofErr w:type="spellEnd"/>
          </w:p>
        </w:tc>
      </w:tr>
      <w:tr w:rsidR="00E459DD" w:rsidRPr="00273C49" w:rsidTr="009506F3">
        <w:trPr>
          <w:jc w:val="center"/>
        </w:trPr>
        <w:tc>
          <w:tcPr>
            <w:tcW w:w="3957" w:type="dxa"/>
            <w:vAlign w:val="center"/>
          </w:tcPr>
          <w:p w:rsidR="00E459DD" w:rsidRPr="00273C49" w:rsidRDefault="00E459DD" w:rsidP="00B36CB7">
            <w:pPr>
              <w:jc w:val="center"/>
            </w:pPr>
            <w:r w:rsidRPr="00273C49">
              <w:t>ООО «</w:t>
            </w:r>
            <w:proofErr w:type="spellStart"/>
            <w:r w:rsidRPr="00273C49">
              <w:t>Оять-Таллойл</w:t>
            </w:r>
            <w:proofErr w:type="spellEnd"/>
            <w:r w:rsidRPr="00273C49">
              <w:t>»</w:t>
            </w:r>
            <w:r w:rsidR="009506F3" w:rsidRPr="00273C49">
              <w:t xml:space="preserve"> (находится в стадии банкротства)</w:t>
            </w:r>
          </w:p>
        </w:tc>
        <w:tc>
          <w:tcPr>
            <w:tcW w:w="3580" w:type="dxa"/>
            <w:vAlign w:val="center"/>
          </w:tcPr>
          <w:p w:rsidR="00E459DD" w:rsidRPr="00273C49" w:rsidRDefault="00E459DD" w:rsidP="00B36CB7">
            <w:pPr>
              <w:jc w:val="center"/>
            </w:pPr>
            <w:r w:rsidRPr="00273C49">
              <w:t>переработка древесины</w:t>
            </w:r>
          </w:p>
        </w:tc>
        <w:tc>
          <w:tcPr>
            <w:tcW w:w="2362" w:type="dxa"/>
            <w:vAlign w:val="center"/>
          </w:tcPr>
          <w:p w:rsidR="00E459DD" w:rsidRPr="00273C49" w:rsidRDefault="00E459DD" w:rsidP="00B36CB7">
            <w:pPr>
              <w:jc w:val="center"/>
            </w:pPr>
            <w:r w:rsidRPr="00273C49">
              <w:t xml:space="preserve">рядом с д. </w:t>
            </w:r>
            <w:proofErr w:type="spellStart"/>
            <w:r w:rsidRPr="00273C49">
              <w:t>Гайгово</w:t>
            </w:r>
            <w:proofErr w:type="spellEnd"/>
          </w:p>
        </w:tc>
      </w:tr>
      <w:tr w:rsidR="00E459DD" w:rsidRPr="00273C49" w:rsidTr="009506F3">
        <w:trPr>
          <w:jc w:val="center"/>
        </w:trPr>
        <w:tc>
          <w:tcPr>
            <w:tcW w:w="3957" w:type="dxa"/>
            <w:vAlign w:val="center"/>
          </w:tcPr>
          <w:p w:rsidR="00E459DD" w:rsidRPr="00273C49" w:rsidRDefault="00E459DD" w:rsidP="00B36CB7">
            <w:pPr>
              <w:jc w:val="center"/>
            </w:pPr>
            <w:r w:rsidRPr="00273C49">
              <w:t>ООО "</w:t>
            </w:r>
            <w:proofErr w:type="spellStart"/>
            <w:r w:rsidRPr="00273C49">
              <w:t>Пеллет</w:t>
            </w:r>
            <w:proofErr w:type="spellEnd"/>
            <w:r w:rsidRPr="00273C49">
              <w:t>"</w:t>
            </w:r>
          </w:p>
        </w:tc>
        <w:tc>
          <w:tcPr>
            <w:tcW w:w="3580" w:type="dxa"/>
            <w:vAlign w:val="center"/>
          </w:tcPr>
          <w:p w:rsidR="00E459DD" w:rsidRPr="00273C49" w:rsidRDefault="00E459DD" w:rsidP="00B36CB7">
            <w:pPr>
              <w:jc w:val="center"/>
            </w:pPr>
            <w:r w:rsidRPr="00273C49">
              <w:t>обработка древесины</w:t>
            </w:r>
          </w:p>
        </w:tc>
        <w:tc>
          <w:tcPr>
            <w:tcW w:w="2362" w:type="dxa"/>
            <w:vAlign w:val="center"/>
          </w:tcPr>
          <w:p w:rsidR="00E459DD" w:rsidRPr="00273C49" w:rsidRDefault="00E459DD" w:rsidP="00B36CB7">
            <w:pPr>
              <w:jc w:val="center"/>
            </w:pPr>
            <w:r w:rsidRPr="00273C49">
              <w:t>с. Алеховщина</w:t>
            </w:r>
          </w:p>
        </w:tc>
      </w:tr>
      <w:tr w:rsidR="00E459DD" w:rsidRPr="00273C49" w:rsidTr="009506F3">
        <w:trPr>
          <w:jc w:val="center"/>
        </w:trPr>
        <w:tc>
          <w:tcPr>
            <w:tcW w:w="3957" w:type="dxa"/>
            <w:vAlign w:val="center"/>
          </w:tcPr>
          <w:p w:rsidR="00E459DD" w:rsidRPr="00273C49" w:rsidRDefault="00E459DD" w:rsidP="009506F3">
            <w:pPr>
              <w:jc w:val="center"/>
            </w:pPr>
            <w:r w:rsidRPr="00273C49">
              <w:t>ООО "</w:t>
            </w:r>
            <w:r w:rsidR="009506F3" w:rsidRPr="00273C49">
              <w:t>Терра</w:t>
            </w:r>
            <w:r w:rsidRPr="00273C49">
              <w:t>"</w:t>
            </w:r>
            <w:r w:rsidR="00317F8D" w:rsidRPr="00273C49">
              <w:t xml:space="preserve"> + «Весна»</w:t>
            </w:r>
          </w:p>
        </w:tc>
        <w:tc>
          <w:tcPr>
            <w:tcW w:w="3580" w:type="dxa"/>
            <w:vAlign w:val="center"/>
          </w:tcPr>
          <w:p w:rsidR="00E459DD" w:rsidRPr="00273C49" w:rsidRDefault="009506F3" w:rsidP="00B36CB7">
            <w:pPr>
              <w:jc w:val="center"/>
            </w:pPr>
            <w:r w:rsidRPr="00273C49">
              <w:t>-</w:t>
            </w:r>
          </w:p>
        </w:tc>
        <w:tc>
          <w:tcPr>
            <w:tcW w:w="2362" w:type="dxa"/>
            <w:vAlign w:val="center"/>
          </w:tcPr>
          <w:p w:rsidR="00E459DD" w:rsidRPr="00273C49" w:rsidRDefault="00E459DD" w:rsidP="00B36CB7">
            <w:pPr>
              <w:jc w:val="center"/>
            </w:pPr>
            <w:r w:rsidRPr="00273C49">
              <w:t>с. Алеховщина</w:t>
            </w:r>
          </w:p>
        </w:tc>
      </w:tr>
    </w:tbl>
    <w:p w:rsidR="00E459DD" w:rsidRPr="00273C49" w:rsidRDefault="00E459DD" w:rsidP="00E459DD">
      <w:pPr>
        <w:ind w:firstLine="720"/>
        <w:rPr>
          <w:sz w:val="16"/>
          <w:szCs w:val="16"/>
        </w:rPr>
      </w:pPr>
    </w:p>
    <w:p w:rsidR="00C11372" w:rsidRPr="00273C49" w:rsidRDefault="004D31D4" w:rsidP="004D31D4">
      <w:pPr>
        <w:pStyle w:val="af8"/>
        <w:spacing w:line="276" w:lineRule="auto"/>
        <w:rPr>
          <w:b/>
        </w:rPr>
      </w:pPr>
      <w:r w:rsidRPr="00273C49">
        <w:rPr>
          <w:b/>
        </w:rPr>
        <w:t>Таблица 2.6. Малое и среднее предпринимательство</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387"/>
        <w:gridCol w:w="992"/>
        <w:gridCol w:w="992"/>
        <w:gridCol w:w="993"/>
        <w:gridCol w:w="992"/>
      </w:tblGrid>
      <w:tr w:rsidR="004D31D4" w:rsidRPr="00273C49" w:rsidTr="00CD19B2">
        <w:tc>
          <w:tcPr>
            <w:tcW w:w="675" w:type="dxa"/>
            <w:shd w:val="clear" w:color="auto" w:fill="DBE5F1" w:themeFill="accent1" w:themeFillTint="33"/>
            <w:vAlign w:val="center"/>
          </w:tcPr>
          <w:p w:rsidR="004D31D4" w:rsidRPr="00273C49" w:rsidRDefault="004D31D4" w:rsidP="004D31D4">
            <w:pPr>
              <w:autoSpaceDE w:val="0"/>
              <w:autoSpaceDN w:val="0"/>
              <w:adjustRightInd w:val="0"/>
              <w:jc w:val="center"/>
              <w:rPr>
                <w:b/>
              </w:rPr>
            </w:pPr>
            <w:r w:rsidRPr="00273C49">
              <w:rPr>
                <w:b/>
              </w:rPr>
              <w:t xml:space="preserve">№ </w:t>
            </w:r>
            <w:proofErr w:type="gramStart"/>
            <w:r w:rsidRPr="00273C49">
              <w:rPr>
                <w:b/>
              </w:rPr>
              <w:t>п</w:t>
            </w:r>
            <w:proofErr w:type="gramEnd"/>
            <w:r w:rsidRPr="00273C49">
              <w:rPr>
                <w:b/>
              </w:rPr>
              <w:t>/п</w:t>
            </w:r>
          </w:p>
        </w:tc>
        <w:tc>
          <w:tcPr>
            <w:tcW w:w="5387" w:type="dxa"/>
            <w:shd w:val="clear" w:color="auto" w:fill="DBE5F1" w:themeFill="accent1" w:themeFillTint="33"/>
            <w:vAlign w:val="center"/>
          </w:tcPr>
          <w:p w:rsidR="004D31D4" w:rsidRPr="00273C49" w:rsidRDefault="004D31D4" w:rsidP="004D31D4">
            <w:pPr>
              <w:autoSpaceDE w:val="0"/>
              <w:autoSpaceDN w:val="0"/>
              <w:adjustRightInd w:val="0"/>
              <w:ind w:firstLine="96"/>
              <w:jc w:val="center"/>
              <w:rPr>
                <w:b/>
              </w:rPr>
            </w:pPr>
            <w:r w:rsidRPr="00273C49">
              <w:rPr>
                <w:b/>
              </w:rPr>
              <w:t>Наименование</w:t>
            </w:r>
          </w:p>
        </w:tc>
        <w:tc>
          <w:tcPr>
            <w:tcW w:w="992" w:type="dxa"/>
            <w:tcBorders>
              <w:left w:val="single" w:sz="4" w:space="0" w:color="auto"/>
            </w:tcBorders>
            <w:shd w:val="clear" w:color="auto" w:fill="DBE5F1" w:themeFill="accent1" w:themeFillTint="33"/>
            <w:vAlign w:val="center"/>
          </w:tcPr>
          <w:p w:rsidR="004D31D4" w:rsidRPr="00273C49" w:rsidRDefault="004D31D4" w:rsidP="004D31D4">
            <w:pPr>
              <w:jc w:val="center"/>
              <w:rPr>
                <w:b/>
              </w:rPr>
            </w:pPr>
            <w:r w:rsidRPr="00273C49">
              <w:rPr>
                <w:b/>
              </w:rPr>
              <w:t>2011</w:t>
            </w:r>
          </w:p>
        </w:tc>
        <w:tc>
          <w:tcPr>
            <w:tcW w:w="992" w:type="dxa"/>
            <w:shd w:val="clear" w:color="auto" w:fill="DBE5F1" w:themeFill="accent1" w:themeFillTint="33"/>
            <w:vAlign w:val="center"/>
          </w:tcPr>
          <w:p w:rsidR="004D31D4" w:rsidRPr="00273C49" w:rsidRDefault="004D31D4" w:rsidP="004D31D4">
            <w:pPr>
              <w:jc w:val="center"/>
              <w:rPr>
                <w:b/>
              </w:rPr>
            </w:pPr>
            <w:r w:rsidRPr="00273C49">
              <w:rPr>
                <w:b/>
              </w:rPr>
              <w:t>2012</w:t>
            </w:r>
          </w:p>
        </w:tc>
        <w:tc>
          <w:tcPr>
            <w:tcW w:w="993" w:type="dxa"/>
            <w:shd w:val="clear" w:color="auto" w:fill="DBE5F1" w:themeFill="accent1" w:themeFillTint="33"/>
            <w:vAlign w:val="center"/>
          </w:tcPr>
          <w:p w:rsidR="004D31D4" w:rsidRPr="00273C49" w:rsidRDefault="004D31D4" w:rsidP="004D31D4">
            <w:pPr>
              <w:jc w:val="center"/>
              <w:rPr>
                <w:b/>
              </w:rPr>
            </w:pPr>
            <w:r w:rsidRPr="00273C49">
              <w:rPr>
                <w:b/>
              </w:rPr>
              <w:t>2013</w:t>
            </w:r>
          </w:p>
        </w:tc>
        <w:tc>
          <w:tcPr>
            <w:tcW w:w="992" w:type="dxa"/>
            <w:shd w:val="clear" w:color="auto" w:fill="DBE5F1" w:themeFill="accent1" w:themeFillTint="33"/>
            <w:vAlign w:val="center"/>
          </w:tcPr>
          <w:p w:rsidR="004D31D4" w:rsidRPr="00273C49" w:rsidRDefault="004D31D4" w:rsidP="004D31D4">
            <w:pPr>
              <w:jc w:val="center"/>
              <w:rPr>
                <w:b/>
              </w:rPr>
            </w:pPr>
            <w:r w:rsidRPr="00273C49">
              <w:rPr>
                <w:b/>
              </w:rPr>
              <w:t>2014</w:t>
            </w:r>
          </w:p>
        </w:tc>
      </w:tr>
      <w:tr w:rsidR="004D31D4" w:rsidRPr="00273C49" w:rsidTr="00CD19B2">
        <w:tc>
          <w:tcPr>
            <w:tcW w:w="675" w:type="dxa"/>
            <w:vAlign w:val="center"/>
          </w:tcPr>
          <w:p w:rsidR="004D31D4" w:rsidRPr="00273C49" w:rsidRDefault="004D31D4" w:rsidP="00CD19B2">
            <w:pPr>
              <w:autoSpaceDE w:val="0"/>
              <w:autoSpaceDN w:val="0"/>
              <w:adjustRightInd w:val="0"/>
              <w:ind w:right="33"/>
              <w:jc w:val="center"/>
            </w:pPr>
            <w:r w:rsidRPr="00273C49">
              <w:t>1</w:t>
            </w:r>
          </w:p>
        </w:tc>
        <w:tc>
          <w:tcPr>
            <w:tcW w:w="5387" w:type="dxa"/>
            <w:vAlign w:val="center"/>
          </w:tcPr>
          <w:p w:rsidR="004D31D4" w:rsidRPr="00273C49" w:rsidRDefault="004D31D4" w:rsidP="004D31D4">
            <w:pPr>
              <w:autoSpaceDE w:val="0"/>
              <w:autoSpaceDN w:val="0"/>
              <w:adjustRightInd w:val="0"/>
            </w:pPr>
            <w:r w:rsidRPr="00273C49">
              <w:t>Количество субъектов малого предпринимательства с учетом микро-предприятий, ед.</w:t>
            </w:r>
          </w:p>
        </w:tc>
        <w:tc>
          <w:tcPr>
            <w:tcW w:w="992" w:type="dxa"/>
            <w:tcBorders>
              <w:left w:val="single" w:sz="4" w:space="0" w:color="auto"/>
            </w:tcBorders>
            <w:vAlign w:val="center"/>
          </w:tcPr>
          <w:p w:rsidR="004D31D4" w:rsidRPr="00273C49" w:rsidRDefault="004D31D4" w:rsidP="004D31D4">
            <w:pPr>
              <w:autoSpaceDE w:val="0"/>
              <w:autoSpaceDN w:val="0"/>
              <w:adjustRightInd w:val="0"/>
              <w:jc w:val="center"/>
            </w:pPr>
            <w:r w:rsidRPr="00273C49">
              <w:t>18</w:t>
            </w:r>
          </w:p>
        </w:tc>
        <w:tc>
          <w:tcPr>
            <w:tcW w:w="992" w:type="dxa"/>
            <w:vAlign w:val="center"/>
          </w:tcPr>
          <w:p w:rsidR="004D31D4" w:rsidRPr="00273C49" w:rsidRDefault="004D31D4" w:rsidP="004D31D4">
            <w:pPr>
              <w:autoSpaceDE w:val="0"/>
              <w:autoSpaceDN w:val="0"/>
              <w:adjustRightInd w:val="0"/>
              <w:jc w:val="center"/>
            </w:pPr>
            <w:r w:rsidRPr="00273C49">
              <w:t>18</w:t>
            </w:r>
          </w:p>
        </w:tc>
        <w:tc>
          <w:tcPr>
            <w:tcW w:w="993" w:type="dxa"/>
            <w:vAlign w:val="center"/>
          </w:tcPr>
          <w:p w:rsidR="004D31D4" w:rsidRPr="00273C49" w:rsidRDefault="004D31D4" w:rsidP="004D31D4">
            <w:pPr>
              <w:autoSpaceDE w:val="0"/>
              <w:autoSpaceDN w:val="0"/>
              <w:adjustRightInd w:val="0"/>
              <w:jc w:val="center"/>
            </w:pPr>
            <w:r w:rsidRPr="00273C49">
              <w:t>15</w:t>
            </w:r>
          </w:p>
        </w:tc>
        <w:tc>
          <w:tcPr>
            <w:tcW w:w="992" w:type="dxa"/>
            <w:vAlign w:val="center"/>
          </w:tcPr>
          <w:p w:rsidR="004D31D4" w:rsidRPr="00273C49" w:rsidRDefault="004D31D4" w:rsidP="004D31D4">
            <w:pPr>
              <w:autoSpaceDE w:val="0"/>
              <w:autoSpaceDN w:val="0"/>
              <w:adjustRightInd w:val="0"/>
              <w:jc w:val="center"/>
            </w:pPr>
            <w:r w:rsidRPr="00273C49">
              <w:t>15</w:t>
            </w:r>
          </w:p>
        </w:tc>
      </w:tr>
      <w:tr w:rsidR="004D31D4" w:rsidRPr="00273C49" w:rsidTr="00CD19B2">
        <w:tc>
          <w:tcPr>
            <w:tcW w:w="675" w:type="dxa"/>
            <w:vAlign w:val="center"/>
          </w:tcPr>
          <w:p w:rsidR="004D31D4" w:rsidRPr="00273C49" w:rsidRDefault="004D31D4" w:rsidP="00CD19B2">
            <w:pPr>
              <w:autoSpaceDE w:val="0"/>
              <w:autoSpaceDN w:val="0"/>
              <w:adjustRightInd w:val="0"/>
              <w:ind w:right="33"/>
              <w:jc w:val="center"/>
            </w:pPr>
            <w:r w:rsidRPr="00273C49">
              <w:t>2</w:t>
            </w:r>
          </w:p>
        </w:tc>
        <w:tc>
          <w:tcPr>
            <w:tcW w:w="5387" w:type="dxa"/>
            <w:vAlign w:val="center"/>
          </w:tcPr>
          <w:p w:rsidR="004D31D4" w:rsidRPr="00273C49" w:rsidRDefault="004D31D4" w:rsidP="004D31D4">
            <w:pPr>
              <w:autoSpaceDE w:val="0"/>
              <w:autoSpaceDN w:val="0"/>
              <w:adjustRightInd w:val="0"/>
            </w:pPr>
            <w:r w:rsidRPr="00273C49">
              <w:t>Средняя численность работников (без внешних совместителей), занятых в малом предпринимательстве, чел.</w:t>
            </w:r>
          </w:p>
        </w:tc>
        <w:tc>
          <w:tcPr>
            <w:tcW w:w="992" w:type="dxa"/>
            <w:tcBorders>
              <w:left w:val="single" w:sz="4" w:space="0" w:color="auto"/>
            </w:tcBorders>
            <w:vAlign w:val="center"/>
          </w:tcPr>
          <w:p w:rsidR="004D31D4" w:rsidRPr="00273C49" w:rsidRDefault="004D31D4" w:rsidP="004D31D4">
            <w:pPr>
              <w:autoSpaceDE w:val="0"/>
              <w:autoSpaceDN w:val="0"/>
              <w:adjustRightInd w:val="0"/>
              <w:jc w:val="center"/>
            </w:pPr>
            <w:r w:rsidRPr="00273C49">
              <w:t>182</w:t>
            </w:r>
          </w:p>
        </w:tc>
        <w:tc>
          <w:tcPr>
            <w:tcW w:w="992" w:type="dxa"/>
            <w:vAlign w:val="center"/>
          </w:tcPr>
          <w:p w:rsidR="004D31D4" w:rsidRPr="00273C49" w:rsidRDefault="004D31D4" w:rsidP="004D31D4">
            <w:pPr>
              <w:autoSpaceDE w:val="0"/>
              <w:autoSpaceDN w:val="0"/>
              <w:adjustRightInd w:val="0"/>
              <w:jc w:val="center"/>
            </w:pPr>
            <w:r w:rsidRPr="00273C49">
              <w:t>202</w:t>
            </w:r>
          </w:p>
        </w:tc>
        <w:tc>
          <w:tcPr>
            <w:tcW w:w="993" w:type="dxa"/>
            <w:vAlign w:val="center"/>
          </w:tcPr>
          <w:p w:rsidR="004D31D4" w:rsidRPr="00273C49" w:rsidRDefault="004D31D4" w:rsidP="004D31D4">
            <w:pPr>
              <w:autoSpaceDE w:val="0"/>
              <w:autoSpaceDN w:val="0"/>
              <w:adjustRightInd w:val="0"/>
              <w:jc w:val="center"/>
            </w:pPr>
            <w:r w:rsidRPr="00273C49">
              <w:t>130</w:t>
            </w:r>
          </w:p>
        </w:tc>
        <w:tc>
          <w:tcPr>
            <w:tcW w:w="992" w:type="dxa"/>
            <w:vAlign w:val="center"/>
          </w:tcPr>
          <w:p w:rsidR="004D31D4" w:rsidRPr="00273C49" w:rsidRDefault="004D31D4" w:rsidP="004D31D4">
            <w:pPr>
              <w:autoSpaceDE w:val="0"/>
              <w:autoSpaceDN w:val="0"/>
              <w:adjustRightInd w:val="0"/>
              <w:jc w:val="center"/>
            </w:pPr>
            <w:r w:rsidRPr="00273C49">
              <w:t>137</w:t>
            </w:r>
          </w:p>
        </w:tc>
      </w:tr>
      <w:tr w:rsidR="004D31D4" w:rsidRPr="00273C49" w:rsidTr="00CD19B2">
        <w:tc>
          <w:tcPr>
            <w:tcW w:w="675" w:type="dxa"/>
            <w:vAlign w:val="center"/>
          </w:tcPr>
          <w:p w:rsidR="004D31D4" w:rsidRPr="00273C49" w:rsidRDefault="004D31D4" w:rsidP="00CD19B2">
            <w:pPr>
              <w:autoSpaceDE w:val="0"/>
              <w:autoSpaceDN w:val="0"/>
              <w:adjustRightInd w:val="0"/>
              <w:ind w:right="33"/>
              <w:jc w:val="center"/>
            </w:pPr>
            <w:r w:rsidRPr="00273C49">
              <w:t>3</w:t>
            </w:r>
          </w:p>
        </w:tc>
        <w:tc>
          <w:tcPr>
            <w:tcW w:w="5387" w:type="dxa"/>
            <w:vAlign w:val="center"/>
          </w:tcPr>
          <w:p w:rsidR="004D31D4" w:rsidRPr="00273C49" w:rsidRDefault="004D31D4" w:rsidP="004D31D4">
            <w:pPr>
              <w:autoSpaceDE w:val="0"/>
              <w:autoSpaceDN w:val="0"/>
              <w:adjustRightInd w:val="0"/>
            </w:pPr>
            <w:r w:rsidRPr="00273C49">
              <w:t>Отгружено товаров собственного производства, выполнено работ и услуг собственными силами субъектами малого предпринимательства, млн. руб.</w:t>
            </w:r>
          </w:p>
        </w:tc>
        <w:tc>
          <w:tcPr>
            <w:tcW w:w="992" w:type="dxa"/>
            <w:tcBorders>
              <w:left w:val="single" w:sz="4" w:space="0" w:color="auto"/>
            </w:tcBorders>
            <w:vAlign w:val="center"/>
          </w:tcPr>
          <w:p w:rsidR="004D31D4" w:rsidRPr="00273C49" w:rsidRDefault="004D31D4" w:rsidP="004D31D4">
            <w:pPr>
              <w:autoSpaceDE w:val="0"/>
              <w:autoSpaceDN w:val="0"/>
              <w:adjustRightInd w:val="0"/>
              <w:jc w:val="center"/>
            </w:pPr>
            <w:r w:rsidRPr="00273C49">
              <w:t>78,3</w:t>
            </w:r>
          </w:p>
        </w:tc>
        <w:tc>
          <w:tcPr>
            <w:tcW w:w="992" w:type="dxa"/>
            <w:vAlign w:val="center"/>
          </w:tcPr>
          <w:p w:rsidR="004D31D4" w:rsidRPr="00273C49" w:rsidRDefault="004D31D4" w:rsidP="004D31D4">
            <w:pPr>
              <w:autoSpaceDE w:val="0"/>
              <w:autoSpaceDN w:val="0"/>
              <w:adjustRightInd w:val="0"/>
              <w:jc w:val="center"/>
            </w:pPr>
            <w:r w:rsidRPr="00273C49">
              <w:t>126,6</w:t>
            </w:r>
          </w:p>
        </w:tc>
        <w:tc>
          <w:tcPr>
            <w:tcW w:w="993" w:type="dxa"/>
            <w:vAlign w:val="center"/>
          </w:tcPr>
          <w:p w:rsidR="004D31D4" w:rsidRPr="00273C49" w:rsidRDefault="004D31D4" w:rsidP="004D31D4">
            <w:pPr>
              <w:autoSpaceDE w:val="0"/>
              <w:autoSpaceDN w:val="0"/>
              <w:adjustRightInd w:val="0"/>
              <w:jc w:val="center"/>
            </w:pPr>
            <w:r w:rsidRPr="00273C49">
              <w:t>58,1</w:t>
            </w:r>
          </w:p>
        </w:tc>
        <w:tc>
          <w:tcPr>
            <w:tcW w:w="992" w:type="dxa"/>
            <w:vAlign w:val="center"/>
          </w:tcPr>
          <w:p w:rsidR="004D31D4" w:rsidRPr="00273C49" w:rsidRDefault="004D31D4" w:rsidP="004D31D4">
            <w:pPr>
              <w:autoSpaceDE w:val="0"/>
              <w:autoSpaceDN w:val="0"/>
              <w:adjustRightInd w:val="0"/>
              <w:jc w:val="center"/>
            </w:pPr>
            <w:r w:rsidRPr="00273C49">
              <w:t>59,0</w:t>
            </w:r>
          </w:p>
        </w:tc>
      </w:tr>
      <w:tr w:rsidR="004D31D4" w:rsidRPr="00273C49" w:rsidTr="00CD19B2">
        <w:tc>
          <w:tcPr>
            <w:tcW w:w="675" w:type="dxa"/>
            <w:vAlign w:val="center"/>
          </w:tcPr>
          <w:p w:rsidR="004D31D4" w:rsidRPr="00273C49" w:rsidRDefault="004D31D4" w:rsidP="00CD19B2">
            <w:pPr>
              <w:autoSpaceDE w:val="0"/>
              <w:autoSpaceDN w:val="0"/>
              <w:adjustRightInd w:val="0"/>
              <w:ind w:right="33"/>
              <w:jc w:val="center"/>
            </w:pPr>
            <w:r w:rsidRPr="00273C49">
              <w:t>4</w:t>
            </w:r>
          </w:p>
        </w:tc>
        <w:tc>
          <w:tcPr>
            <w:tcW w:w="5387" w:type="dxa"/>
            <w:vAlign w:val="center"/>
          </w:tcPr>
          <w:p w:rsidR="004D31D4" w:rsidRPr="00273C49" w:rsidRDefault="004D31D4" w:rsidP="004D31D4">
            <w:pPr>
              <w:autoSpaceDE w:val="0"/>
              <w:autoSpaceDN w:val="0"/>
              <w:adjustRightInd w:val="0"/>
            </w:pPr>
            <w:r w:rsidRPr="00273C49">
              <w:t>Количество объектов муниципального нежилого фонда, включенных в Перечень  объектов муниципального нежилого фонда, предназначенных для предоставления в долгосрочную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992" w:type="dxa"/>
            <w:tcBorders>
              <w:left w:val="single" w:sz="4" w:space="0" w:color="auto"/>
            </w:tcBorders>
            <w:vAlign w:val="center"/>
          </w:tcPr>
          <w:p w:rsidR="004D31D4" w:rsidRPr="00273C49" w:rsidRDefault="004D31D4" w:rsidP="004D31D4">
            <w:pPr>
              <w:autoSpaceDE w:val="0"/>
              <w:autoSpaceDN w:val="0"/>
              <w:adjustRightInd w:val="0"/>
              <w:jc w:val="center"/>
            </w:pPr>
            <w:r w:rsidRPr="00273C49">
              <w:t>0</w:t>
            </w:r>
          </w:p>
        </w:tc>
        <w:tc>
          <w:tcPr>
            <w:tcW w:w="992" w:type="dxa"/>
            <w:vAlign w:val="center"/>
          </w:tcPr>
          <w:p w:rsidR="004D31D4" w:rsidRPr="00273C49" w:rsidRDefault="004D31D4" w:rsidP="004D31D4">
            <w:pPr>
              <w:autoSpaceDE w:val="0"/>
              <w:autoSpaceDN w:val="0"/>
              <w:adjustRightInd w:val="0"/>
              <w:jc w:val="center"/>
            </w:pPr>
            <w:r w:rsidRPr="00273C49">
              <w:t>0</w:t>
            </w:r>
          </w:p>
        </w:tc>
        <w:tc>
          <w:tcPr>
            <w:tcW w:w="993" w:type="dxa"/>
            <w:vAlign w:val="center"/>
          </w:tcPr>
          <w:p w:rsidR="004D31D4" w:rsidRPr="00273C49" w:rsidRDefault="004D31D4" w:rsidP="004D31D4">
            <w:pPr>
              <w:autoSpaceDE w:val="0"/>
              <w:autoSpaceDN w:val="0"/>
              <w:adjustRightInd w:val="0"/>
              <w:jc w:val="center"/>
            </w:pPr>
            <w:r w:rsidRPr="00273C49">
              <w:t>0</w:t>
            </w:r>
          </w:p>
        </w:tc>
        <w:tc>
          <w:tcPr>
            <w:tcW w:w="992" w:type="dxa"/>
            <w:vAlign w:val="center"/>
          </w:tcPr>
          <w:p w:rsidR="004D31D4" w:rsidRPr="00273C49" w:rsidRDefault="004D31D4" w:rsidP="004D31D4">
            <w:pPr>
              <w:autoSpaceDE w:val="0"/>
              <w:autoSpaceDN w:val="0"/>
              <w:adjustRightInd w:val="0"/>
              <w:jc w:val="center"/>
            </w:pPr>
            <w:r w:rsidRPr="00273C49">
              <w:t>0</w:t>
            </w:r>
          </w:p>
        </w:tc>
      </w:tr>
    </w:tbl>
    <w:p w:rsidR="004D31D4" w:rsidRPr="00273C49" w:rsidRDefault="004D31D4" w:rsidP="004D31D4">
      <w:pPr>
        <w:pStyle w:val="af8"/>
        <w:spacing w:line="276" w:lineRule="auto"/>
      </w:pPr>
    </w:p>
    <w:p w:rsidR="004C0B98" w:rsidRPr="00273C49" w:rsidRDefault="00BF3107" w:rsidP="00B8030F">
      <w:pPr>
        <w:pStyle w:val="3"/>
        <w:numPr>
          <w:ilvl w:val="1"/>
          <w:numId w:val="9"/>
        </w:numPr>
        <w:ind w:left="426" w:hanging="437"/>
        <w:jc w:val="center"/>
        <w:rPr>
          <w:rFonts w:ascii="Times New Roman" w:hAnsi="Times New Roman"/>
          <w:sz w:val="24"/>
        </w:rPr>
      </w:pPr>
      <w:bookmarkStart w:id="14" w:name="_Toc408836467"/>
      <w:r w:rsidRPr="00273C49">
        <w:rPr>
          <w:rFonts w:ascii="Times New Roman" w:hAnsi="Times New Roman"/>
          <w:sz w:val="24"/>
        </w:rPr>
        <w:lastRenderedPageBreak/>
        <w:t>Коммунальное хозяйство и инфраструктура</w:t>
      </w:r>
      <w:bookmarkEnd w:id="14"/>
    </w:p>
    <w:p w:rsidR="00D13007" w:rsidRPr="00273C49" w:rsidRDefault="00D13007" w:rsidP="00665FAF">
      <w:pPr>
        <w:pStyle w:val="af8"/>
        <w:ind w:firstLine="426"/>
        <w:rPr>
          <w:b/>
          <w:u w:val="single"/>
        </w:rPr>
      </w:pPr>
      <w:r w:rsidRPr="00273C49">
        <w:rPr>
          <w:b/>
          <w:u w:val="single"/>
        </w:rPr>
        <w:t>Жилищный фонд</w:t>
      </w:r>
    </w:p>
    <w:p w:rsidR="00D13007" w:rsidRPr="00273C49" w:rsidRDefault="00D13007" w:rsidP="00D13007">
      <w:pPr>
        <w:pStyle w:val="27"/>
        <w:widowControl w:val="0"/>
        <w:spacing w:after="0" w:line="276" w:lineRule="auto"/>
        <w:ind w:left="0" w:firstLine="567"/>
      </w:pPr>
      <w:r w:rsidRPr="00273C49">
        <w:t>По состоянию на 01.01.201</w:t>
      </w:r>
      <w:r w:rsidR="00BD7E9A" w:rsidRPr="00273C49">
        <w:t>4</w:t>
      </w:r>
      <w:r w:rsidRPr="00273C49">
        <w:t xml:space="preserve"> г. общая площадь жилищного фонда на территории сельского поселения составила 15</w:t>
      </w:r>
      <w:r w:rsidR="00BD7E9A" w:rsidRPr="00273C49">
        <w:t>8</w:t>
      </w:r>
      <w:r w:rsidRPr="00273C49">
        <w:t>,</w:t>
      </w:r>
      <w:r w:rsidR="00BD7E9A" w:rsidRPr="00273C49">
        <w:t>6</w:t>
      </w:r>
      <w:r w:rsidRPr="00273C49">
        <w:t xml:space="preserve"> тыс. кв. м, что в расчете на душу населения составляет 3</w:t>
      </w:r>
      <w:r w:rsidR="00BD7E9A" w:rsidRPr="00273C49">
        <w:t>9</w:t>
      </w:r>
      <w:r w:rsidRPr="00273C49">
        <w:t>,</w:t>
      </w:r>
      <w:r w:rsidR="00BD7E9A" w:rsidRPr="00273C49">
        <w:t>5</w:t>
      </w:r>
      <w:r w:rsidRPr="00273C49">
        <w:t xml:space="preserve"> кв. м/чел.</w:t>
      </w:r>
    </w:p>
    <w:p w:rsidR="00D13007" w:rsidRPr="00273C49" w:rsidRDefault="00D13007" w:rsidP="00D13007">
      <w:pPr>
        <w:pStyle w:val="27"/>
        <w:widowControl w:val="0"/>
        <w:spacing w:after="0" w:line="276" w:lineRule="auto"/>
        <w:ind w:left="0" w:firstLine="567"/>
      </w:pPr>
      <w:r w:rsidRPr="00273C49">
        <w:t>Площадь муниципального жилищного фонда составляет 3</w:t>
      </w:r>
      <w:r w:rsidR="00BD7E9A" w:rsidRPr="00273C49">
        <w:t>6</w:t>
      </w:r>
      <w:r w:rsidRPr="00273C49">
        <w:t>,</w:t>
      </w:r>
      <w:r w:rsidR="00BD7E9A" w:rsidRPr="00273C49">
        <w:t>1</w:t>
      </w:r>
      <w:r w:rsidRPr="00273C49">
        <w:t xml:space="preserve"> тыс. кв. м или 22</w:t>
      </w:r>
      <w:r w:rsidR="00BD7E9A" w:rsidRPr="00273C49">
        <w:t>,8</w:t>
      </w:r>
      <w:r w:rsidRPr="00273C49">
        <w:t xml:space="preserve"> % всего </w:t>
      </w:r>
      <w:r w:rsidR="007D24E0" w:rsidRPr="00273C49">
        <w:t xml:space="preserve">жилищного фонда. </w:t>
      </w:r>
      <w:r w:rsidRPr="00273C49">
        <w:t>Порядка трети всего жилищного фонда поселения сконцентрировано в административном центре поселения – с. Алеховщина.</w:t>
      </w:r>
    </w:p>
    <w:p w:rsidR="00D13007" w:rsidRPr="00273C49" w:rsidRDefault="00D13007" w:rsidP="00D13007">
      <w:pPr>
        <w:pStyle w:val="27"/>
        <w:widowControl w:val="0"/>
        <w:spacing w:after="0" w:line="276" w:lineRule="auto"/>
        <w:ind w:left="0" w:firstLine="567"/>
        <w:rPr>
          <w:highlight w:val="yellow"/>
        </w:rPr>
      </w:pPr>
      <w:r w:rsidRPr="00273C49">
        <w:t>По данным паспорта поселения уровень износа жилищного фонда составляет 4</w:t>
      </w:r>
      <w:r w:rsidR="007D24E0" w:rsidRPr="00273C49">
        <w:t>2</w:t>
      </w:r>
      <w:r w:rsidRPr="00273C49">
        <w:t xml:space="preserve"> %. Ветхий и аварийный фонд составляет </w:t>
      </w:r>
      <w:r w:rsidR="007D24E0" w:rsidRPr="00273C49">
        <w:t>6,0</w:t>
      </w:r>
      <w:r w:rsidRPr="00273C49">
        <w:t xml:space="preserve"> тыс. кв. м, что составляет порядка </w:t>
      </w:r>
      <w:r w:rsidR="007D24E0" w:rsidRPr="00273C49">
        <w:t>3,8</w:t>
      </w:r>
      <w:r w:rsidRPr="00273C49">
        <w:t xml:space="preserve"> % объема всего жилищного фонда поселения. Обеспеченность жилищного фонда видами благоустройства: холодным водоснабжением, отоплением, канализацией составляет порядка </w:t>
      </w:r>
      <w:r w:rsidR="007D24E0" w:rsidRPr="00273C49">
        <w:t>56,6</w:t>
      </w:r>
      <w:r w:rsidRPr="00273C49">
        <w:t xml:space="preserve"> %. </w:t>
      </w:r>
    </w:p>
    <w:p w:rsidR="00D13007" w:rsidRPr="00273C49" w:rsidRDefault="00D13007" w:rsidP="00D13007">
      <w:pPr>
        <w:pStyle w:val="27"/>
        <w:widowControl w:val="0"/>
        <w:spacing w:after="0" w:line="276" w:lineRule="auto"/>
        <w:ind w:left="0" w:firstLine="567"/>
      </w:pPr>
      <w:r w:rsidRPr="00273C49">
        <w:t xml:space="preserve">На улучшение жилищных условий по </w:t>
      </w:r>
      <w:proofErr w:type="spellStart"/>
      <w:r w:rsidRPr="00273C49">
        <w:t>Алеховщинскому</w:t>
      </w:r>
      <w:proofErr w:type="spellEnd"/>
      <w:r w:rsidRPr="00273C49">
        <w:t xml:space="preserve"> сельскому поселению стоит </w:t>
      </w:r>
      <w:r w:rsidR="00B4138A" w:rsidRPr="00273C49">
        <w:t>251</w:t>
      </w:r>
      <w:r w:rsidR="00801877" w:rsidRPr="00273C49">
        <w:t xml:space="preserve"> человек.</w:t>
      </w:r>
    </w:p>
    <w:p w:rsidR="00D13007" w:rsidRPr="00273C49" w:rsidRDefault="00D13007" w:rsidP="00D13007">
      <w:pPr>
        <w:spacing w:line="276" w:lineRule="auto"/>
        <w:rPr>
          <w:b/>
        </w:rPr>
      </w:pPr>
      <w:r w:rsidRPr="00273C49">
        <w:rPr>
          <w:b/>
        </w:rPr>
        <w:t>Таблица 2.</w:t>
      </w:r>
      <w:r w:rsidR="007845A1" w:rsidRPr="00273C49">
        <w:rPr>
          <w:b/>
        </w:rPr>
        <w:t>7</w:t>
      </w:r>
      <w:r w:rsidRPr="00273C49">
        <w:rPr>
          <w:b/>
        </w:rPr>
        <w:t xml:space="preserve"> </w:t>
      </w:r>
      <w:r w:rsidR="00B4138A" w:rsidRPr="00273C49">
        <w:rPr>
          <w:b/>
        </w:rPr>
        <w:t>–</w:t>
      </w:r>
      <w:r w:rsidRPr="00273C49">
        <w:rPr>
          <w:b/>
        </w:rPr>
        <w:t xml:space="preserve"> </w:t>
      </w:r>
      <w:r w:rsidR="00B4138A" w:rsidRPr="00273C49">
        <w:rPr>
          <w:b/>
        </w:rPr>
        <w:t>Характеристика жилищного фонда</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529"/>
        <w:gridCol w:w="1559"/>
        <w:gridCol w:w="1417"/>
        <w:gridCol w:w="1418"/>
      </w:tblGrid>
      <w:tr w:rsidR="00B4138A" w:rsidRPr="00273C49" w:rsidTr="00166AE3">
        <w:trPr>
          <w:trHeight w:val="800"/>
          <w:tblHeader/>
          <w:tblCellSpacing w:w="5" w:type="nil"/>
        </w:trPr>
        <w:tc>
          <w:tcPr>
            <w:tcW w:w="5529"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4138A" w:rsidRPr="00273C49" w:rsidRDefault="00B4138A" w:rsidP="00BD7E9A">
            <w:pPr>
              <w:autoSpaceDE w:val="0"/>
              <w:autoSpaceDN w:val="0"/>
              <w:adjustRightInd w:val="0"/>
              <w:spacing w:after="0" w:line="276" w:lineRule="auto"/>
              <w:jc w:val="center"/>
              <w:rPr>
                <w:b/>
              </w:rPr>
            </w:pPr>
            <w:r w:rsidRPr="00273C49">
              <w:rPr>
                <w:b/>
              </w:rPr>
              <w:t>Наименование показателя</w:t>
            </w:r>
          </w:p>
        </w:tc>
        <w:tc>
          <w:tcPr>
            <w:tcW w:w="1559"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4138A" w:rsidRPr="00273C49" w:rsidRDefault="00B4138A" w:rsidP="00BD7E9A">
            <w:pPr>
              <w:autoSpaceDE w:val="0"/>
              <w:autoSpaceDN w:val="0"/>
              <w:adjustRightInd w:val="0"/>
              <w:spacing w:after="0" w:line="276" w:lineRule="auto"/>
              <w:jc w:val="center"/>
              <w:rPr>
                <w:b/>
              </w:rPr>
            </w:pPr>
            <w:r w:rsidRPr="00273C49">
              <w:rPr>
                <w:b/>
              </w:rPr>
              <w:t>Единица</w:t>
            </w:r>
          </w:p>
          <w:p w:rsidR="00B4138A" w:rsidRPr="00273C49" w:rsidRDefault="00B4138A" w:rsidP="00BD7E9A">
            <w:pPr>
              <w:autoSpaceDE w:val="0"/>
              <w:autoSpaceDN w:val="0"/>
              <w:adjustRightInd w:val="0"/>
              <w:spacing w:after="0" w:line="276" w:lineRule="auto"/>
              <w:jc w:val="center"/>
              <w:rPr>
                <w:b/>
              </w:rPr>
            </w:pPr>
            <w:r w:rsidRPr="00273C49">
              <w:rPr>
                <w:b/>
              </w:rPr>
              <w:t>измерения</w:t>
            </w:r>
          </w:p>
        </w:tc>
        <w:tc>
          <w:tcPr>
            <w:tcW w:w="1417"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4138A" w:rsidRPr="00273C49" w:rsidRDefault="00B4138A" w:rsidP="00BD7E9A">
            <w:pPr>
              <w:autoSpaceDE w:val="0"/>
              <w:autoSpaceDN w:val="0"/>
              <w:adjustRightInd w:val="0"/>
              <w:spacing w:after="0" w:line="276" w:lineRule="auto"/>
              <w:jc w:val="center"/>
              <w:rPr>
                <w:b/>
              </w:rPr>
            </w:pPr>
            <w:r w:rsidRPr="00273C49">
              <w:rPr>
                <w:b/>
              </w:rPr>
              <w:t>На</w:t>
            </w:r>
          </w:p>
          <w:p w:rsidR="00B4138A" w:rsidRPr="00273C49" w:rsidRDefault="00B4138A" w:rsidP="00BD7E9A">
            <w:pPr>
              <w:autoSpaceDE w:val="0"/>
              <w:autoSpaceDN w:val="0"/>
              <w:adjustRightInd w:val="0"/>
              <w:spacing w:after="0" w:line="276" w:lineRule="auto"/>
              <w:jc w:val="center"/>
              <w:rPr>
                <w:b/>
              </w:rPr>
            </w:pPr>
            <w:r w:rsidRPr="00273C49">
              <w:rPr>
                <w:b/>
              </w:rPr>
              <w:t>1 января</w:t>
            </w:r>
          </w:p>
          <w:p w:rsidR="00B4138A" w:rsidRPr="00273C49" w:rsidRDefault="00B4138A" w:rsidP="00BD7E9A">
            <w:pPr>
              <w:autoSpaceDE w:val="0"/>
              <w:autoSpaceDN w:val="0"/>
              <w:adjustRightInd w:val="0"/>
              <w:spacing w:after="0" w:line="276" w:lineRule="auto"/>
              <w:jc w:val="center"/>
              <w:rPr>
                <w:b/>
              </w:rPr>
            </w:pPr>
            <w:r w:rsidRPr="00273C49">
              <w:rPr>
                <w:b/>
              </w:rPr>
              <w:t>2013</w:t>
            </w:r>
          </w:p>
          <w:p w:rsidR="00B4138A" w:rsidRPr="00273C49" w:rsidRDefault="00B4138A" w:rsidP="00BD7E9A">
            <w:pPr>
              <w:autoSpaceDE w:val="0"/>
              <w:autoSpaceDN w:val="0"/>
              <w:adjustRightInd w:val="0"/>
              <w:spacing w:after="0" w:line="276" w:lineRule="auto"/>
              <w:jc w:val="center"/>
              <w:rPr>
                <w:b/>
              </w:rPr>
            </w:pPr>
            <w:r w:rsidRPr="00273C49">
              <w:rPr>
                <w:b/>
              </w:rPr>
              <w:t>года</w:t>
            </w:r>
          </w:p>
        </w:tc>
        <w:tc>
          <w:tcPr>
            <w:tcW w:w="1418"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4138A" w:rsidRPr="00273C49" w:rsidRDefault="00B4138A" w:rsidP="00BD7E9A">
            <w:pPr>
              <w:autoSpaceDE w:val="0"/>
              <w:autoSpaceDN w:val="0"/>
              <w:adjustRightInd w:val="0"/>
              <w:spacing w:after="0" w:line="276" w:lineRule="auto"/>
              <w:jc w:val="center"/>
              <w:rPr>
                <w:b/>
              </w:rPr>
            </w:pPr>
            <w:r w:rsidRPr="00273C49">
              <w:rPr>
                <w:b/>
              </w:rPr>
              <w:t>На</w:t>
            </w:r>
          </w:p>
          <w:p w:rsidR="00B4138A" w:rsidRPr="00273C49" w:rsidRDefault="00B4138A" w:rsidP="00BD7E9A">
            <w:pPr>
              <w:autoSpaceDE w:val="0"/>
              <w:autoSpaceDN w:val="0"/>
              <w:adjustRightInd w:val="0"/>
              <w:spacing w:after="0" w:line="276" w:lineRule="auto"/>
              <w:jc w:val="center"/>
              <w:rPr>
                <w:b/>
              </w:rPr>
            </w:pPr>
            <w:r w:rsidRPr="00273C49">
              <w:rPr>
                <w:b/>
              </w:rPr>
              <w:t>1 января</w:t>
            </w:r>
          </w:p>
          <w:p w:rsidR="00B4138A" w:rsidRPr="00273C49" w:rsidRDefault="00B4138A" w:rsidP="00BD7E9A">
            <w:pPr>
              <w:autoSpaceDE w:val="0"/>
              <w:autoSpaceDN w:val="0"/>
              <w:adjustRightInd w:val="0"/>
              <w:spacing w:after="0" w:line="276" w:lineRule="auto"/>
              <w:jc w:val="center"/>
              <w:rPr>
                <w:b/>
              </w:rPr>
            </w:pPr>
            <w:r w:rsidRPr="00273C49">
              <w:rPr>
                <w:b/>
              </w:rPr>
              <w:t>2014</w:t>
            </w:r>
          </w:p>
          <w:p w:rsidR="00B4138A" w:rsidRPr="00273C49" w:rsidRDefault="00B4138A" w:rsidP="00BD7E9A">
            <w:pPr>
              <w:autoSpaceDE w:val="0"/>
              <w:autoSpaceDN w:val="0"/>
              <w:adjustRightInd w:val="0"/>
              <w:spacing w:after="0" w:line="276" w:lineRule="auto"/>
              <w:jc w:val="center"/>
              <w:rPr>
                <w:b/>
              </w:rPr>
            </w:pPr>
            <w:r w:rsidRPr="00273C49">
              <w:rPr>
                <w:b/>
              </w:rPr>
              <w:t>года</w:t>
            </w:r>
          </w:p>
        </w:tc>
      </w:tr>
      <w:tr w:rsidR="00B4138A" w:rsidRPr="00273C49" w:rsidTr="00166AE3">
        <w:trPr>
          <w:tblHeader/>
          <w:tblCellSpacing w:w="5" w:type="nil"/>
        </w:trPr>
        <w:tc>
          <w:tcPr>
            <w:tcW w:w="5529" w:type="dxa"/>
            <w:tcBorders>
              <w:left w:val="single" w:sz="8" w:space="0" w:color="auto"/>
              <w:bottom w:val="single" w:sz="8" w:space="0" w:color="auto"/>
              <w:right w:val="single" w:sz="8" w:space="0" w:color="auto"/>
            </w:tcBorders>
            <w:vAlign w:val="center"/>
          </w:tcPr>
          <w:p w:rsidR="00B4138A" w:rsidRPr="00273C49" w:rsidRDefault="00B4138A" w:rsidP="00BD7E9A">
            <w:pPr>
              <w:autoSpaceDE w:val="0"/>
              <w:autoSpaceDN w:val="0"/>
              <w:adjustRightInd w:val="0"/>
              <w:spacing w:after="0" w:line="276" w:lineRule="auto"/>
              <w:jc w:val="center"/>
            </w:pPr>
            <w:r w:rsidRPr="00273C49">
              <w:t>1</w:t>
            </w:r>
          </w:p>
        </w:tc>
        <w:tc>
          <w:tcPr>
            <w:tcW w:w="1559" w:type="dxa"/>
            <w:tcBorders>
              <w:left w:val="single" w:sz="8" w:space="0" w:color="auto"/>
              <w:bottom w:val="single" w:sz="8" w:space="0" w:color="auto"/>
              <w:right w:val="single" w:sz="8" w:space="0" w:color="auto"/>
            </w:tcBorders>
            <w:vAlign w:val="center"/>
          </w:tcPr>
          <w:p w:rsidR="00B4138A" w:rsidRPr="00273C49" w:rsidRDefault="00B4138A" w:rsidP="00BD7E9A">
            <w:pPr>
              <w:autoSpaceDE w:val="0"/>
              <w:autoSpaceDN w:val="0"/>
              <w:adjustRightInd w:val="0"/>
              <w:spacing w:after="0" w:line="276" w:lineRule="auto"/>
              <w:jc w:val="center"/>
            </w:pPr>
            <w:r w:rsidRPr="00273C49">
              <w:t>2</w:t>
            </w:r>
          </w:p>
        </w:tc>
        <w:tc>
          <w:tcPr>
            <w:tcW w:w="1417" w:type="dxa"/>
            <w:tcBorders>
              <w:left w:val="single" w:sz="8" w:space="0" w:color="auto"/>
              <w:bottom w:val="single" w:sz="8" w:space="0" w:color="auto"/>
              <w:right w:val="single" w:sz="8" w:space="0" w:color="auto"/>
            </w:tcBorders>
            <w:vAlign w:val="center"/>
          </w:tcPr>
          <w:p w:rsidR="00B4138A" w:rsidRPr="00273C49" w:rsidRDefault="00B4138A" w:rsidP="00BD7E9A">
            <w:pPr>
              <w:autoSpaceDE w:val="0"/>
              <w:autoSpaceDN w:val="0"/>
              <w:adjustRightInd w:val="0"/>
              <w:spacing w:after="0" w:line="276" w:lineRule="auto"/>
              <w:jc w:val="center"/>
            </w:pPr>
            <w:r w:rsidRPr="00273C49">
              <w:t>3</w:t>
            </w:r>
          </w:p>
        </w:tc>
        <w:tc>
          <w:tcPr>
            <w:tcW w:w="1418" w:type="dxa"/>
            <w:tcBorders>
              <w:left w:val="single" w:sz="8" w:space="0" w:color="auto"/>
              <w:bottom w:val="single" w:sz="8" w:space="0" w:color="auto"/>
              <w:right w:val="single" w:sz="8" w:space="0" w:color="auto"/>
            </w:tcBorders>
            <w:vAlign w:val="center"/>
          </w:tcPr>
          <w:p w:rsidR="00B4138A" w:rsidRPr="00273C49" w:rsidRDefault="00B4138A" w:rsidP="00BD7E9A">
            <w:pPr>
              <w:autoSpaceDE w:val="0"/>
              <w:autoSpaceDN w:val="0"/>
              <w:adjustRightInd w:val="0"/>
              <w:spacing w:after="0" w:line="276" w:lineRule="auto"/>
              <w:jc w:val="center"/>
            </w:pPr>
            <w:r w:rsidRPr="00273C49">
              <w:t>4</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1. Жилищный фонд - всего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157,0</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158,6</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   в том числе: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rHeight w:val="400"/>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roofErr w:type="gramStart"/>
            <w:r w:rsidRPr="00273C49">
              <w:t>жилые дома (индивидуально-определенные</w:t>
            </w:r>
            <w:proofErr w:type="gramEnd"/>
          </w:p>
          <w:p w:rsidR="00B4138A" w:rsidRPr="00273C49" w:rsidRDefault="00B4138A" w:rsidP="00760783">
            <w:pPr>
              <w:autoSpaceDE w:val="0"/>
              <w:autoSpaceDN w:val="0"/>
              <w:adjustRightInd w:val="0"/>
              <w:spacing w:after="0" w:line="276" w:lineRule="auto"/>
            </w:pPr>
            <w:r w:rsidRPr="00273C49">
              <w:t xml:space="preserve">здания)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1943/ 87,2</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1943/ 87,2</w:t>
            </w:r>
          </w:p>
        </w:tc>
      </w:tr>
      <w:tr w:rsidR="00B4138A" w:rsidRPr="00273C49" w:rsidTr="000C17F9">
        <w:trPr>
          <w:trHeight w:val="400"/>
          <w:tblCellSpacing w:w="5" w:type="nil"/>
        </w:trPr>
        <w:tc>
          <w:tcPr>
            <w:tcW w:w="5529" w:type="dxa"/>
            <w:vMerge w:val="restart"/>
            <w:tcBorders>
              <w:left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многоквартирные дома (МКД)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463</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464</w:t>
            </w:r>
          </w:p>
        </w:tc>
      </w:tr>
      <w:tr w:rsidR="00B4138A" w:rsidRPr="00273C49" w:rsidTr="000C17F9">
        <w:trPr>
          <w:trHeight w:val="400"/>
          <w:tblCellSpacing w:w="5" w:type="nil"/>
        </w:trPr>
        <w:tc>
          <w:tcPr>
            <w:tcW w:w="5529" w:type="dxa"/>
            <w:vMerge/>
            <w:tcBorders>
              <w:left w:val="single" w:sz="8" w:space="0" w:color="auto"/>
              <w:bottom w:val="single" w:sz="4"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76,4</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78,2</w:t>
            </w:r>
          </w:p>
        </w:tc>
      </w:tr>
      <w:tr w:rsidR="00B4138A" w:rsidRPr="00273C49" w:rsidTr="000C17F9">
        <w:trPr>
          <w:tblCellSpacing w:w="5" w:type="nil"/>
        </w:trPr>
        <w:tc>
          <w:tcPr>
            <w:tcW w:w="5529" w:type="dxa"/>
            <w:tcBorders>
              <w:top w:val="single" w:sz="4" w:space="0" w:color="auto"/>
              <w:left w:val="single" w:sz="4" w:space="0" w:color="auto"/>
              <w:bottom w:val="single" w:sz="4" w:space="0" w:color="auto"/>
              <w:right w:val="single" w:sz="4" w:space="0" w:color="auto"/>
            </w:tcBorders>
          </w:tcPr>
          <w:p w:rsidR="00B4138A" w:rsidRPr="00273C49" w:rsidRDefault="00B4138A" w:rsidP="00760783">
            <w:pPr>
              <w:autoSpaceDE w:val="0"/>
              <w:autoSpaceDN w:val="0"/>
              <w:adjustRightInd w:val="0"/>
              <w:spacing w:after="0" w:line="276" w:lineRule="auto"/>
            </w:pPr>
            <w:r w:rsidRPr="00273C49">
              <w:t xml:space="preserve">   из них: </w:t>
            </w:r>
          </w:p>
        </w:tc>
        <w:tc>
          <w:tcPr>
            <w:tcW w:w="1559" w:type="dxa"/>
            <w:tcBorders>
              <w:left w:val="single" w:sz="4"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rHeight w:val="400"/>
          <w:tblCellSpacing w:w="5" w:type="nil"/>
        </w:trPr>
        <w:tc>
          <w:tcPr>
            <w:tcW w:w="5529" w:type="dxa"/>
            <w:vMerge w:val="restart"/>
            <w:tcBorders>
              <w:top w:val="single" w:sz="4" w:space="0" w:color="auto"/>
              <w:left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оборудовано лифтами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w:t>
            </w:r>
          </w:p>
        </w:tc>
      </w:tr>
      <w:tr w:rsidR="00B4138A" w:rsidRPr="00273C49" w:rsidTr="000C17F9">
        <w:trPr>
          <w:trHeight w:val="400"/>
          <w:tblCellSpacing w:w="5" w:type="nil"/>
        </w:trPr>
        <w:tc>
          <w:tcPr>
            <w:tcW w:w="5529" w:type="dxa"/>
            <w:vMerge/>
            <w:tcBorders>
              <w:left w:val="single" w:sz="8" w:space="0" w:color="auto"/>
              <w:bottom w:val="single" w:sz="4"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blCellSpacing w:w="5" w:type="nil"/>
        </w:trPr>
        <w:tc>
          <w:tcPr>
            <w:tcW w:w="5529" w:type="dxa"/>
            <w:tcBorders>
              <w:top w:val="single" w:sz="4" w:space="0" w:color="auto"/>
              <w:left w:val="single" w:sz="4" w:space="0" w:color="auto"/>
              <w:bottom w:val="single" w:sz="4" w:space="0" w:color="auto"/>
              <w:right w:val="single" w:sz="4" w:space="0" w:color="auto"/>
            </w:tcBorders>
          </w:tcPr>
          <w:p w:rsidR="00B4138A" w:rsidRPr="00273C49" w:rsidRDefault="00B4138A" w:rsidP="00760783">
            <w:pPr>
              <w:autoSpaceDE w:val="0"/>
              <w:autoSpaceDN w:val="0"/>
              <w:adjustRightInd w:val="0"/>
              <w:spacing w:after="0" w:line="276" w:lineRule="auto"/>
            </w:pPr>
            <w:r w:rsidRPr="00273C49">
              <w:t xml:space="preserve">лифтов - всего </w:t>
            </w:r>
          </w:p>
        </w:tc>
        <w:tc>
          <w:tcPr>
            <w:tcW w:w="1559" w:type="dxa"/>
            <w:tcBorders>
              <w:left w:val="single" w:sz="4"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blCellSpacing w:w="5" w:type="nil"/>
        </w:trPr>
        <w:tc>
          <w:tcPr>
            <w:tcW w:w="5529" w:type="dxa"/>
            <w:tcBorders>
              <w:top w:val="single" w:sz="4" w:space="0" w:color="auto"/>
              <w:left w:val="single" w:sz="4" w:space="0" w:color="auto"/>
              <w:bottom w:val="single" w:sz="4" w:space="0" w:color="auto"/>
              <w:right w:val="single" w:sz="4" w:space="0" w:color="auto"/>
            </w:tcBorders>
          </w:tcPr>
          <w:p w:rsidR="00B4138A" w:rsidRPr="00273C49" w:rsidRDefault="00B4138A" w:rsidP="00760783">
            <w:pPr>
              <w:autoSpaceDE w:val="0"/>
              <w:autoSpaceDN w:val="0"/>
              <w:adjustRightInd w:val="0"/>
              <w:spacing w:after="0" w:line="276" w:lineRule="auto"/>
            </w:pPr>
            <w:r w:rsidRPr="00273C49">
              <w:t xml:space="preserve">   из них </w:t>
            </w:r>
          </w:p>
        </w:tc>
        <w:tc>
          <w:tcPr>
            <w:tcW w:w="1559" w:type="dxa"/>
            <w:tcBorders>
              <w:left w:val="single" w:sz="4"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blCellSpacing w:w="5" w:type="nil"/>
        </w:trPr>
        <w:tc>
          <w:tcPr>
            <w:tcW w:w="5529" w:type="dxa"/>
            <w:tcBorders>
              <w:top w:val="single" w:sz="4" w:space="0" w:color="auto"/>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proofErr w:type="gramStart"/>
            <w:r w:rsidRPr="00273C49">
              <w:t>требующих</w:t>
            </w:r>
            <w:proofErr w:type="gramEnd"/>
            <w:r w:rsidRPr="00273C49">
              <w:t xml:space="preserve"> замены и модернизации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rHeight w:val="400"/>
          <w:tblCellSpacing w:w="5" w:type="nil"/>
        </w:trPr>
        <w:tc>
          <w:tcPr>
            <w:tcW w:w="5529" w:type="dxa"/>
            <w:vMerge w:val="restart"/>
            <w:tcBorders>
              <w:left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квартиры в МКД</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1670</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1709</w:t>
            </w:r>
          </w:p>
        </w:tc>
      </w:tr>
      <w:tr w:rsidR="00B4138A" w:rsidRPr="00273C49" w:rsidTr="000C17F9">
        <w:trPr>
          <w:trHeight w:val="400"/>
          <w:tblCellSpacing w:w="5" w:type="nil"/>
        </w:trPr>
        <w:tc>
          <w:tcPr>
            <w:tcW w:w="5529" w:type="dxa"/>
            <w:vMerge/>
            <w:tcBorders>
              <w:left w:val="single" w:sz="8" w:space="0" w:color="auto"/>
              <w:bottom w:val="single" w:sz="4"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4"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4"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69,8</w:t>
            </w:r>
          </w:p>
        </w:tc>
        <w:tc>
          <w:tcPr>
            <w:tcW w:w="1418" w:type="dxa"/>
            <w:tcBorders>
              <w:left w:val="single" w:sz="8" w:space="0" w:color="auto"/>
              <w:bottom w:val="single" w:sz="4"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71,4</w:t>
            </w:r>
          </w:p>
        </w:tc>
      </w:tr>
      <w:tr w:rsidR="00AF1A58" w:rsidRPr="00273C49" w:rsidTr="000C17F9">
        <w:trPr>
          <w:tblCellSpacing w:w="5" w:type="nil"/>
        </w:trPr>
        <w:tc>
          <w:tcPr>
            <w:tcW w:w="992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F1A58" w:rsidRPr="00273C49" w:rsidRDefault="00A2732C" w:rsidP="00BD7E9A">
            <w:pPr>
              <w:autoSpaceDE w:val="0"/>
              <w:autoSpaceDN w:val="0"/>
              <w:adjustRightInd w:val="0"/>
              <w:spacing w:after="0" w:line="276" w:lineRule="auto"/>
              <w:jc w:val="center"/>
              <w:rPr>
                <w:b/>
              </w:rPr>
            </w:pPr>
            <w:r w:rsidRPr="00273C49">
              <w:rPr>
                <w:b/>
              </w:rPr>
              <w:t>По формам собственности:</w:t>
            </w:r>
          </w:p>
        </w:tc>
      </w:tr>
      <w:tr w:rsidR="00B4138A" w:rsidRPr="00273C49" w:rsidTr="000C17F9">
        <w:trPr>
          <w:tblCellSpacing w:w="5" w:type="nil"/>
        </w:trPr>
        <w:tc>
          <w:tcPr>
            <w:tcW w:w="5529" w:type="dxa"/>
            <w:tcBorders>
              <w:top w:val="single" w:sz="4" w:space="0" w:color="auto"/>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r w:rsidRPr="00273C49">
              <w:t>1.1. Госуда</w:t>
            </w:r>
            <w:r w:rsidR="00760783" w:rsidRPr="00273C49">
              <w:t>рственный жилищный фонд - всего</w:t>
            </w:r>
          </w:p>
        </w:tc>
        <w:tc>
          <w:tcPr>
            <w:tcW w:w="1559" w:type="dxa"/>
            <w:tcBorders>
              <w:top w:val="single" w:sz="4" w:space="0" w:color="auto"/>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top w:val="single" w:sz="4" w:space="0" w:color="auto"/>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17,9</w:t>
            </w:r>
          </w:p>
        </w:tc>
        <w:tc>
          <w:tcPr>
            <w:tcW w:w="1418" w:type="dxa"/>
            <w:tcBorders>
              <w:top w:val="single" w:sz="4" w:space="0" w:color="auto"/>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17,9</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   в том числе: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rHeight w:val="400"/>
          <w:tblCellSpacing w:w="5" w:type="nil"/>
        </w:trPr>
        <w:tc>
          <w:tcPr>
            <w:tcW w:w="5529" w:type="dxa"/>
            <w:vMerge w:val="restart"/>
            <w:tcBorders>
              <w:left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жилые дома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39</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39</w:t>
            </w:r>
          </w:p>
        </w:tc>
      </w:tr>
      <w:tr w:rsidR="00B4138A" w:rsidRPr="00273C49" w:rsidTr="000C17F9">
        <w:trPr>
          <w:trHeight w:val="400"/>
          <w:tblCellSpacing w:w="5" w:type="nil"/>
        </w:trPr>
        <w:tc>
          <w:tcPr>
            <w:tcW w:w="5529" w:type="dxa"/>
            <w:vMerge/>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1,9</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1,9</w:t>
            </w:r>
          </w:p>
        </w:tc>
      </w:tr>
      <w:tr w:rsidR="00B4138A" w:rsidRPr="00273C49" w:rsidTr="000C17F9">
        <w:trPr>
          <w:trHeight w:val="400"/>
          <w:tblCellSpacing w:w="5" w:type="nil"/>
        </w:trPr>
        <w:tc>
          <w:tcPr>
            <w:tcW w:w="5529" w:type="dxa"/>
            <w:vMerge w:val="restart"/>
            <w:tcBorders>
              <w:left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многоквартирные дома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139</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139</w:t>
            </w:r>
          </w:p>
        </w:tc>
      </w:tr>
      <w:tr w:rsidR="00B4138A" w:rsidRPr="00273C49" w:rsidTr="000C17F9">
        <w:trPr>
          <w:trHeight w:val="400"/>
          <w:tblCellSpacing w:w="5" w:type="nil"/>
        </w:trPr>
        <w:tc>
          <w:tcPr>
            <w:tcW w:w="5529" w:type="dxa"/>
            <w:vMerge/>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16,4</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16,4</w:t>
            </w:r>
          </w:p>
        </w:tc>
      </w:tr>
      <w:tr w:rsidR="00B4138A" w:rsidRPr="00273C49" w:rsidTr="000C17F9">
        <w:trPr>
          <w:trHeight w:val="400"/>
          <w:tblCellSpacing w:w="5" w:type="nil"/>
        </w:trPr>
        <w:tc>
          <w:tcPr>
            <w:tcW w:w="5529" w:type="dxa"/>
            <w:vMerge w:val="restart"/>
            <w:tcBorders>
              <w:left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квартиры в МКД</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379</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379</w:t>
            </w:r>
          </w:p>
        </w:tc>
      </w:tr>
      <w:tr w:rsidR="00B4138A" w:rsidRPr="00273C49" w:rsidTr="000C17F9">
        <w:trPr>
          <w:trHeight w:val="400"/>
          <w:tblCellSpacing w:w="5" w:type="nil"/>
        </w:trPr>
        <w:tc>
          <w:tcPr>
            <w:tcW w:w="5529" w:type="dxa"/>
            <w:vMerge/>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16,0</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16,0</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   Из него:</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rHeight w:val="400"/>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r w:rsidRPr="00273C49">
              <w:t>1.1.1. Собственность Российской Федерации -</w:t>
            </w:r>
          </w:p>
          <w:p w:rsidR="00B4138A" w:rsidRPr="00273C49" w:rsidRDefault="00B4138A" w:rsidP="00760783">
            <w:pPr>
              <w:autoSpaceDE w:val="0"/>
              <w:autoSpaceDN w:val="0"/>
              <w:adjustRightInd w:val="0"/>
              <w:spacing w:after="0" w:line="276" w:lineRule="auto"/>
            </w:pPr>
            <w:r w:rsidRPr="00273C49">
              <w:t xml:space="preserve">всего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0,1</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0,1</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   в том числе: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rHeight w:val="400"/>
          <w:tblCellSpacing w:w="5" w:type="nil"/>
        </w:trPr>
        <w:tc>
          <w:tcPr>
            <w:tcW w:w="5529" w:type="dxa"/>
            <w:vMerge w:val="restart"/>
            <w:tcBorders>
              <w:left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жилые дома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2</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2</w:t>
            </w:r>
          </w:p>
        </w:tc>
      </w:tr>
      <w:tr w:rsidR="00B4138A" w:rsidRPr="00273C49" w:rsidTr="000C17F9">
        <w:trPr>
          <w:trHeight w:val="400"/>
          <w:tblCellSpacing w:w="5" w:type="nil"/>
        </w:trPr>
        <w:tc>
          <w:tcPr>
            <w:tcW w:w="5529" w:type="dxa"/>
            <w:vMerge/>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0,1</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0,1</w:t>
            </w:r>
          </w:p>
        </w:tc>
      </w:tr>
      <w:tr w:rsidR="00B4138A" w:rsidRPr="00273C49" w:rsidTr="000C17F9">
        <w:trPr>
          <w:trHeight w:val="400"/>
          <w:tblCellSpacing w:w="5" w:type="nil"/>
        </w:trPr>
        <w:tc>
          <w:tcPr>
            <w:tcW w:w="5529" w:type="dxa"/>
            <w:vMerge w:val="restart"/>
            <w:tcBorders>
              <w:left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многоквартирные дома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w:t>
            </w:r>
          </w:p>
        </w:tc>
      </w:tr>
      <w:tr w:rsidR="00B4138A" w:rsidRPr="00273C49" w:rsidTr="000C17F9">
        <w:trPr>
          <w:trHeight w:val="400"/>
          <w:tblCellSpacing w:w="5" w:type="nil"/>
        </w:trPr>
        <w:tc>
          <w:tcPr>
            <w:tcW w:w="5529" w:type="dxa"/>
            <w:vMerge/>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rHeight w:val="400"/>
          <w:tblCellSpacing w:w="5" w:type="nil"/>
        </w:trPr>
        <w:tc>
          <w:tcPr>
            <w:tcW w:w="5529" w:type="dxa"/>
            <w:vMerge w:val="restart"/>
            <w:tcBorders>
              <w:left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квартиры в МКД</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rHeight w:val="400"/>
          <w:tblCellSpacing w:w="5" w:type="nil"/>
        </w:trPr>
        <w:tc>
          <w:tcPr>
            <w:tcW w:w="5529" w:type="dxa"/>
            <w:vMerge/>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rHeight w:val="400"/>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r w:rsidRPr="00273C49">
              <w:t>1.1.2. Собственность Ленинградской  области</w:t>
            </w:r>
          </w:p>
          <w:p w:rsidR="00B4138A" w:rsidRPr="00273C49" w:rsidRDefault="00B4138A" w:rsidP="00760783">
            <w:pPr>
              <w:autoSpaceDE w:val="0"/>
              <w:autoSpaceDN w:val="0"/>
              <w:adjustRightInd w:val="0"/>
              <w:spacing w:after="0" w:line="276" w:lineRule="auto"/>
            </w:pPr>
            <w:r w:rsidRPr="00273C49">
              <w:t xml:space="preserve">- всего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17,8</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17,8</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   в том числе: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rHeight w:val="400"/>
          <w:tblCellSpacing w:w="5" w:type="nil"/>
        </w:trPr>
        <w:tc>
          <w:tcPr>
            <w:tcW w:w="5529" w:type="dxa"/>
            <w:vMerge w:val="restart"/>
            <w:tcBorders>
              <w:left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жилые дома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37</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37</w:t>
            </w:r>
          </w:p>
        </w:tc>
      </w:tr>
      <w:tr w:rsidR="00B4138A" w:rsidRPr="00273C49" w:rsidTr="000C17F9">
        <w:trPr>
          <w:trHeight w:val="400"/>
          <w:tblCellSpacing w:w="5" w:type="nil"/>
        </w:trPr>
        <w:tc>
          <w:tcPr>
            <w:tcW w:w="5529" w:type="dxa"/>
            <w:vMerge/>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1,8</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1,8</w:t>
            </w:r>
          </w:p>
        </w:tc>
      </w:tr>
      <w:tr w:rsidR="00B4138A" w:rsidRPr="00273C49" w:rsidTr="000C17F9">
        <w:trPr>
          <w:trHeight w:val="400"/>
          <w:tblCellSpacing w:w="5" w:type="nil"/>
        </w:trPr>
        <w:tc>
          <w:tcPr>
            <w:tcW w:w="5529" w:type="dxa"/>
            <w:vMerge w:val="restart"/>
            <w:tcBorders>
              <w:left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многоквартирные дома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139</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139</w:t>
            </w:r>
          </w:p>
        </w:tc>
      </w:tr>
      <w:tr w:rsidR="00B4138A" w:rsidRPr="00273C49" w:rsidTr="000C17F9">
        <w:trPr>
          <w:trHeight w:val="400"/>
          <w:tblCellSpacing w:w="5" w:type="nil"/>
        </w:trPr>
        <w:tc>
          <w:tcPr>
            <w:tcW w:w="5529" w:type="dxa"/>
            <w:vMerge/>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16,4</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16,4</w:t>
            </w:r>
          </w:p>
        </w:tc>
      </w:tr>
      <w:tr w:rsidR="00B4138A" w:rsidRPr="00273C49" w:rsidTr="000C17F9">
        <w:trPr>
          <w:trHeight w:val="400"/>
          <w:tblCellSpacing w:w="5" w:type="nil"/>
        </w:trPr>
        <w:tc>
          <w:tcPr>
            <w:tcW w:w="5529" w:type="dxa"/>
            <w:vMerge w:val="restart"/>
            <w:tcBorders>
              <w:left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квартиры в МКД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379</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379</w:t>
            </w:r>
          </w:p>
        </w:tc>
      </w:tr>
      <w:tr w:rsidR="00B4138A" w:rsidRPr="00273C49" w:rsidTr="000C17F9">
        <w:trPr>
          <w:trHeight w:val="400"/>
          <w:tblCellSpacing w:w="5" w:type="nil"/>
        </w:trPr>
        <w:tc>
          <w:tcPr>
            <w:tcW w:w="5529" w:type="dxa"/>
            <w:vMerge/>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16,0</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16,0</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r w:rsidRPr="00273C49">
              <w:t>1.2. Муниципальный жилищный фонд - всего</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34,5</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36,1</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   в том числе: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rHeight w:val="400"/>
          <w:tblCellSpacing w:w="5" w:type="nil"/>
        </w:trPr>
        <w:tc>
          <w:tcPr>
            <w:tcW w:w="5529" w:type="dxa"/>
            <w:vMerge w:val="restart"/>
            <w:tcBorders>
              <w:left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жилые дома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w:t>
            </w:r>
          </w:p>
        </w:tc>
      </w:tr>
      <w:tr w:rsidR="00B4138A" w:rsidRPr="00273C49" w:rsidTr="000C17F9">
        <w:trPr>
          <w:trHeight w:val="400"/>
          <w:tblCellSpacing w:w="5" w:type="nil"/>
        </w:trPr>
        <w:tc>
          <w:tcPr>
            <w:tcW w:w="5529" w:type="dxa"/>
            <w:vMerge/>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0,2</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0,2</w:t>
            </w:r>
          </w:p>
        </w:tc>
      </w:tr>
      <w:tr w:rsidR="00B4138A" w:rsidRPr="00273C49" w:rsidTr="000C17F9">
        <w:trPr>
          <w:trHeight w:val="400"/>
          <w:tblCellSpacing w:w="5" w:type="nil"/>
        </w:trPr>
        <w:tc>
          <w:tcPr>
            <w:tcW w:w="5529" w:type="dxa"/>
            <w:vMerge w:val="restart"/>
            <w:tcBorders>
              <w:left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многоквартирные дома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81</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82</w:t>
            </w:r>
          </w:p>
        </w:tc>
      </w:tr>
      <w:tr w:rsidR="00B4138A" w:rsidRPr="00273C49" w:rsidTr="000C17F9">
        <w:trPr>
          <w:trHeight w:val="400"/>
          <w:tblCellSpacing w:w="5" w:type="nil"/>
        </w:trPr>
        <w:tc>
          <w:tcPr>
            <w:tcW w:w="5529" w:type="dxa"/>
            <w:vMerge/>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39,8</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41,6</w:t>
            </w:r>
          </w:p>
        </w:tc>
      </w:tr>
      <w:tr w:rsidR="00B4138A" w:rsidRPr="00273C49" w:rsidTr="000C17F9">
        <w:trPr>
          <w:trHeight w:val="400"/>
          <w:tblCellSpacing w:w="5" w:type="nil"/>
        </w:trPr>
        <w:tc>
          <w:tcPr>
            <w:tcW w:w="5529" w:type="dxa"/>
            <w:vMerge w:val="restart"/>
            <w:tcBorders>
              <w:left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lastRenderedPageBreak/>
              <w:t xml:space="preserve">квартиры в МКД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779</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818</w:t>
            </w:r>
          </w:p>
        </w:tc>
      </w:tr>
      <w:tr w:rsidR="00B4138A" w:rsidRPr="00273C49" w:rsidTr="000C17F9">
        <w:trPr>
          <w:trHeight w:val="400"/>
          <w:tblCellSpacing w:w="5" w:type="nil"/>
        </w:trPr>
        <w:tc>
          <w:tcPr>
            <w:tcW w:w="5529" w:type="dxa"/>
            <w:vMerge/>
            <w:tcBorders>
              <w:left w:val="single" w:sz="8" w:space="0" w:color="auto"/>
              <w:bottom w:val="single" w:sz="4"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4"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4"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34,3</w:t>
            </w:r>
          </w:p>
        </w:tc>
        <w:tc>
          <w:tcPr>
            <w:tcW w:w="1418" w:type="dxa"/>
            <w:tcBorders>
              <w:left w:val="single" w:sz="8" w:space="0" w:color="auto"/>
              <w:bottom w:val="single" w:sz="4"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35,9</w:t>
            </w:r>
          </w:p>
        </w:tc>
      </w:tr>
      <w:tr w:rsidR="00B4138A" w:rsidRPr="00273C49" w:rsidTr="000C17F9">
        <w:trPr>
          <w:tblCellSpacing w:w="5" w:type="nil"/>
        </w:trPr>
        <w:tc>
          <w:tcPr>
            <w:tcW w:w="5529" w:type="dxa"/>
            <w:vMerge w:val="restart"/>
            <w:tcBorders>
              <w:top w:val="single" w:sz="4" w:space="0" w:color="auto"/>
              <w:left w:val="single" w:sz="4" w:space="0" w:color="auto"/>
              <w:right w:val="single" w:sz="4" w:space="0" w:color="auto"/>
            </w:tcBorders>
          </w:tcPr>
          <w:p w:rsidR="00B4138A" w:rsidRPr="00273C49" w:rsidRDefault="00B4138A" w:rsidP="00BD7E9A">
            <w:pPr>
              <w:autoSpaceDE w:val="0"/>
              <w:autoSpaceDN w:val="0"/>
              <w:adjustRightInd w:val="0"/>
              <w:spacing w:after="0" w:line="276" w:lineRule="auto"/>
            </w:pPr>
            <w:r w:rsidRPr="00273C49">
              <w:t>жилые помещения маневренного жилищного фонда</w:t>
            </w:r>
          </w:p>
        </w:tc>
        <w:tc>
          <w:tcPr>
            <w:tcW w:w="1559" w:type="dxa"/>
            <w:tcBorders>
              <w:top w:val="single" w:sz="4" w:space="0" w:color="auto"/>
              <w:left w:val="single" w:sz="4" w:space="0" w:color="auto"/>
              <w:bottom w:val="single" w:sz="4" w:space="0" w:color="auto"/>
              <w:right w:val="single" w:sz="4"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top w:val="single" w:sz="4" w:space="0" w:color="auto"/>
              <w:left w:val="single" w:sz="4" w:space="0" w:color="auto"/>
              <w:bottom w:val="single" w:sz="4" w:space="0" w:color="auto"/>
              <w:right w:val="single" w:sz="4" w:space="0" w:color="auto"/>
            </w:tcBorders>
          </w:tcPr>
          <w:p w:rsidR="00B4138A" w:rsidRPr="00273C49" w:rsidRDefault="00B4138A" w:rsidP="00BD7E9A">
            <w:pPr>
              <w:autoSpaceDE w:val="0"/>
              <w:autoSpaceDN w:val="0"/>
              <w:adjustRightInd w:val="0"/>
              <w:spacing w:after="0" w:line="276" w:lineRule="auto"/>
              <w:jc w:val="center"/>
            </w:pPr>
            <w:r w:rsidRPr="00273C49">
              <w:t>0</w:t>
            </w:r>
          </w:p>
        </w:tc>
        <w:tc>
          <w:tcPr>
            <w:tcW w:w="1418" w:type="dxa"/>
            <w:tcBorders>
              <w:top w:val="single" w:sz="4" w:space="0" w:color="auto"/>
              <w:left w:val="single" w:sz="4" w:space="0" w:color="auto"/>
              <w:bottom w:val="single" w:sz="4" w:space="0" w:color="auto"/>
              <w:right w:val="single" w:sz="4" w:space="0" w:color="auto"/>
            </w:tcBorders>
          </w:tcPr>
          <w:p w:rsidR="00B4138A" w:rsidRPr="00273C49" w:rsidRDefault="00B4138A" w:rsidP="00BD7E9A">
            <w:pPr>
              <w:autoSpaceDE w:val="0"/>
              <w:autoSpaceDN w:val="0"/>
              <w:adjustRightInd w:val="0"/>
              <w:spacing w:after="0" w:line="276" w:lineRule="auto"/>
              <w:jc w:val="center"/>
            </w:pPr>
            <w:r w:rsidRPr="00273C49">
              <w:t>0</w:t>
            </w:r>
          </w:p>
        </w:tc>
      </w:tr>
      <w:tr w:rsidR="00B4138A" w:rsidRPr="00273C49" w:rsidTr="000C17F9">
        <w:trPr>
          <w:tblCellSpacing w:w="5" w:type="nil"/>
        </w:trPr>
        <w:tc>
          <w:tcPr>
            <w:tcW w:w="5529" w:type="dxa"/>
            <w:vMerge/>
            <w:tcBorders>
              <w:left w:val="single" w:sz="4" w:space="0" w:color="auto"/>
              <w:bottom w:val="single" w:sz="4" w:space="0" w:color="auto"/>
              <w:right w:val="single" w:sz="4" w:space="0" w:color="auto"/>
            </w:tcBorders>
          </w:tcPr>
          <w:p w:rsidR="00B4138A" w:rsidRPr="00273C49" w:rsidRDefault="00B4138A" w:rsidP="00BD7E9A">
            <w:pPr>
              <w:autoSpaceDE w:val="0"/>
              <w:autoSpaceDN w:val="0"/>
              <w:adjustRightInd w:val="0"/>
              <w:spacing w:after="0" w:line="276" w:lineRule="auto"/>
            </w:pPr>
          </w:p>
        </w:tc>
        <w:tc>
          <w:tcPr>
            <w:tcW w:w="1559" w:type="dxa"/>
            <w:tcBorders>
              <w:top w:val="single" w:sz="4" w:space="0" w:color="auto"/>
              <w:left w:val="single" w:sz="4" w:space="0" w:color="auto"/>
              <w:bottom w:val="single" w:sz="4" w:space="0" w:color="auto"/>
              <w:right w:val="single" w:sz="4"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top w:val="single" w:sz="4" w:space="0" w:color="auto"/>
              <w:left w:val="single" w:sz="4" w:space="0" w:color="auto"/>
              <w:bottom w:val="single" w:sz="4" w:space="0" w:color="auto"/>
              <w:right w:val="single" w:sz="4"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1.3. Частный жилищный фонд - всего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101,0</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101,0</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r w:rsidRPr="00273C49">
              <w:t xml:space="preserve">   в том числе: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rHeight w:val="400"/>
          <w:tblCellSpacing w:w="5" w:type="nil"/>
        </w:trPr>
        <w:tc>
          <w:tcPr>
            <w:tcW w:w="5529" w:type="dxa"/>
            <w:vMerge w:val="restart"/>
            <w:tcBorders>
              <w:left w:val="single" w:sz="8" w:space="0" w:color="auto"/>
              <w:right w:val="single" w:sz="8" w:space="0" w:color="auto"/>
            </w:tcBorders>
          </w:tcPr>
          <w:p w:rsidR="00B4138A" w:rsidRPr="00273C49" w:rsidRDefault="00B4138A" w:rsidP="002005B7">
            <w:pPr>
              <w:autoSpaceDE w:val="0"/>
              <w:autoSpaceDN w:val="0"/>
              <w:adjustRightInd w:val="0"/>
              <w:spacing w:after="0" w:line="276" w:lineRule="auto"/>
            </w:pPr>
            <w:r w:rsidRPr="00273C49">
              <w:t xml:space="preserve">жилые дома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1892</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1892</w:t>
            </w:r>
          </w:p>
        </w:tc>
      </w:tr>
      <w:tr w:rsidR="00B4138A" w:rsidRPr="00273C49" w:rsidTr="000C17F9">
        <w:trPr>
          <w:trHeight w:val="400"/>
          <w:tblCellSpacing w:w="5" w:type="nil"/>
        </w:trPr>
        <w:tc>
          <w:tcPr>
            <w:tcW w:w="5529" w:type="dxa"/>
            <w:vMerge/>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84,9</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84,9</w:t>
            </w:r>
          </w:p>
        </w:tc>
      </w:tr>
      <w:tr w:rsidR="00B4138A" w:rsidRPr="00273C49" w:rsidTr="000C17F9">
        <w:trPr>
          <w:trHeight w:val="400"/>
          <w:tblCellSpacing w:w="5" w:type="nil"/>
        </w:trPr>
        <w:tc>
          <w:tcPr>
            <w:tcW w:w="5529" w:type="dxa"/>
            <w:vMerge w:val="restart"/>
            <w:tcBorders>
              <w:left w:val="single" w:sz="8" w:space="0" w:color="auto"/>
              <w:right w:val="single" w:sz="8" w:space="0" w:color="auto"/>
            </w:tcBorders>
          </w:tcPr>
          <w:p w:rsidR="00B4138A" w:rsidRPr="00273C49" w:rsidRDefault="002005B7" w:rsidP="002005B7">
            <w:pPr>
              <w:autoSpaceDE w:val="0"/>
              <w:autoSpaceDN w:val="0"/>
              <w:adjustRightInd w:val="0"/>
              <w:spacing w:after="0" w:line="276" w:lineRule="auto"/>
            </w:pPr>
            <w:r w:rsidRPr="00273C49">
              <w:t>многоквартирные дома</w:t>
            </w:r>
            <w:r w:rsidR="00B4138A" w:rsidRPr="00273C49">
              <w:t xml:space="preserve">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216</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216</w:t>
            </w:r>
          </w:p>
        </w:tc>
      </w:tr>
      <w:tr w:rsidR="00B4138A" w:rsidRPr="00273C49" w:rsidTr="000C17F9">
        <w:trPr>
          <w:trHeight w:val="400"/>
          <w:tblCellSpacing w:w="5" w:type="nil"/>
        </w:trPr>
        <w:tc>
          <w:tcPr>
            <w:tcW w:w="5529" w:type="dxa"/>
            <w:vMerge/>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16,6</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16,6</w:t>
            </w:r>
          </w:p>
        </w:tc>
      </w:tr>
      <w:tr w:rsidR="00B4138A" w:rsidRPr="00273C49" w:rsidTr="000C17F9">
        <w:trPr>
          <w:trHeight w:val="400"/>
          <w:tblCellSpacing w:w="5" w:type="nil"/>
        </w:trPr>
        <w:tc>
          <w:tcPr>
            <w:tcW w:w="5529" w:type="dxa"/>
            <w:vMerge w:val="restart"/>
            <w:tcBorders>
              <w:left w:val="single" w:sz="8" w:space="0" w:color="auto"/>
              <w:right w:val="single" w:sz="8" w:space="0" w:color="auto"/>
            </w:tcBorders>
          </w:tcPr>
          <w:p w:rsidR="00B4138A" w:rsidRPr="00273C49" w:rsidRDefault="00B4138A" w:rsidP="002005B7">
            <w:pPr>
              <w:autoSpaceDE w:val="0"/>
              <w:autoSpaceDN w:val="0"/>
              <w:adjustRightInd w:val="0"/>
              <w:spacing w:after="0" w:line="276" w:lineRule="auto"/>
            </w:pPr>
            <w:r w:rsidRPr="00273C49">
              <w:t>квартиры в МКД</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441</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441</w:t>
            </w:r>
          </w:p>
        </w:tc>
      </w:tr>
      <w:tr w:rsidR="00B4138A" w:rsidRPr="00273C49" w:rsidTr="000C17F9">
        <w:trPr>
          <w:trHeight w:val="400"/>
          <w:tblCellSpacing w:w="5" w:type="nil"/>
        </w:trPr>
        <w:tc>
          <w:tcPr>
            <w:tcW w:w="5529" w:type="dxa"/>
            <w:vMerge/>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16,1</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16,1</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2005B7">
            <w:pPr>
              <w:autoSpaceDE w:val="0"/>
              <w:autoSpaceDN w:val="0"/>
              <w:adjustRightInd w:val="0"/>
              <w:spacing w:after="0" w:line="276" w:lineRule="auto"/>
            </w:pPr>
            <w:r w:rsidRPr="00273C49">
              <w:t xml:space="preserve">   Из него: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rHeight w:val="400"/>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r w:rsidRPr="00273C49">
              <w:t xml:space="preserve">1.3.1. Квартиры в МКД,  находящиеся </w:t>
            </w:r>
            <w:proofErr w:type="gramStart"/>
            <w:r w:rsidRPr="00273C49">
              <w:t>в</w:t>
            </w:r>
            <w:proofErr w:type="gramEnd"/>
          </w:p>
          <w:p w:rsidR="00B4138A" w:rsidRPr="00273C49" w:rsidRDefault="00B4138A" w:rsidP="002005B7">
            <w:pPr>
              <w:autoSpaceDE w:val="0"/>
              <w:autoSpaceDN w:val="0"/>
              <w:adjustRightInd w:val="0"/>
              <w:spacing w:after="0" w:line="276" w:lineRule="auto"/>
            </w:pPr>
            <w:r w:rsidRPr="00273C49">
              <w:t xml:space="preserve">собственности граждан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439</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439</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2005B7">
            <w:pPr>
              <w:autoSpaceDE w:val="0"/>
              <w:autoSpaceDN w:val="0"/>
              <w:adjustRightInd w:val="0"/>
              <w:spacing w:after="0" w:line="276" w:lineRule="auto"/>
            </w:pPr>
            <w:r w:rsidRPr="00273C49">
              <w:t xml:space="preserve">их площадь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16,0</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16,0</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2005B7">
            <w:pPr>
              <w:autoSpaceDE w:val="0"/>
              <w:autoSpaceDN w:val="0"/>
              <w:adjustRightInd w:val="0"/>
              <w:spacing w:after="0" w:line="276" w:lineRule="auto"/>
            </w:pPr>
            <w:r w:rsidRPr="00273C49">
              <w:t xml:space="preserve">1.3.2. Жилые дома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1891</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1891</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2005B7">
            <w:pPr>
              <w:autoSpaceDE w:val="0"/>
              <w:autoSpaceDN w:val="0"/>
              <w:adjustRightInd w:val="0"/>
              <w:spacing w:after="0" w:line="276" w:lineRule="auto"/>
            </w:pPr>
            <w:r w:rsidRPr="00273C49">
              <w:t>их площадь</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84,6</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84,6</w:t>
            </w:r>
          </w:p>
        </w:tc>
      </w:tr>
      <w:tr w:rsidR="00B4138A" w:rsidRPr="00273C49" w:rsidTr="000C17F9">
        <w:trPr>
          <w:trHeight w:val="400"/>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r w:rsidRPr="00273C49">
              <w:t>1.3.3. Жилищные,  жилищно-строительные</w:t>
            </w:r>
          </w:p>
          <w:p w:rsidR="00B4138A" w:rsidRPr="00273C49" w:rsidRDefault="00B4138A" w:rsidP="002005B7">
            <w:pPr>
              <w:autoSpaceDE w:val="0"/>
              <w:autoSpaceDN w:val="0"/>
              <w:adjustRightInd w:val="0"/>
              <w:spacing w:after="0" w:line="276" w:lineRule="auto"/>
            </w:pPr>
            <w:r w:rsidRPr="00273C49">
              <w:t xml:space="preserve">кооперативы (ЖК, ЖСК):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2005B7">
            <w:pPr>
              <w:autoSpaceDE w:val="0"/>
              <w:autoSpaceDN w:val="0"/>
              <w:adjustRightInd w:val="0"/>
              <w:spacing w:after="0" w:line="276" w:lineRule="auto"/>
            </w:pPr>
            <w:r w:rsidRPr="00273C49">
              <w:t xml:space="preserve">количество ЖК, ЖСК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2005B7">
            <w:pPr>
              <w:autoSpaceDE w:val="0"/>
              <w:autoSpaceDN w:val="0"/>
              <w:adjustRightInd w:val="0"/>
              <w:spacing w:after="0" w:line="276" w:lineRule="auto"/>
            </w:pPr>
            <w:r w:rsidRPr="00273C49">
              <w:t xml:space="preserve">количество МКД в составе ЖК, ЖСК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2005B7">
            <w:pPr>
              <w:autoSpaceDE w:val="0"/>
              <w:autoSpaceDN w:val="0"/>
              <w:adjustRightInd w:val="0"/>
              <w:spacing w:after="0" w:line="276" w:lineRule="auto"/>
            </w:pPr>
            <w:r w:rsidRPr="00273C49">
              <w:t xml:space="preserve">площадь МКД в составе ЖК, ЖСК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rHeight w:val="400"/>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r w:rsidRPr="00273C49">
              <w:t xml:space="preserve">1.3.4. Товарищества собственников жилья </w:t>
            </w:r>
            <w:proofErr w:type="gramStart"/>
            <w:r w:rsidRPr="00273C49">
              <w:t>в</w:t>
            </w:r>
            <w:proofErr w:type="gramEnd"/>
          </w:p>
          <w:p w:rsidR="00B4138A" w:rsidRPr="00273C49" w:rsidRDefault="00B4138A" w:rsidP="002005B7">
            <w:pPr>
              <w:autoSpaceDE w:val="0"/>
              <w:autoSpaceDN w:val="0"/>
              <w:adjustRightInd w:val="0"/>
              <w:spacing w:after="0" w:line="276" w:lineRule="auto"/>
            </w:pPr>
            <w:r w:rsidRPr="00273C49">
              <w:t xml:space="preserve">многоквартирных </w:t>
            </w:r>
            <w:proofErr w:type="gramStart"/>
            <w:r w:rsidRPr="00273C49">
              <w:t>домах</w:t>
            </w:r>
            <w:proofErr w:type="gramEnd"/>
            <w:r w:rsidRPr="00273C49">
              <w:t xml:space="preserve">: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2005B7">
            <w:pPr>
              <w:autoSpaceDE w:val="0"/>
              <w:autoSpaceDN w:val="0"/>
              <w:adjustRightInd w:val="0"/>
              <w:spacing w:after="0" w:line="276" w:lineRule="auto"/>
            </w:pPr>
            <w:r w:rsidRPr="00273C49">
              <w:t xml:space="preserve">количество ТСЖ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15</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15</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2005B7">
            <w:pPr>
              <w:autoSpaceDE w:val="0"/>
              <w:autoSpaceDN w:val="0"/>
              <w:adjustRightInd w:val="0"/>
              <w:spacing w:after="0" w:line="276" w:lineRule="auto"/>
            </w:pPr>
            <w:r w:rsidRPr="00273C49">
              <w:t xml:space="preserve">количество МКД в составе ТСЖ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38</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38</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2005B7">
            <w:pPr>
              <w:autoSpaceDE w:val="0"/>
              <w:autoSpaceDN w:val="0"/>
              <w:adjustRightInd w:val="0"/>
              <w:spacing w:after="0" w:line="276" w:lineRule="auto"/>
            </w:pPr>
            <w:r w:rsidRPr="00273C49">
              <w:t xml:space="preserve">площадь МКД в составе ТСЖ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4,78</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4,78</w:t>
            </w:r>
          </w:p>
        </w:tc>
      </w:tr>
      <w:tr w:rsidR="00B4138A" w:rsidRPr="00273C49" w:rsidTr="000C17F9">
        <w:trPr>
          <w:trHeight w:val="400"/>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r w:rsidRPr="00273C49">
              <w:t>1.3.5. Жилищный фонд в собственности</w:t>
            </w:r>
          </w:p>
          <w:p w:rsidR="00B4138A" w:rsidRPr="00273C49" w:rsidRDefault="00B4138A" w:rsidP="002005B7">
            <w:pPr>
              <w:autoSpaceDE w:val="0"/>
              <w:autoSpaceDN w:val="0"/>
              <w:adjustRightInd w:val="0"/>
              <w:spacing w:after="0" w:line="276" w:lineRule="auto"/>
            </w:pPr>
            <w:r w:rsidRPr="00273C49">
              <w:t xml:space="preserve">юридических лиц: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0,4</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0,4</w:t>
            </w:r>
          </w:p>
        </w:tc>
      </w:tr>
      <w:tr w:rsidR="00B4138A" w:rsidRPr="00273C49" w:rsidTr="000C17F9">
        <w:trPr>
          <w:trHeight w:val="400"/>
          <w:tblCellSpacing w:w="5" w:type="nil"/>
        </w:trPr>
        <w:tc>
          <w:tcPr>
            <w:tcW w:w="5529" w:type="dxa"/>
            <w:vMerge w:val="restart"/>
            <w:tcBorders>
              <w:left w:val="single" w:sz="8" w:space="0" w:color="auto"/>
              <w:right w:val="single" w:sz="8" w:space="0" w:color="auto"/>
            </w:tcBorders>
          </w:tcPr>
          <w:p w:rsidR="00B4138A" w:rsidRPr="00273C49" w:rsidRDefault="00B4138A" w:rsidP="002005B7">
            <w:pPr>
              <w:autoSpaceDE w:val="0"/>
              <w:autoSpaceDN w:val="0"/>
              <w:adjustRightInd w:val="0"/>
              <w:spacing w:after="0" w:line="276" w:lineRule="auto"/>
            </w:pPr>
            <w:r w:rsidRPr="00273C49">
              <w:t xml:space="preserve">жилые дома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5</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5</w:t>
            </w:r>
          </w:p>
        </w:tc>
      </w:tr>
      <w:tr w:rsidR="00B4138A" w:rsidRPr="00273C49" w:rsidTr="000C17F9">
        <w:trPr>
          <w:trHeight w:val="400"/>
          <w:tblCellSpacing w:w="5" w:type="nil"/>
        </w:trPr>
        <w:tc>
          <w:tcPr>
            <w:tcW w:w="5529" w:type="dxa"/>
            <w:vMerge/>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0,3</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0,3</w:t>
            </w:r>
          </w:p>
        </w:tc>
      </w:tr>
      <w:tr w:rsidR="00B4138A" w:rsidRPr="00273C49" w:rsidTr="000C17F9">
        <w:trPr>
          <w:trHeight w:val="400"/>
          <w:tblCellSpacing w:w="5" w:type="nil"/>
        </w:trPr>
        <w:tc>
          <w:tcPr>
            <w:tcW w:w="5529" w:type="dxa"/>
            <w:vMerge w:val="restart"/>
            <w:tcBorders>
              <w:left w:val="single" w:sz="8" w:space="0" w:color="auto"/>
              <w:right w:val="single" w:sz="8" w:space="0" w:color="auto"/>
            </w:tcBorders>
          </w:tcPr>
          <w:p w:rsidR="00B4138A" w:rsidRPr="00273C49" w:rsidRDefault="00B4138A" w:rsidP="002005B7">
            <w:pPr>
              <w:autoSpaceDE w:val="0"/>
              <w:autoSpaceDN w:val="0"/>
              <w:adjustRightInd w:val="0"/>
              <w:spacing w:after="0" w:line="276" w:lineRule="auto"/>
            </w:pPr>
            <w:r w:rsidRPr="00273C49">
              <w:lastRenderedPageBreak/>
              <w:t xml:space="preserve">многоквартирные дома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w:t>
            </w:r>
          </w:p>
        </w:tc>
      </w:tr>
      <w:tr w:rsidR="00B4138A" w:rsidRPr="00273C49" w:rsidTr="000C17F9">
        <w:trPr>
          <w:trHeight w:val="400"/>
          <w:tblCellSpacing w:w="5" w:type="nil"/>
        </w:trPr>
        <w:tc>
          <w:tcPr>
            <w:tcW w:w="5529" w:type="dxa"/>
            <w:vMerge/>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0,1</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0,1</w:t>
            </w:r>
          </w:p>
        </w:tc>
      </w:tr>
      <w:tr w:rsidR="00B4138A" w:rsidRPr="00273C49" w:rsidTr="000C17F9">
        <w:trPr>
          <w:trHeight w:val="400"/>
          <w:tblCellSpacing w:w="5" w:type="nil"/>
        </w:trPr>
        <w:tc>
          <w:tcPr>
            <w:tcW w:w="5529" w:type="dxa"/>
            <w:vMerge w:val="restart"/>
            <w:tcBorders>
              <w:left w:val="single" w:sz="8" w:space="0" w:color="auto"/>
              <w:right w:val="single" w:sz="8" w:space="0" w:color="auto"/>
            </w:tcBorders>
          </w:tcPr>
          <w:p w:rsidR="00B4138A" w:rsidRPr="00273C49" w:rsidRDefault="00B4138A" w:rsidP="002005B7">
            <w:pPr>
              <w:autoSpaceDE w:val="0"/>
              <w:autoSpaceDN w:val="0"/>
              <w:adjustRightInd w:val="0"/>
              <w:spacing w:after="0" w:line="276" w:lineRule="auto"/>
            </w:pPr>
            <w:r w:rsidRPr="00273C49">
              <w:t>квартиры в МКД</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2</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2</w:t>
            </w:r>
          </w:p>
        </w:tc>
      </w:tr>
      <w:tr w:rsidR="00B4138A" w:rsidRPr="00273C49" w:rsidTr="000C17F9">
        <w:trPr>
          <w:trHeight w:val="400"/>
          <w:tblCellSpacing w:w="5" w:type="nil"/>
        </w:trPr>
        <w:tc>
          <w:tcPr>
            <w:tcW w:w="5529" w:type="dxa"/>
            <w:vMerge/>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0,1</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0,1</w:t>
            </w:r>
          </w:p>
        </w:tc>
      </w:tr>
      <w:tr w:rsidR="00B4138A" w:rsidRPr="00273C49" w:rsidTr="000C17F9">
        <w:trPr>
          <w:trHeight w:val="400"/>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r w:rsidRPr="00273C49">
              <w:t>2. Средняя обеспеченность одного  жителя</w:t>
            </w:r>
          </w:p>
          <w:p w:rsidR="00B4138A" w:rsidRPr="00273C49" w:rsidRDefault="00B4138A" w:rsidP="002005B7">
            <w:pPr>
              <w:autoSpaceDE w:val="0"/>
              <w:autoSpaceDN w:val="0"/>
              <w:adjustRightInd w:val="0"/>
              <w:spacing w:after="0" w:line="276" w:lineRule="auto"/>
            </w:pPr>
            <w:r w:rsidRPr="00273C49">
              <w:t xml:space="preserve">общей площадью жилья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кв. м/чел.</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38,6</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39,0</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r w:rsidRPr="00273C49">
              <w:t>3. Количество граждан, состоящих на учете нуждающихся в улучшении жилищных условий</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чел.</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138</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251</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r w:rsidRPr="00273C49">
              <w:t xml:space="preserve">4. Уровень износа жилищного фонда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41</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42</w:t>
            </w:r>
          </w:p>
        </w:tc>
      </w:tr>
      <w:tr w:rsidR="00B4138A" w:rsidRPr="00273C49" w:rsidTr="000C17F9">
        <w:trPr>
          <w:trHeight w:val="600"/>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r w:rsidRPr="00273C49">
              <w:t xml:space="preserve">5. Площадь жилищного фонда, обеспеченного основными системами инженерного обеспечения: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2005B7">
            <w:pPr>
              <w:autoSpaceDE w:val="0"/>
              <w:autoSpaceDN w:val="0"/>
              <w:adjustRightInd w:val="0"/>
              <w:spacing w:after="0" w:line="276" w:lineRule="auto"/>
            </w:pPr>
            <w:r w:rsidRPr="00273C49">
              <w:t xml:space="preserve">   в городской местности: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2005B7">
            <w:pPr>
              <w:autoSpaceDE w:val="0"/>
              <w:autoSpaceDN w:val="0"/>
              <w:adjustRightInd w:val="0"/>
              <w:spacing w:after="0" w:line="276" w:lineRule="auto"/>
            </w:pPr>
            <w:r w:rsidRPr="00273C49">
              <w:t>холодного водоснабжения</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2005B7">
            <w:pPr>
              <w:autoSpaceDE w:val="0"/>
              <w:autoSpaceDN w:val="0"/>
              <w:adjustRightInd w:val="0"/>
              <w:spacing w:after="0" w:line="276" w:lineRule="auto"/>
            </w:pPr>
            <w:r w:rsidRPr="00273C49">
              <w:t>горячего водоснабжения</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2005B7">
            <w:pPr>
              <w:autoSpaceDE w:val="0"/>
              <w:autoSpaceDN w:val="0"/>
              <w:adjustRightInd w:val="0"/>
              <w:spacing w:after="0" w:line="276" w:lineRule="auto"/>
            </w:pPr>
            <w:r w:rsidRPr="00273C49">
              <w:t xml:space="preserve">отопления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канализации</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   в сельской местности:</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холодного водоснабжения</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31,5</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33,1</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горячего водоснабжения</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отопления</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25,3</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26,9</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канализации</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28,2</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29,8</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6. Аварийный жилищный фонд:</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r w:rsidRPr="00273C49">
              <w:t>количество домов</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24</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24</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площадь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3,3</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3,3</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число квартир</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85</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85</w:t>
            </w:r>
          </w:p>
        </w:tc>
      </w:tr>
      <w:tr w:rsidR="00B4138A" w:rsidRPr="00273C49" w:rsidTr="000C17F9">
        <w:trPr>
          <w:tblCellSpacing w:w="5" w:type="nil"/>
        </w:trPr>
        <w:tc>
          <w:tcPr>
            <w:tcW w:w="5529" w:type="dxa"/>
            <w:vMerge w:val="restart"/>
            <w:tcBorders>
              <w:left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число семей, проживающих в нем</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85</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85</w:t>
            </w:r>
          </w:p>
        </w:tc>
      </w:tr>
      <w:tr w:rsidR="00B4138A" w:rsidRPr="00273C49" w:rsidTr="000C17F9">
        <w:trPr>
          <w:tblCellSpacing w:w="5" w:type="nil"/>
        </w:trPr>
        <w:tc>
          <w:tcPr>
            <w:tcW w:w="5529" w:type="dxa"/>
            <w:vMerge/>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чел.</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149</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149</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7. Ветхий жилищный фонд</w:t>
            </w:r>
            <w:r w:rsidR="00760783" w:rsidRPr="00273C49">
              <w:t>:</w:t>
            </w:r>
            <w:r w:rsidRPr="00273C49">
              <w:t xml:space="preserve">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r w:rsidRPr="00273C49">
              <w:t>количество домов</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18</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20</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площадь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2,5</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2,7</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число квартир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52</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55</w:t>
            </w:r>
          </w:p>
        </w:tc>
      </w:tr>
      <w:tr w:rsidR="00B4138A" w:rsidRPr="00273C49" w:rsidTr="000C17F9">
        <w:trPr>
          <w:tblCellSpacing w:w="5" w:type="nil"/>
        </w:trPr>
        <w:tc>
          <w:tcPr>
            <w:tcW w:w="5529" w:type="dxa"/>
            <w:vMerge w:val="restart"/>
            <w:tcBorders>
              <w:left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число семей, проживающих в нем</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52</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55</w:t>
            </w:r>
          </w:p>
        </w:tc>
      </w:tr>
      <w:tr w:rsidR="00B4138A" w:rsidRPr="00273C49" w:rsidTr="000C17F9">
        <w:trPr>
          <w:tblCellSpacing w:w="5" w:type="nil"/>
        </w:trPr>
        <w:tc>
          <w:tcPr>
            <w:tcW w:w="5529" w:type="dxa"/>
            <w:vMerge/>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чел.</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107</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114</w:t>
            </w:r>
          </w:p>
        </w:tc>
      </w:tr>
      <w:tr w:rsidR="00B4138A" w:rsidRPr="00273C49" w:rsidTr="000C17F9">
        <w:trPr>
          <w:trHeight w:val="400"/>
          <w:tblCellSpacing w:w="5" w:type="nil"/>
        </w:trPr>
        <w:tc>
          <w:tcPr>
            <w:tcW w:w="5529" w:type="dxa"/>
            <w:vMerge w:val="restart"/>
            <w:tcBorders>
              <w:left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lastRenderedPageBreak/>
              <w:t>8. Квартиры коммунального заселения</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кв. м</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0,053</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0,053</w:t>
            </w:r>
          </w:p>
        </w:tc>
      </w:tr>
      <w:tr w:rsidR="00B4138A" w:rsidRPr="00273C49" w:rsidTr="000C17F9">
        <w:trPr>
          <w:trHeight w:val="400"/>
          <w:tblCellSpacing w:w="5" w:type="nil"/>
        </w:trPr>
        <w:tc>
          <w:tcPr>
            <w:tcW w:w="5529" w:type="dxa"/>
            <w:vMerge/>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ед.</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w:t>
            </w:r>
          </w:p>
        </w:tc>
      </w:tr>
      <w:tr w:rsidR="00B4138A" w:rsidRPr="00273C49" w:rsidTr="000C17F9">
        <w:trPr>
          <w:trHeight w:val="400"/>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pPr>
            <w:r w:rsidRPr="00273C49">
              <w:t xml:space="preserve">9. Уровень износа  </w:t>
            </w:r>
            <w:proofErr w:type="gramStart"/>
            <w:r w:rsidRPr="00273C49">
              <w:t>коммунальной</w:t>
            </w:r>
            <w:proofErr w:type="gramEnd"/>
          </w:p>
          <w:p w:rsidR="00B4138A" w:rsidRPr="00273C49" w:rsidRDefault="00B4138A" w:rsidP="00760783">
            <w:pPr>
              <w:autoSpaceDE w:val="0"/>
              <w:autoSpaceDN w:val="0"/>
              <w:adjustRightInd w:val="0"/>
              <w:spacing w:after="0" w:line="276" w:lineRule="auto"/>
            </w:pPr>
            <w:r w:rsidRPr="00273C49">
              <w:t xml:space="preserve">инфраструктуры: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холодного водоснабжения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65</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65</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горячего водоснабжения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теплоснабжения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40</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40</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водоотведения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50</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50</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газоснабжения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10</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10</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электроснабжения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r w:rsidR="00B4138A" w:rsidRPr="00273C49" w:rsidTr="000C17F9">
        <w:trPr>
          <w:trHeight w:val="400"/>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10. Общий объем инвестиций в модернизацию коммунальной инфраструктуры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руб.</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3781</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10063</w:t>
            </w:r>
          </w:p>
        </w:tc>
      </w:tr>
      <w:tr w:rsidR="00B4138A" w:rsidRPr="00273C49" w:rsidTr="000C17F9">
        <w:trPr>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   в том числе частные инвестиции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тыс. руб.</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w:t>
            </w: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0</w:t>
            </w:r>
          </w:p>
        </w:tc>
      </w:tr>
      <w:tr w:rsidR="00B4138A" w:rsidRPr="00273C49" w:rsidTr="000C17F9">
        <w:trPr>
          <w:trHeight w:val="400"/>
          <w:tblCellSpacing w:w="5" w:type="nil"/>
        </w:trPr>
        <w:tc>
          <w:tcPr>
            <w:tcW w:w="5529" w:type="dxa"/>
            <w:tcBorders>
              <w:left w:val="single" w:sz="8" w:space="0" w:color="auto"/>
              <w:bottom w:val="single" w:sz="8" w:space="0" w:color="auto"/>
              <w:right w:val="single" w:sz="8" w:space="0" w:color="auto"/>
            </w:tcBorders>
          </w:tcPr>
          <w:p w:rsidR="00B4138A" w:rsidRPr="00273C49" w:rsidRDefault="00B4138A" w:rsidP="00760783">
            <w:pPr>
              <w:autoSpaceDE w:val="0"/>
              <w:autoSpaceDN w:val="0"/>
              <w:adjustRightInd w:val="0"/>
              <w:spacing w:after="0" w:line="276" w:lineRule="auto"/>
            </w:pPr>
            <w:r w:rsidRPr="00273C49">
              <w:t xml:space="preserve">11. Количество концессионных соглашений в коммунальном комплексе </w:t>
            </w:r>
          </w:p>
        </w:tc>
        <w:tc>
          <w:tcPr>
            <w:tcW w:w="1559"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r w:rsidRPr="00273C49">
              <w:t>шт.</w:t>
            </w:r>
          </w:p>
        </w:tc>
        <w:tc>
          <w:tcPr>
            <w:tcW w:w="1417"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c>
          <w:tcPr>
            <w:tcW w:w="1418" w:type="dxa"/>
            <w:tcBorders>
              <w:left w:val="single" w:sz="8" w:space="0" w:color="auto"/>
              <w:bottom w:val="single" w:sz="8" w:space="0" w:color="auto"/>
              <w:right w:val="single" w:sz="8" w:space="0" w:color="auto"/>
            </w:tcBorders>
          </w:tcPr>
          <w:p w:rsidR="00B4138A" w:rsidRPr="00273C49" w:rsidRDefault="00B4138A" w:rsidP="00BD7E9A">
            <w:pPr>
              <w:autoSpaceDE w:val="0"/>
              <w:autoSpaceDN w:val="0"/>
              <w:adjustRightInd w:val="0"/>
              <w:spacing w:after="0" w:line="276" w:lineRule="auto"/>
              <w:jc w:val="center"/>
            </w:pPr>
          </w:p>
        </w:tc>
      </w:tr>
    </w:tbl>
    <w:p w:rsidR="00D13007" w:rsidRPr="00273C49" w:rsidRDefault="00D13007" w:rsidP="00B4138A">
      <w:pPr>
        <w:spacing w:line="276" w:lineRule="auto"/>
      </w:pPr>
    </w:p>
    <w:p w:rsidR="00D13007" w:rsidRPr="00273C49" w:rsidRDefault="00AF1A58" w:rsidP="00D13007">
      <w:pPr>
        <w:spacing w:line="276" w:lineRule="auto"/>
        <w:ind w:firstLine="567"/>
      </w:pPr>
      <w:r w:rsidRPr="00273C49">
        <w:t xml:space="preserve">В 2010 году в </w:t>
      </w:r>
      <w:r w:rsidR="00D13007" w:rsidRPr="00273C49">
        <w:t>административном центре поселения – с. Алеховщина был построен 39 квартирный жилой дом общей площадью 1712 кв. м. В 2012 г. сельское поселение вступило в программу Переселения граждан из аварийного жилого фонда, в рамках которой будет построено 1320 кв. м жилья</w:t>
      </w:r>
    </w:p>
    <w:p w:rsidR="00CE2C42" w:rsidRPr="00273C49" w:rsidRDefault="00CE2C42" w:rsidP="00F12F55">
      <w:pPr>
        <w:pStyle w:val="af8"/>
        <w:spacing w:line="276" w:lineRule="auto"/>
      </w:pPr>
    </w:p>
    <w:p w:rsidR="000C17F9" w:rsidRPr="00273C49" w:rsidRDefault="000C17F9" w:rsidP="00665FAF">
      <w:pPr>
        <w:pStyle w:val="af8"/>
        <w:ind w:firstLine="567"/>
        <w:rPr>
          <w:b/>
          <w:u w:val="single"/>
        </w:rPr>
      </w:pPr>
      <w:bookmarkStart w:id="15" w:name="_Toc372879559"/>
      <w:r w:rsidRPr="00273C49">
        <w:rPr>
          <w:b/>
          <w:u w:val="single"/>
        </w:rPr>
        <w:t>Транспортная инфраструктура</w:t>
      </w:r>
      <w:bookmarkEnd w:id="15"/>
    </w:p>
    <w:p w:rsidR="000C17F9" w:rsidRPr="00273C49" w:rsidRDefault="000C17F9" w:rsidP="000C17F9">
      <w:pPr>
        <w:pStyle w:val="affb"/>
        <w:spacing w:before="0" w:after="0" w:line="276" w:lineRule="auto"/>
      </w:pPr>
      <w:r w:rsidRPr="00273C49">
        <w:t>Административный центр поселения – с. Алеховщина расположен в 45 км от административного центра муниципального района – города Лодейное Поле.</w:t>
      </w:r>
    </w:p>
    <w:p w:rsidR="000C17F9" w:rsidRPr="00273C49" w:rsidRDefault="000C17F9" w:rsidP="000C17F9">
      <w:pPr>
        <w:pStyle w:val="affb"/>
        <w:spacing w:before="0" w:after="0" w:line="276" w:lineRule="auto"/>
      </w:pPr>
      <w:r w:rsidRPr="00273C49">
        <w:t xml:space="preserve">Непосредственно на территории </w:t>
      </w:r>
      <w:proofErr w:type="spellStart"/>
      <w:r w:rsidRPr="00273C49">
        <w:t>Алеховщинского</w:t>
      </w:r>
      <w:proofErr w:type="spellEnd"/>
      <w:r w:rsidRPr="00273C49">
        <w:t xml:space="preserve"> сельского поселения, в системе транспортного обслуживания участвует только автомобильный транспорт.</w:t>
      </w:r>
    </w:p>
    <w:p w:rsidR="000C17F9" w:rsidRPr="00273C49" w:rsidRDefault="000C17F9" w:rsidP="000C17F9">
      <w:pPr>
        <w:pStyle w:val="2d"/>
        <w:spacing w:before="0" w:after="0" w:line="276" w:lineRule="auto"/>
      </w:pPr>
    </w:p>
    <w:p w:rsidR="000C17F9" w:rsidRPr="00273C49" w:rsidRDefault="000C17F9" w:rsidP="000C17F9">
      <w:pPr>
        <w:pStyle w:val="2d"/>
        <w:spacing w:before="0" w:after="0" w:line="276" w:lineRule="auto"/>
      </w:pPr>
      <w:r w:rsidRPr="00273C49">
        <w:t>Автомобильные дороги</w:t>
      </w:r>
    </w:p>
    <w:p w:rsidR="000C17F9" w:rsidRPr="00273C49" w:rsidRDefault="000C17F9" w:rsidP="000C17F9">
      <w:pPr>
        <w:pStyle w:val="38"/>
        <w:spacing w:before="0" w:after="0" w:line="276" w:lineRule="auto"/>
      </w:pPr>
      <w:r w:rsidRPr="00273C49">
        <w:t>Регионального или межмуниципального значения</w:t>
      </w:r>
    </w:p>
    <w:p w:rsidR="000C17F9" w:rsidRPr="00273C49" w:rsidRDefault="000C17F9" w:rsidP="000C17F9">
      <w:pPr>
        <w:pStyle w:val="affb"/>
        <w:spacing w:before="0" w:after="0" w:line="276" w:lineRule="auto"/>
      </w:pPr>
      <w:r w:rsidRPr="00273C49">
        <w:t>Через поселение проходит ряд автомобильных дорог регионального или межмуниципального значения:</w:t>
      </w:r>
    </w:p>
    <w:p w:rsidR="000C17F9" w:rsidRPr="00273C49" w:rsidRDefault="000C17F9" w:rsidP="00B8030F">
      <w:pPr>
        <w:pStyle w:val="20"/>
        <w:numPr>
          <w:ilvl w:val="0"/>
          <w:numId w:val="73"/>
        </w:numPr>
        <w:spacing w:before="0" w:after="0" w:line="276" w:lineRule="auto"/>
      </w:pPr>
      <w:r w:rsidRPr="00273C49">
        <w:t xml:space="preserve">Лодейное Поле – Тихвин – Будогощь – Чудово 41 ОП РЗ 41А-009. Соединяет федеральные автомобильные дороги "Кола", Вологда – Новая Ладога и "Россия". Полукольцевой автодорожный маршрут. Автодорожный выход из </w:t>
      </w:r>
      <w:proofErr w:type="spellStart"/>
      <w:r w:rsidRPr="00273C49">
        <w:t>Лодейнопольского</w:t>
      </w:r>
      <w:proofErr w:type="spellEnd"/>
      <w:r w:rsidRPr="00273C49">
        <w:t xml:space="preserve">, </w:t>
      </w:r>
      <w:proofErr w:type="gramStart"/>
      <w:r w:rsidRPr="00273C49">
        <w:t>Тихвинского</w:t>
      </w:r>
      <w:proofErr w:type="gramEnd"/>
      <w:r w:rsidRPr="00273C49">
        <w:t xml:space="preserve"> и </w:t>
      </w:r>
      <w:proofErr w:type="spellStart"/>
      <w:r w:rsidRPr="00273C49">
        <w:t>Киришского</w:t>
      </w:r>
      <w:proofErr w:type="spellEnd"/>
      <w:r w:rsidRPr="00273C49">
        <w:t xml:space="preserve"> районов в Новгородскую область. Является основной </w:t>
      </w:r>
      <w:r w:rsidRPr="00273C49">
        <w:lastRenderedPageBreak/>
        <w:t>внешней транспортной связью поселения. Категория дороги – III, интенсивность движения – 2751 авт./</w:t>
      </w:r>
      <w:proofErr w:type="spellStart"/>
      <w:r w:rsidRPr="00273C49">
        <w:t>сут</w:t>
      </w:r>
      <w:proofErr w:type="spellEnd"/>
      <w:r w:rsidRPr="00273C49">
        <w:t>., протяженность по территории поселения составляет 74,0 км;</w:t>
      </w:r>
    </w:p>
    <w:p w:rsidR="009F6694" w:rsidRPr="00273C49" w:rsidRDefault="000C17F9" w:rsidP="00B8030F">
      <w:pPr>
        <w:pStyle w:val="20"/>
        <w:numPr>
          <w:ilvl w:val="0"/>
          <w:numId w:val="73"/>
        </w:numPr>
        <w:spacing w:before="0" w:after="0" w:line="276" w:lineRule="auto"/>
      </w:pPr>
      <w:r w:rsidRPr="00273C49">
        <w:t xml:space="preserve">Станция </w:t>
      </w:r>
      <w:proofErr w:type="spellStart"/>
      <w:r w:rsidRPr="00273C49">
        <w:t>Оять</w:t>
      </w:r>
      <w:proofErr w:type="spellEnd"/>
      <w:r w:rsidRPr="00273C49">
        <w:t xml:space="preserve"> – Алеховщина – </w:t>
      </w:r>
      <w:proofErr w:type="spellStart"/>
      <w:r w:rsidRPr="00273C49">
        <w:t>Надпорожье</w:t>
      </w:r>
      <w:proofErr w:type="spellEnd"/>
      <w:r w:rsidRPr="00273C49">
        <w:t xml:space="preserve"> – Плотично (от автодороги - "Кола") 41 ОП РЗ 41К-016. Соединяет региональные автомобильные дороги Лодейное Поле – Вытегра и Лодейное Поле – Тихвин – Будогощь – Чудово и федеральную автомобильную дорогу "Кола". Категория дороги – IV, интенсивность движения – 550 авт./</w:t>
      </w:r>
      <w:proofErr w:type="spellStart"/>
      <w:r w:rsidRPr="00273C49">
        <w:t>сут</w:t>
      </w:r>
      <w:proofErr w:type="spellEnd"/>
      <w:r w:rsidRPr="00273C49">
        <w:t>., протяженность – 77,0 км;</w:t>
      </w:r>
    </w:p>
    <w:p w:rsidR="009F6694" w:rsidRPr="00273C49" w:rsidRDefault="000C17F9" w:rsidP="00B8030F">
      <w:pPr>
        <w:pStyle w:val="20"/>
        <w:numPr>
          <w:ilvl w:val="0"/>
          <w:numId w:val="73"/>
        </w:numPr>
        <w:spacing w:before="0" w:after="0" w:line="276" w:lineRule="auto"/>
      </w:pPr>
      <w:proofErr w:type="spellStart"/>
      <w:r w:rsidRPr="00273C49">
        <w:t>Явшеницы</w:t>
      </w:r>
      <w:proofErr w:type="spellEnd"/>
      <w:r w:rsidRPr="00273C49">
        <w:t xml:space="preserve"> – </w:t>
      </w:r>
      <w:proofErr w:type="spellStart"/>
      <w:r w:rsidRPr="00273C49">
        <w:t>Хмельозеро</w:t>
      </w:r>
      <w:proofErr w:type="spellEnd"/>
      <w:r w:rsidRPr="00273C49">
        <w:t xml:space="preserve"> – Пашозеро – Шугозеро – Ганьково 41 ОП РЗ 41К-019. Соединяет населенные пункты </w:t>
      </w:r>
      <w:proofErr w:type="gramStart"/>
      <w:r w:rsidRPr="00273C49">
        <w:t>Тихвинского</w:t>
      </w:r>
      <w:proofErr w:type="gramEnd"/>
      <w:r w:rsidRPr="00273C49">
        <w:t xml:space="preserve"> и </w:t>
      </w:r>
      <w:proofErr w:type="spellStart"/>
      <w:r w:rsidRPr="00273C49">
        <w:t>Лодейнопольского</w:t>
      </w:r>
      <w:proofErr w:type="spellEnd"/>
      <w:r w:rsidRPr="00273C49">
        <w:t xml:space="preserve"> районов с региональной автомобильной дорогой Лодейное Поле – Тихвин – Будогощь – Чудово. Категория дороги – V, протяженность – 36,6 км;</w:t>
      </w:r>
    </w:p>
    <w:p w:rsidR="000C17F9" w:rsidRPr="00273C49" w:rsidRDefault="000C17F9" w:rsidP="00B8030F">
      <w:pPr>
        <w:pStyle w:val="20"/>
        <w:numPr>
          <w:ilvl w:val="0"/>
          <w:numId w:val="73"/>
        </w:numPr>
        <w:spacing w:before="0" w:after="0" w:line="276" w:lineRule="auto"/>
      </w:pPr>
      <w:proofErr w:type="spellStart"/>
      <w:r w:rsidRPr="00273C49">
        <w:t>Люговичи</w:t>
      </w:r>
      <w:proofErr w:type="spellEnd"/>
      <w:r w:rsidRPr="00273C49">
        <w:t xml:space="preserve"> – Акулова Гора – </w:t>
      </w:r>
      <w:proofErr w:type="spellStart"/>
      <w:r w:rsidRPr="00273C49">
        <w:t>Яровщина</w:t>
      </w:r>
      <w:proofErr w:type="spellEnd"/>
      <w:r w:rsidRPr="00273C49">
        <w:t xml:space="preserve"> 41 ОП РЗ 41К-134. Соединяет региональные автомобильные дороги Станция </w:t>
      </w:r>
      <w:proofErr w:type="spellStart"/>
      <w:r w:rsidRPr="00273C49">
        <w:t>Оять</w:t>
      </w:r>
      <w:proofErr w:type="spellEnd"/>
      <w:r w:rsidRPr="00273C49">
        <w:t xml:space="preserve"> – Алеховщина – Подпорожье – Плотично и Лодейное Поле – Тихвин – Будогощь – Чудово. Категория дороги – IV, интенсивность движения – 420 авт./</w:t>
      </w:r>
      <w:proofErr w:type="spellStart"/>
      <w:r w:rsidRPr="00273C49">
        <w:t>сут</w:t>
      </w:r>
      <w:proofErr w:type="spellEnd"/>
      <w:r w:rsidRPr="00273C49">
        <w:t>., протяженность – 18,0 км.</w:t>
      </w:r>
    </w:p>
    <w:p w:rsidR="000C17F9" w:rsidRPr="00273C49" w:rsidRDefault="000C17F9" w:rsidP="000C17F9">
      <w:pPr>
        <w:pStyle w:val="affb"/>
        <w:spacing w:before="0" w:after="0" w:line="276" w:lineRule="auto"/>
      </w:pPr>
      <w:r w:rsidRPr="00273C49">
        <w:t>Все автодороги регионального или межмуниципального значения имеют твердое покрытие, их суммарная протяженность по территории</w:t>
      </w:r>
      <w:r w:rsidR="00192CCE" w:rsidRPr="00273C49">
        <w:t xml:space="preserve"> поселения составляет 205,6 км.</w:t>
      </w:r>
    </w:p>
    <w:p w:rsidR="00192CCE" w:rsidRPr="00273C49" w:rsidRDefault="00192CCE" w:rsidP="000C17F9">
      <w:pPr>
        <w:pStyle w:val="38"/>
        <w:spacing w:before="0" w:after="0" w:line="276" w:lineRule="auto"/>
      </w:pPr>
    </w:p>
    <w:p w:rsidR="000C17F9" w:rsidRPr="00273C49" w:rsidRDefault="000C17F9" w:rsidP="000C17F9">
      <w:pPr>
        <w:pStyle w:val="38"/>
        <w:spacing w:before="0" w:after="0" w:line="276" w:lineRule="auto"/>
      </w:pPr>
      <w:r w:rsidRPr="00273C49">
        <w:t>Местного значения муниципального района</w:t>
      </w:r>
    </w:p>
    <w:p w:rsidR="000C17F9" w:rsidRPr="00273C49" w:rsidRDefault="000C17F9" w:rsidP="000C17F9">
      <w:pPr>
        <w:pStyle w:val="affb"/>
        <w:spacing w:before="0" w:after="0" w:line="276" w:lineRule="auto"/>
      </w:pPr>
      <w:r w:rsidRPr="00273C49">
        <w:t>Подъезд к населенным пунктам и функциональным зонам с сети региональных ил межмуниципальных автомобильных дорог происходит посредством автодорог местного значения муниципального района.</w:t>
      </w:r>
    </w:p>
    <w:p w:rsidR="00E36F33" w:rsidRPr="00273C49" w:rsidRDefault="000C17F9" w:rsidP="00B8030F">
      <w:pPr>
        <w:pStyle w:val="20"/>
        <w:numPr>
          <w:ilvl w:val="0"/>
          <w:numId w:val="74"/>
        </w:numPr>
        <w:spacing w:before="0" w:after="0" w:line="276" w:lineRule="auto"/>
        <w:ind w:left="709" w:hanging="283"/>
      </w:pPr>
      <w:r w:rsidRPr="00273C49">
        <w:t xml:space="preserve">Большие </w:t>
      </w:r>
      <w:proofErr w:type="spellStart"/>
      <w:r w:rsidRPr="00273C49">
        <w:t>Коковичи</w:t>
      </w:r>
      <w:proofErr w:type="spellEnd"/>
      <w:r w:rsidRPr="00273C49">
        <w:t xml:space="preserve"> – Бор, 0,5 км;</w:t>
      </w:r>
    </w:p>
    <w:p w:rsidR="00E36F33" w:rsidRPr="00273C49" w:rsidRDefault="000C17F9" w:rsidP="00B8030F">
      <w:pPr>
        <w:pStyle w:val="20"/>
        <w:numPr>
          <w:ilvl w:val="0"/>
          <w:numId w:val="74"/>
        </w:numPr>
        <w:spacing w:before="0" w:after="0" w:line="276" w:lineRule="auto"/>
        <w:ind w:left="709" w:hanging="283"/>
      </w:pPr>
      <w:r w:rsidRPr="00273C49">
        <w:t xml:space="preserve">д. </w:t>
      </w:r>
      <w:proofErr w:type="spellStart"/>
      <w:r w:rsidRPr="00273C49">
        <w:t>Лопатово</w:t>
      </w:r>
      <w:proofErr w:type="spellEnd"/>
      <w:r w:rsidRPr="00273C49">
        <w:t xml:space="preserve"> – д. </w:t>
      </w:r>
      <w:proofErr w:type="spellStart"/>
      <w:r w:rsidRPr="00273C49">
        <w:t>Чуницы</w:t>
      </w:r>
      <w:proofErr w:type="spellEnd"/>
      <w:r w:rsidRPr="00273C49">
        <w:t>, 0,8 км;</w:t>
      </w:r>
    </w:p>
    <w:p w:rsidR="00E36F33" w:rsidRPr="00273C49" w:rsidRDefault="000C17F9" w:rsidP="00B8030F">
      <w:pPr>
        <w:pStyle w:val="20"/>
        <w:numPr>
          <w:ilvl w:val="0"/>
          <w:numId w:val="74"/>
        </w:numPr>
        <w:spacing w:before="0" w:after="0" w:line="276" w:lineRule="auto"/>
        <w:ind w:left="709" w:hanging="283"/>
      </w:pPr>
      <w:r w:rsidRPr="00273C49">
        <w:t xml:space="preserve">д. </w:t>
      </w:r>
      <w:proofErr w:type="spellStart"/>
      <w:r w:rsidRPr="00273C49">
        <w:t>Мергино</w:t>
      </w:r>
      <w:proofErr w:type="spellEnd"/>
      <w:r w:rsidRPr="00273C49">
        <w:t xml:space="preserve"> – д. Полянка, 2,0 км;</w:t>
      </w:r>
    </w:p>
    <w:p w:rsidR="00E36F33" w:rsidRPr="00273C49" w:rsidRDefault="000C17F9" w:rsidP="00B8030F">
      <w:pPr>
        <w:pStyle w:val="20"/>
        <w:numPr>
          <w:ilvl w:val="0"/>
          <w:numId w:val="74"/>
        </w:numPr>
        <w:spacing w:before="0" w:after="0" w:line="276" w:lineRule="auto"/>
        <w:ind w:left="709" w:hanging="283"/>
      </w:pPr>
      <w:r w:rsidRPr="00273C49">
        <w:t xml:space="preserve">д. </w:t>
      </w:r>
      <w:proofErr w:type="spellStart"/>
      <w:r w:rsidRPr="00273C49">
        <w:t>Хмелезеро</w:t>
      </w:r>
      <w:proofErr w:type="spellEnd"/>
      <w:r w:rsidRPr="00273C49">
        <w:t xml:space="preserve"> – д. </w:t>
      </w:r>
      <w:proofErr w:type="spellStart"/>
      <w:r w:rsidRPr="00273C49">
        <w:t>Пергачево</w:t>
      </w:r>
      <w:proofErr w:type="spellEnd"/>
      <w:r w:rsidRPr="00273C49">
        <w:t>, 0,6 км;</w:t>
      </w:r>
    </w:p>
    <w:p w:rsidR="007E2756" w:rsidRDefault="000C17F9" w:rsidP="00B8030F">
      <w:pPr>
        <w:pStyle w:val="20"/>
        <w:numPr>
          <w:ilvl w:val="0"/>
          <w:numId w:val="74"/>
        </w:numPr>
        <w:spacing w:before="0" w:after="0" w:line="276" w:lineRule="auto"/>
        <w:ind w:left="709" w:hanging="283"/>
      </w:pPr>
      <w:proofErr w:type="spellStart"/>
      <w:r w:rsidRPr="00273C49">
        <w:t>Игокиничи</w:t>
      </w:r>
      <w:proofErr w:type="spellEnd"/>
      <w:r w:rsidRPr="00273C49">
        <w:t xml:space="preserve"> –</w:t>
      </w:r>
      <w:r w:rsidR="00777DCD">
        <w:t xml:space="preserve"> 3,0 км;</w:t>
      </w:r>
    </w:p>
    <w:p w:rsidR="00E36F33" w:rsidRPr="00777DCD" w:rsidRDefault="000C17F9" w:rsidP="00B8030F">
      <w:pPr>
        <w:pStyle w:val="20"/>
        <w:numPr>
          <w:ilvl w:val="0"/>
          <w:numId w:val="74"/>
        </w:numPr>
        <w:spacing w:before="0" w:after="0" w:line="276" w:lineRule="auto"/>
        <w:ind w:left="709" w:hanging="283"/>
      </w:pPr>
      <w:proofErr w:type="spellStart"/>
      <w:r w:rsidRPr="00777DCD">
        <w:t>Шархиничи</w:t>
      </w:r>
      <w:proofErr w:type="spellEnd"/>
      <w:r w:rsidRPr="00777DCD">
        <w:t>, 3,3 км;</w:t>
      </w:r>
    </w:p>
    <w:p w:rsidR="00E36F33" w:rsidRPr="00273C49" w:rsidRDefault="000C17F9" w:rsidP="00B8030F">
      <w:pPr>
        <w:pStyle w:val="20"/>
        <w:numPr>
          <w:ilvl w:val="0"/>
          <w:numId w:val="74"/>
        </w:numPr>
        <w:spacing w:before="0" w:after="0" w:line="276" w:lineRule="auto"/>
        <w:ind w:left="709" w:hanging="283"/>
      </w:pPr>
      <w:proofErr w:type="spellStart"/>
      <w:r w:rsidRPr="00273C49">
        <w:t>Комбаково</w:t>
      </w:r>
      <w:proofErr w:type="spellEnd"/>
      <w:r w:rsidRPr="00273C49">
        <w:t>–</w:t>
      </w:r>
      <w:proofErr w:type="spellStart"/>
      <w:r w:rsidRPr="00273C49">
        <w:t>Шапша</w:t>
      </w:r>
      <w:proofErr w:type="spellEnd"/>
      <w:r w:rsidRPr="00273C49">
        <w:t>–</w:t>
      </w:r>
      <w:proofErr w:type="spellStart"/>
      <w:r w:rsidRPr="00273C49">
        <w:t>Печеницы</w:t>
      </w:r>
      <w:proofErr w:type="spellEnd"/>
      <w:r w:rsidRPr="00273C49">
        <w:t>, 13,0 км;</w:t>
      </w:r>
    </w:p>
    <w:p w:rsidR="00E36F33" w:rsidRPr="00273C49" w:rsidRDefault="000C17F9" w:rsidP="00B8030F">
      <w:pPr>
        <w:pStyle w:val="20"/>
        <w:numPr>
          <w:ilvl w:val="0"/>
          <w:numId w:val="74"/>
        </w:numPr>
        <w:spacing w:before="0" w:after="0" w:line="276" w:lineRule="auto"/>
        <w:ind w:left="709" w:hanging="283"/>
      </w:pPr>
      <w:proofErr w:type="spellStart"/>
      <w:r w:rsidRPr="00273C49">
        <w:t>Мартыново</w:t>
      </w:r>
      <w:proofErr w:type="spellEnd"/>
      <w:r w:rsidRPr="00273C49">
        <w:t xml:space="preserve"> – </w:t>
      </w:r>
      <w:proofErr w:type="spellStart"/>
      <w:r w:rsidRPr="00273C49">
        <w:t>Пергачево</w:t>
      </w:r>
      <w:proofErr w:type="spellEnd"/>
      <w:r w:rsidRPr="00273C49">
        <w:t>, 1,0 км;</w:t>
      </w:r>
    </w:p>
    <w:p w:rsidR="00E36F33" w:rsidRPr="00273C49" w:rsidRDefault="000C17F9" w:rsidP="00B8030F">
      <w:pPr>
        <w:pStyle w:val="20"/>
        <w:numPr>
          <w:ilvl w:val="0"/>
          <w:numId w:val="74"/>
        </w:numPr>
        <w:spacing w:before="0" w:after="0" w:line="276" w:lineRule="auto"/>
        <w:ind w:left="709" w:hanging="283"/>
      </w:pPr>
      <w:proofErr w:type="spellStart"/>
      <w:r w:rsidRPr="00273C49">
        <w:t>Мергино</w:t>
      </w:r>
      <w:proofErr w:type="spellEnd"/>
      <w:r w:rsidRPr="00273C49">
        <w:t xml:space="preserve"> – </w:t>
      </w:r>
      <w:proofErr w:type="spellStart"/>
      <w:r w:rsidRPr="00273C49">
        <w:t>Пахтовичи</w:t>
      </w:r>
      <w:proofErr w:type="spellEnd"/>
      <w:r w:rsidRPr="00273C49">
        <w:t xml:space="preserve"> – </w:t>
      </w:r>
      <w:proofErr w:type="spellStart"/>
      <w:r w:rsidRPr="00273C49">
        <w:t>Чуницы</w:t>
      </w:r>
      <w:proofErr w:type="spellEnd"/>
      <w:r w:rsidRPr="00273C49">
        <w:t xml:space="preserve"> – </w:t>
      </w:r>
      <w:proofErr w:type="spellStart"/>
      <w:r w:rsidRPr="00273C49">
        <w:t>Мехбаза</w:t>
      </w:r>
      <w:proofErr w:type="spellEnd"/>
      <w:r w:rsidRPr="00273C49">
        <w:t>, 3,6 км;</w:t>
      </w:r>
    </w:p>
    <w:p w:rsidR="00E36F33" w:rsidRPr="00273C49" w:rsidRDefault="000C17F9" w:rsidP="00B8030F">
      <w:pPr>
        <w:pStyle w:val="20"/>
        <w:numPr>
          <w:ilvl w:val="0"/>
          <w:numId w:val="74"/>
        </w:numPr>
        <w:spacing w:before="0" w:after="0" w:line="276" w:lineRule="auto"/>
        <w:ind w:left="709" w:hanging="283"/>
      </w:pPr>
      <w:proofErr w:type="spellStart"/>
      <w:r w:rsidRPr="00273C49">
        <w:t>Мергино</w:t>
      </w:r>
      <w:proofErr w:type="spellEnd"/>
      <w:r w:rsidRPr="00273C49">
        <w:t xml:space="preserve"> – Полянка – </w:t>
      </w:r>
      <w:proofErr w:type="spellStart"/>
      <w:r w:rsidRPr="00273C49">
        <w:t>Мехбаза</w:t>
      </w:r>
      <w:proofErr w:type="spellEnd"/>
      <w:r w:rsidRPr="00273C49">
        <w:t>, 2,4 км;</w:t>
      </w:r>
    </w:p>
    <w:p w:rsidR="00E36F33" w:rsidRPr="00273C49" w:rsidRDefault="000C17F9" w:rsidP="00B8030F">
      <w:pPr>
        <w:pStyle w:val="20"/>
        <w:numPr>
          <w:ilvl w:val="0"/>
          <w:numId w:val="74"/>
        </w:numPr>
        <w:spacing w:before="0" w:after="0" w:line="276" w:lineRule="auto"/>
        <w:ind w:left="709" w:hanging="283"/>
      </w:pPr>
      <w:proofErr w:type="spellStart"/>
      <w:r w:rsidRPr="00273C49">
        <w:t>Мехбаза</w:t>
      </w:r>
      <w:proofErr w:type="spellEnd"/>
      <w:r w:rsidRPr="00273C49">
        <w:t xml:space="preserve"> – </w:t>
      </w:r>
      <w:proofErr w:type="spellStart"/>
      <w:r w:rsidRPr="00273C49">
        <w:t>Яровщина</w:t>
      </w:r>
      <w:proofErr w:type="spellEnd"/>
      <w:r w:rsidRPr="00273C49">
        <w:t>, 2,5 км;</w:t>
      </w:r>
    </w:p>
    <w:p w:rsidR="00E36F33" w:rsidRPr="00273C49" w:rsidRDefault="000C17F9" w:rsidP="00B8030F">
      <w:pPr>
        <w:pStyle w:val="20"/>
        <w:numPr>
          <w:ilvl w:val="0"/>
          <w:numId w:val="74"/>
        </w:numPr>
        <w:spacing w:before="0" w:after="0" w:line="276" w:lineRule="auto"/>
        <w:ind w:left="709" w:hanging="283"/>
      </w:pPr>
      <w:r w:rsidRPr="00273C49">
        <w:t xml:space="preserve">п. </w:t>
      </w:r>
      <w:proofErr w:type="spellStart"/>
      <w:r w:rsidRPr="00273C49">
        <w:t>Мехбаза</w:t>
      </w:r>
      <w:proofErr w:type="spellEnd"/>
      <w:r w:rsidRPr="00273C49">
        <w:t xml:space="preserve"> – д. </w:t>
      </w:r>
      <w:proofErr w:type="spellStart"/>
      <w:r w:rsidRPr="00273C49">
        <w:t>Лопатово</w:t>
      </w:r>
      <w:proofErr w:type="spellEnd"/>
      <w:r w:rsidRPr="00273C49">
        <w:t>, 0,2 км;</w:t>
      </w:r>
    </w:p>
    <w:p w:rsidR="00E36F33" w:rsidRPr="00273C49" w:rsidRDefault="000C17F9" w:rsidP="00B8030F">
      <w:pPr>
        <w:pStyle w:val="20"/>
        <w:numPr>
          <w:ilvl w:val="0"/>
          <w:numId w:val="74"/>
        </w:numPr>
        <w:spacing w:before="0" w:after="0" w:line="276" w:lineRule="auto"/>
        <w:ind w:left="709" w:hanging="283"/>
      </w:pPr>
      <w:proofErr w:type="spellStart"/>
      <w:r w:rsidRPr="00273C49">
        <w:t>Печурино</w:t>
      </w:r>
      <w:proofErr w:type="spellEnd"/>
      <w:r w:rsidRPr="00273C49">
        <w:t xml:space="preserve"> – </w:t>
      </w:r>
      <w:proofErr w:type="spellStart"/>
      <w:r w:rsidRPr="00273C49">
        <w:t>Валгома</w:t>
      </w:r>
      <w:proofErr w:type="spellEnd"/>
      <w:r w:rsidRPr="00273C49">
        <w:t>, 2,0 км;</w:t>
      </w:r>
    </w:p>
    <w:p w:rsidR="00E36F33" w:rsidRPr="00273C49" w:rsidRDefault="000C17F9" w:rsidP="00B8030F">
      <w:pPr>
        <w:pStyle w:val="20"/>
        <w:numPr>
          <w:ilvl w:val="0"/>
          <w:numId w:val="74"/>
        </w:numPr>
        <w:spacing w:before="0" w:after="0" w:line="276" w:lineRule="auto"/>
        <w:ind w:left="709" w:hanging="283"/>
      </w:pPr>
      <w:proofErr w:type="spellStart"/>
      <w:r w:rsidRPr="00273C49">
        <w:t>Пирозеро</w:t>
      </w:r>
      <w:proofErr w:type="spellEnd"/>
      <w:r w:rsidRPr="00273C49">
        <w:t xml:space="preserve"> – </w:t>
      </w:r>
      <w:proofErr w:type="spellStart"/>
      <w:r w:rsidRPr="00273C49">
        <w:t>Колокольницы</w:t>
      </w:r>
      <w:proofErr w:type="spellEnd"/>
      <w:r w:rsidRPr="00273C49">
        <w:t>, 5,5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к БО "Золотая Горка" </w:t>
      </w:r>
      <w:proofErr w:type="gramStart"/>
      <w:r w:rsidRPr="00273C49">
        <w:t>от</w:t>
      </w:r>
      <w:proofErr w:type="gramEnd"/>
      <w:r w:rsidRPr="00273C49">
        <w:t xml:space="preserve"> а/д </w:t>
      </w:r>
      <w:proofErr w:type="gramStart"/>
      <w:r w:rsidRPr="00273C49">
        <w:t>Лодейное</w:t>
      </w:r>
      <w:proofErr w:type="gramEnd"/>
      <w:r w:rsidRPr="00273C49">
        <w:t xml:space="preserve"> Поле –  Тихвин – Будогощь – Чудово, 0,2 км;</w:t>
      </w:r>
    </w:p>
    <w:p w:rsidR="00E36F33" w:rsidRPr="00273C49" w:rsidRDefault="000C17F9" w:rsidP="00B8030F">
      <w:pPr>
        <w:pStyle w:val="20"/>
        <w:numPr>
          <w:ilvl w:val="0"/>
          <w:numId w:val="74"/>
        </w:numPr>
        <w:spacing w:before="0" w:after="0" w:line="276" w:lineRule="auto"/>
        <w:ind w:left="709" w:hanging="283"/>
      </w:pPr>
      <w:proofErr w:type="gramStart"/>
      <w:r w:rsidRPr="00273C49">
        <w:t xml:space="preserve">Подъезд к Бор от а/д Станция </w:t>
      </w:r>
      <w:proofErr w:type="spellStart"/>
      <w:r w:rsidRPr="00273C49">
        <w:t>Оять</w:t>
      </w:r>
      <w:proofErr w:type="spellEnd"/>
      <w:r w:rsidRPr="00273C49">
        <w:t xml:space="preserve"> – Алеховщина – </w:t>
      </w:r>
      <w:proofErr w:type="spellStart"/>
      <w:r w:rsidRPr="00273C49">
        <w:t>Надпорожье</w:t>
      </w:r>
      <w:proofErr w:type="spellEnd"/>
      <w:r w:rsidRPr="00273C49">
        <w:t xml:space="preserve"> – Плотично, 0,1 км;</w:t>
      </w:r>
      <w:proofErr w:type="gramEnd"/>
    </w:p>
    <w:p w:rsidR="00E36F33" w:rsidRPr="00273C49" w:rsidRDefault="000C17F9" w:rsidP="00B8030F">
      <w:pPr>
        <w:pStyle w:val="20"/>
        <w:numPr>
          <w:ilvl w:val="0"/>
          <w:numId w:val="74"/>
        </w:numPr>
        <w:spacing w:before="0" w:after="0" w:line="276" w:lineRule="auto"/>
        <w:ind w:left="709" w:hanging="283"/>
      </w:pPr>
      <w:r w:rsidRPr="00273C49">
        <w:t xml:space="preserve">Подъезд к д. </w:t>
      </w:r>
      <w:proofErr w:type="spellStart"/>
      <w:r w:rsidRPr="00273C49">
        <w:t>Вонозеро</w:t>
      </w:r>
      <w:proofErr w:type="spellEnd"/>
      <w:r w:rsidRPr="00273C49">
        <w:t xml:space="preserve"> </w:t>
      </w:r>
      <w:proofErr w:type="gramStart"/>
      <w:r w:rsidRPr="00273C49">
        <w:t>от</w:t>
      </w:r>
      <w:proofErr w:type="gramEnd"/>
      <w:r w:rsidRPr="00273C49">
        <w:t xml:space="preserve"> а/д </w:t>
      </w:r>
      <w:proofErr w:type="spellStart"/>
      <w:r w:rsidRPr="00273C49">
        <w:t>Явшеницы</w:t>
      </w:r>
      <w:proofErr w:type="spellEnd"/>
      <w:r w:rsidRPr="00273C49">
        <w:t xml:space="preserve"> – </w:t>
      </w:r>
      <w:proofErr w:type="spellStart"/>
      <w:r w:rsidRPr="00273C49">
        <w:t>Хмельозеро</w:t>
      </w:r>
      <w:proofErr w:type="spellEnd"/>
      <w:r w:rsidRPr="00273C49">
        <w:t xml:space="preserve"> – </w:t>
      </w:r>
      <w:proofErr w:type="gramStart"/>
      <w:r w:rsidRPr="00273C49">
        <w:t>Пашозеро</w:t>
      </w:r>
      <w:proofErr w:type="gramEnd"/>
      <w:r w:rsidRPr="00273C49">
        <w:t xml:space="preserve"> – Шугозеро – Ганьково, 0,4 км;</w:t>
      </w:r>
    </w:p>
    <w:p w:rsidR="00E36F33" w:rsidRPr="00273C49" w:rsidRDefault="000C17F9" w:rsidP="00B8030F">
      <w:pPr>
        <w:pStyle w:val="20"/>
        <w:numPr>
          <w:ilvl w:val="0"/>
          <w:numId w:val="74"/>
        </w:numPr>
        <w:spacing w:before="0" w:after="0" w:line="276" w:lineRule="auto"/>
        <w:ind w:left="709" w:hanging="283"/>
      </w:pPr>
      <w:r w:rsidRPr="00273C49">
        <w:lastRenderedPageBreak/>
        <w:t xml:space="preserve">Подъезд к д. Дмитровка от а/д </w:t>
      </w:r>
      <w:proofErr w:type="spellStart"/>
      <w:r w:rsidRPr="00273C49">
        <w:t>Пирозеро</w:t>
      </w:r>
      <w:proofErr w:type="spellEnd"/>
      <w:r w:rsidRPr="00273C49">
        <w:t xml:space="preserve"> – </w:t>
      </w:r>
      <w:proofErr w:type="spellStart"/>
      <w:r w:rsidRPr="00273C49">
        <w:t>Колокольницы</w:t>
      </w:r>
      <w:proofErr w:type="spellEnd"/>
      <w:r w:rsidRPr="00273C49">
        <w:t>, 5,5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к </w:t>
      </w:r>
      <w:proofErr w:type="gramStart"/>
      <w:r w:rsidRPr="00273C49">
        <w:t>Земское</w:t>
      </w:r>
      <w:proofErr w:type="gramEnd"/>
      <w:r w:rsidRPr="00273C49">
        <w:t xml:space="preserve"> от а/д </w:t>
      </w:r>
      <w:proofErr w:type="spellStart"/>
      <w:r w:rsidRPr="00273C49">
        <w:t>Мергино</w:t>
      </w:r>
      <w:proofErr w:type="spellEnd"/>
      <w:r w:rsidRPr="00273C49">
        <w:t xml:space="preserve"> – Полянка – </w:t>
      </w:r>
      <w:proofErr w:type="spellStart"/>
      <w:r w:rsidRPr="00273C49">
        <w:t>Лопатово</w:t>
      </w:r>
      <w:proofErr w:type="spellEnd"/>
      <w:r w:rsidRPr="00273C49">
        <w:t xml:space="preserve"> – </w:t>
      </w:r>
      <w:proofErr w:type="spellStart"/>
      <w:r w:rsidRPr="00273C49">
        <w:t>Мехбаза</w:t>
      </w:r>
      <w:proofErr w:type="spellEnd"/>
      <w:r w:rsidRPr="00273C49">
        <w:t>, 0,2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к </w:t>
      </w:r>
      <w:proofErr w:type="spellStart"/>
      <w:r w:rsidRPr="00273C49">
        <w:t>Имоченицы</w:t>
      </w:r>
      <w:proofErr w:type="spellEnd"/>
      <w:r w:rsidRPr="00273C49">
        <w:t>, 0,6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к </w:t>
      </w:r>
      <w:proofErr w:type="spellStart"/>
      <w:r w:rsidRPr="00273C49">
        <w:t>Кальшеницы</w:t>
      </w:r>
      <w:proofErr w:type="spellEnd"/>
      <w:r w:rsidRPr="00273C49">
        <w:t xml:space="preserve"> </w:t>
      </w:r>
      <w:proofErr w:type="gramStart"/>
      <w:r w:rsidRPr="00273C49">
        <w:t>от</w:t>
      </w:r>
      <w:proofErr w:type="gramEnd"/>
      <w:r w:rsidRPr="00273C49">
        <w:t xml:space="preserve"> а/д </w:t>
      </w:r>
      <w:proofErr w:type="gramStart"/>
      <w:r w:rsidRPr="00273C49">
        <w:t>Лодейное</w:t>
      </w:r>
      <w:proofErr w:type="gramEnd"/>
      <w:r w:rsidRPr="00273C49">
        <w:t xml:space="preserve"> Поле –  Тихвин – Будогощь – Чудово, 4,8 км;</w:t>
      </w:r>
    </w:p>
    <w:p w:rsidR="00E36F33" w:rsidRPr="00273C49" w:rsidRDefault="000C17F9" w:rsidP="00B8030F">
      <w:pPr>
        <w:pStyle w:val="20"/>
        <w:numPr>
          <w:ilvl w:val="0"/>
          <w:numId w:val="74"/>
        </w:numPr>
        <w:spacing w:before="0" w:after="0" w:line="276" w:lineRule="auto"/>
        <w:ind w:left="709" w:hanging="283"/>
      </w:pPr>
      <w:proofErr w:type="gramStart"/>
      <w:r w:rsidRPr="00273C49">
        <w:t xml:space="preserve">Подъезд к Красный Бор от а/д </w:t>
      </w:r>
      <w:proofErr w:type="spellStart"/>
      <w:r w:rsidRPr="00273C49">
        <w:t>Явшеницы</w:t>
      </w:r>
      <w:proofErr w:type="spellEnd"/>
      <w:r w:rsidRPr="00273C49">
        <w:t xml:space="preserve"> – </w:t>
      </w:r>
      <w:proofErr w:type="spellStart"/>
      <w:r w:rsidRPr="00273C49">
        <w:t>Хмельозеро</w:t>
      </w:r>
      <w:proofErr w:type="spellEnd"/>
      <w:r w:rsidRPr="00273C49">
        <w:t xml:space="preserve"> – Пашозеро – Шугозеро – Ганьково, 0,7 км;</w:t>
      </w:r>
      <w:proofErr w:type="gramEnd"/>
    </w:p>
    <w:p w:rsidR="00E36F33" w:rsidRPr="00273C49" w:rsidRDefault="000C17F9" w:rsidP="00B8030F">
      <w:pPr>
        <w:pStyle w:val="20"/>
        <w:numPr>
          <w:ilvl w:val="0"/>
          <w:numId w:val="74"/>
        </w:numPr>
        <w:spacing w:before="0" w:after="0" w:line="276" w:lineRule="auto"/>
        <w:ind w:left="709" w:hanging="283"/>
      </w:pPr>
      <w:r w:rsidRPr="00273C49">
        <w:t xml:space="preserve">Подъезд к </w:t>
      </w:r>
      <w:proofErr w:type="spellStart"/>
      <w:r w:rsidRPr="00273C49">
        <w:t>Кургино</w:t>
      </w:r>
      <w:proofErr w:type="spellEnd"/>
      <w:r w:rsidRPr="00273C49">
        <w:t xml:space="preserve"> </w:t>
      </w:r>
      <w:proofErr w:type="gramStart"/>
      <w:r w:rsidRPr="00273C49">
        <w:t>от</w:t>
      </w:r>
      <w:proofErr w:type="gramEnd"/>
      <w:r w:rsidRPr="00273C49">
        <w:t xml:space="preserve"> а/д </w:t>
      </w:r>
      <w:proofErr w:type="gramStart"/>
      <w:r w:rsidRPr="00273C49">
        <w:t>Станция</w:t>
      </w:r>
      <w:proofErr w:type="gramEnd"/>
      <w:r w:rsidRPr="00273C49">
        <w:t xml:space="preserve"> </w:t>
      </w:r>
      <w:proofErr w:type="spellStart"/>
      <w:r w:rsidRPr="00273C49">
        <w:t>Оять</w:t>
      </w:r>
      <w:proofErr w:type="spellEnd"/>
      <w:r w:rsidRPr="00273C49">
        <w:t xml:space="preserve"> – Алеховщина – </w:t>
      </w:r>
      <w:proofErr w:type="spellStart"/>
      <w:r w:rsidRPr="00273C49">
        <w:t>Надпорожье</w:t>
      </w:r>
      <w:proofErr w:type="spellEnd"/>
      <w:r w:rsidRPr="00273C49">
        <w:t xml:space="preserve"> – Плотично, 0,6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к </w:t>
      </w:r>
      <w:proofErr w:type="spellStart"/>
      <w:r w:rsidRPr="00273C49">
        <w:t>Мергино</w:t>
      </w:r>
      <w:proofErr w:type="spellEnd"/>
      <w:r w:rsidRPr="00273C49">
        <w:t xml:space="preserve"> </w:t>
      </w:r>
      <w:proofErr w:type="gramStart"/>
      <w:r w:rsidRPr="00273C49">
        <w:t>от</w:t>
      </w:r>
      <w:proofErr w:type="gramEnd"/>
      <w:r w:rsidRPr="00273C49">
        <w:t xml:space="preserve"> а/д </w:t>
      </w:r>
      <w:proofErr w:type="gramStart"/>
      <w:r w:rsidRPr="00273C49">
        <w:t>Станция</w:t>
      </w:r>
      <w:proofErr w:type="gramEnd"/>
      <w:r w:rsidRPr="00273C49">
        <w:t xml:space="preserve"> </w:t>
      </w:r>
      <w:proofErr w:type="spellStart"/>
      <w:r w:rsidRPr="00273C49">
        <w:t>Оять</w:t>
      </w:r>
      <w:proofErr w:type="spellEnd"/>
      <w:r w:rsidRPr="00273C49">
        <w:t xml:space="preserve"> – Алеховщина – </w:t>
      </w:r>
      <w:proofErr w:type="spellStart"/>
      <w:r w:rsidRPr="00273C49">
        <w:t>Надпорожье</w:t>
      </w:r>
      <w:proofErr w:type="spellEnd"/>
      <w:r w:rsidRPr="00273C49">
        <w:t xml:space="preserve"> – Плотично, 2,7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к </w:t>
      </w:r>
      <w:proofErr w:type="spellStart"/>
      <w:r w:rsidRPr="00273C49">
        <w:t>Мехбаза</w:t>
      </w:r>
      <w:proofErr w:type="spellEnd"/>
      <w:r w:rsidRPr="00273C49">
        <w:t xml:space="preserve"> </w:t>
      </w:r>
      <w:proofErr w:type="gramStart"/>
      <w:r w:rsidRPr="00273C49">
        <w:t>от</w:t>
      </w:r>
      <w:proofErr w:type="gramEnd"/>
      <w:r w:rsidRPr="00273C49">
        <w:t xml:space="preserve"> а/д </w:t>
      </w:r>
      <w:proofErr w:type="gramStart"/>
      <w:r w:rsidRPr="00273C49">
        <w:t>Станция</w:t>
      </w:r>
      <w:proofErr w:type="gramEnd"/>
      <w:r w:rsidRPr="00273C49">
        <w:t xml:space="preserve"> </w:t>
      </w:r>
      <w:proofErr w:type="spellStart"/>
      <w:r w:rsidRPr="00273C49">
        <w:t>Оять</w:t>
      </w:r>
      <w:proofErr w:type="spellEnd"/>
      <w:r w:rsidRPr="00273C49">
        <w:t xml:space="preserve"> – Алеховщина – </w:t>
      </w:r>
      <w:proofErr w:type="spellStart"/>
      <w:r w:rsidRPr="00273C49">
        <w:t>Надпорожье</w:t>
      </w:r>
      <w:proofErr w:type="spellEnd"/>
      <w:r w:rsidRPr="00273C49">
        <w:t xml:space="preserve"> – Плотично, 1,5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к </w:t>
      </w:r>
      <w:proofErr w:type="spellStart"/>
      <w:r w:rsidRPr="00273C49">
        <w:t>Мягичево</w:t>
      </w:r>
      <w:proofErr w:type="spellEnd"/>
      <w:r w:rsidRPr="00273C49">
        <w:t xml:space="preserve"> от а/д </w:t>
      </w:r>
      <w:proofErr w:type="spellStart"/>
      <w:r w:rsidRPr="00273C49">
        <w:t>Тервеничи</w:t>
      </w:r>
      <w:proofErr w:type="spellEnd"/>
      <w:r w:rsidRPr="00273C49">
        <w:t>–</w:t>
      </w:r>
      <w:proofErr w:type="spellStart"/>
      <w:r w:rsidRPr="00273C49">
        <w:t>Ребовичи</w:t>
      </w:r>
      <w:proofErr w:type="spellEnd"/>
      <w:r w:rsidRPr="00273C49">
        <w:t>, 0,6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к </w:t>
      </w:r>
      <w:proofErr w:type="spellStart"/>
      <w:r w:rsidRPr="00273C49">
        <w:t>Ольхово</w:t>
      </w:r>
      <w:proofErr w:type="spellEnd"/>
      <w:r w:rsidRPr="00273C49">
        <w:t xml:space="preserve"> от а/д </w:t>
      </w:r>
      <w:proofErr w:type="spellStart"/>
      <w:r w:rsidRPr="00273C49">
        <w:t>Тервеничи</w:t>
      </w:r>
      <w:proofErr w:type="spellEnd"/>
      <w:r w:rsidRPr="00273C49">
        <w:t>–</w:t>
      </w:r>
      <w:proofErr w:type="spellStart"/>
      <w:r w:rsidRPr="00273C49">
        <w:t>Ребовичи</w:t>
      </w:r>
      <w:proofErr w:type="spellEnd"/>
      <w:r w:rsidRPr="00273C49">
        <w:t>, 0,2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к </w:t>
      </w:r>
      <w:proofErr w:type="spellStart"/>
      <w:r w:rsidRPr="00273C49">
        <w:t>Ольхово</w:t>
      </w:r>
      <w:proofErr w:type="spellEnd"/>
      <w:r w:rsidRPr="00273C49">
        <w:t xml:space="preserve"> от а/д </w:t>
      </w:r>
      <w:proofErr w:type="spellStart"/>
      <w:r w:rsidRPr="00273C49">
        <w:t>Тервеничи</w:t>
      </w:r>
      <w:proofErr w:type="spellEnd"/>
      <w:r w:rsidRPr="00273C49">
        <w:t>–</w:t>
      </w:r>
      <w:proofErr w:type="spellStart"/>
      <w:r w:rsidRPr="00273C49">
        <w:t>Ребовичи</w:t>
      </w:r>
      <w:proofErr w:type="spellEnd"/>
      <w:r w:rsidRPr="00273C49">
        <w:t xml:space="preserve"> – 2, 2,2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к пос. </w:t>
      </w:r>
      <w:proofErr w:type="spellStart"/>
      <w:r w:rsidRPr="00273C49">
        <w:t>Шархиничи</w:t>
      </w:r>
      <w:proofErr w:type="spellEnd"/>
      <w:r w:rsidRPr="00273C49">
        <w:t>, 2,9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к </w:t>
      </w:r>
      <w:proofErr w:type="spellStart"/>
      <w:r w:rsidRPr="00273C49">
        <w:t>Ратигора</w:t>
      </w:r>
      <w:proofErr w:type="spellEnd"/>
      <w:r w:rsidRPr="00273C49">
        <w:t xml:space="preserve"> </w:t>
      </w:r>
      <w:proofErr w:type="gramStart"/>
      <w:r w:rsidRPr="00273C49">
        <w:t>от</w:t>
      </w:r>
      <w:proofErr w:type="gramEnd"/>
      <w:r w:rsidRPr="00273C49">
        <w:t xml:space="preserve"> а/д </w:t>
      </w:r>
      <w:proofErr w:type="gramStart"/>
      <w:r w:rsidRPr="00273C49">
        <w:t>Станция</w:t>
      </w:r>
      <w:proofErr w:type="gramEnd"/>
      <w:r w:rsidRPr="00273C49">
        <w:t xml:space="preserve"> </w:t>
      </w:r>
      <w:proofErr w:type="spellStart"/>
      <w:r w:rsidRPr="00273C49">
        <w:t>Оять</w:t>
      </w:r>
      <w:proofErr w:type="spellEnd"/>
      <w:r w:rsidRPr="00273C49">
        <w:t xml:space="preserve"> – Алеховщина – </w:t>
      </w:r>
      <w:proofErr w:type="spellStart"/>
      <w:r w:rsidRPr="00273C49">
        <w:t>Надпорожье</w:t>
      </w:r>
      <w:proofErr w:type="spellEnd"/>
      <w:r w:rsidRPr="00273C49">
        <w:t xml:space="preserve"> – Плотично, 0,4 км;</w:t>
      </w:r>
    </w:p>
    <w:p w:rsidR="00E36F33" w:rsidRPr="00273C49" w:rsidRDefault="000C17F9" w:rsidP="00B8030F">
      <w:pPr>
        <w:pStyle w:val="20"/>
        <w:numPr>
          <w:ilvl w:val="0"/>
          <w:numId w:val="74"/>
        </w:numPr>
        <w:spacing w:before="0" w:after="0" w:line="276" w:lineRule="auto"/>
        <w:ind w:left="709" w:hanging="283"/>
      </w:pPr>
      <w:r w:rsidRPr="00273C49">
        <w:t>Подъезд к СНТ "</w:t>
      </w:r>
      <w:proofErr w:type="spellStart"/>
      <w:r w:rsidRPr="00273C49">
        <w:t>Зимницкое</w:t>
      </w:r>
      <w:proofErr w:type="spellEnd"/>
      <w:r w:rsidRPr="00273C49">
        <w:t xml:space="preserve">" </w:t>
      </w:r>
      <w:proofErr w:type="gramStart"/>
      <w:r w:rsidRPr="00273C49">
        <w:t>от</w:t>
      </w:r>
      <w:proofErr w:type="gramEnd"/>
      <w:r w:rsidRPr="00273C49">
        <w:t xml:space="preserve"> а/д </w:t>
      </w:r>
      <w:proofErr w:type="gramStart"/>
      <w:r w:rsidRPr="00273C49">
        <w:t>Лодейное</w:t>
      </w:r>
      <w:proofErr w:type="gramEnd"/>
      <w:r w:rsidRPr="00273C49">
        <w:t xml:space="preserve"> Поле –  Тихвин – Будогощь – Чудово, 0,4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к </w:t>
      </w:r>
      <w:proofErr w:type="spellStart"/>
      <w:r w:rsidRPr="00273C49">
        <w:t>ур</w:t>
      </w:r>
      <w:proofErr w:type="spellEnd"/>
      <w:r w:rsidRPr="00273C49">
        <w:t xml:space="preserve">. Чука от а/д </w:t>
      </w:r>
      <w:proofErr w:type="spellStart"/>
      <w:r w:rsidRPr="00273C49">
        <w:t>Комбаково</w:t>
      </w:r>
      <w:proofErr w:type="spellEnd"/>
      <w:r w:rsidRPr="00273C49">
        <w:t>–</w:t>
      </w:r>
      <w:proofErr w:type="spellStart"/>
      <w:r w:rsidRPr="00273C49">
        <w:t>Шапша</w:t>
      </w:r>
      <w:proofErr w:type="spellEnd"/>
      <w:r w:rsidRPr="00273C49">
        <w:t>–</w:t>
      </w:r>
      <w:proofErr w:type="spellStart"/>
      <w:r w:rsidRPr="00273C49">
        <w:t>Печеницы</w:t>
      </w:r>
      <w:proofErr w:type="spellEnd"/>
      <w:r w:rsidRPr="00273C49">
        <w:t>, 1,6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к </w:t>
      </w:r>
      <w:proofErr w:type="spellStart"/>
      <w:r w:rsidRPr="00273C49">
        <w:t>ур</w:t>
      </w:r>
      <w:proofErr w:type="spellEnd"/>
      <w:r w:rsidRPr="00273C49">
        <w:t xml:space="preserve">. </w:t>
      </w:r>
      <w:proofErr w:type="spellStart"/>
      <w:r w:rsidRPr="00273C49">
        <w:t>Янгеничи</w:t>
      </w:r>
      <w:proofErr w:type="spellEnd"/>
      <w:r w:rsidRPr="00273C49">
        <w:t xml:space="preserve"> </w:t>
      </w:r>
      <w:proofErr w:type="gramStart"/>
      <w:r w:rsidRPr="00273C49">
        <w:t>от</w:t>
      </w:r>
      <w:proofErr w:type="gramEnd"/>
      <w:r w:rsidRPr="00273C49">
        <w:t xml:space="preserve"> а/д </w:t>
      </w:r>
      <w:proofErr w:type="gramStart"/>
      <w:r w:rsidRPr="00273C49">
        <w:t>Лодейное</w:t>
      </w:r>
      <w:proofErr w:type="gramEnd"/>
      <w:r w:rsidRPr="00273C49">
        <w:t xml:space="preserve"> Поле –  Тихвин – Будогощь – Чудово, 1,2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к </w:t>
      </w:r>
      <w:proofErr w:type="spellStart"/>
      <w:r w:rsidRPr="00273C49">
        <w:t>Усть</w:t>
      </w:r>
      <w:proofErr w:type="spellEnd"/>
      <w:r w:rsidRPr="00273C49">
        <w:t>–Сара, 2,5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к </w:t>
      </w:r>
      <w:proofErr w:type="spellStart"/>
      <w:r w:rsidRPr="00273C49">
        <w:t>Чидово</w:t>
      </w:r>
      <w:proofErr w:type="spellEnd"/>
      <w:r w:rsidRPr="00273C49">
        <w:t xml:space="preserve"> от а/д </w:t>
      </w:r>
      <w:proofErr w:type="spellStart"/>
      <w:r w:rsidRPr="00273C49">
        <w:t>Тервеничи</w:t>
      </w:r>
      <w:proofErr w:type="spellEnd"/>
      <w:r w:rsidRPr="00273C49">
        <w:t>–</w:t>
      </w:r>
      <w:proofErr w:type="spellStart"/>
      <w:r w:rsidRPr="00273C49">
        <w:t>Ребовичи</w:t>
      </w:r>
      <w:proofErr w:type="spellEnd"/>
      <w:r w:rsidRPr="00273C49">
        <w:t>, 0,1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к </w:t>
      </w:r>
      <w:proofErr w:type="spellStart"/>
      <w:r w:rsidRPr="00273C49">
        <w:t>Шангиничи</w:t>
      </w:r>
      <w:proofErr w:type="spellEnd"/>
      <w:r w:rsidRPr="00273C49">
        <w:t>, 4,5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к </w:t>
      </w:r>
      <w:proofErr w:type="spellStart"/>
      <w:r w:rsidRPr="00273C49">
        <w:t>Ширинчи</w:t>
      </w:r>
      <w:proofErr w:type="spellEnd"/>
      <w:r w:rsidRPr="00273C49">
        <w:t xml:space="preserve"> от а/д </w:t>
      </w:r>
      <w:proofErr w:type="spellStart"/>
      <w:r w:rsidRPr="00273C49">
        <w:t>Люговичи</w:t>
      </w:r>
      <w:proofErr w:type="spellEnd"/>
      <w:r w:rsidRPr="00273C49">
        <w:t xml:space="preserve"> – Акулова Гора – </w:t>
      </w:r>
      <w:proofErr w:type="spellStart"/>
      <w:r w:rsidRPr="00273C49">
        <w:t>Яровщина</w:t>
      </w:r>
      <w:proofErr w:type="spellEnd"/>
      <w:r w:rsidRPr="00273C49">
        <w:t>, 5,8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от автодороги Лодейное Поле –  Тихвин – Будогощь – Чудово к д. </w:t>
      </w:r>
      <w:proofErr w:type="spellStart"/>
      <w:r w:rsidRPr="00273C49">
        <w:t>Валданицы</w:t>
      </w:r>
      <w:proofErr w:type="spellEnd"/>
      <w:r w:rsidRPr="00273C49">
        <w:t>, 10,0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от автодороги Лодейное Поле –  Тихвин – Будогощь – Чудово к д. </w:t>
      </w:r>
      <w:proofErr w:type="spellStart"/>
      <w:r w:rsidRPr="00273C49">
        <w:t>Вятикиничи</w:t>
      </w:r>
      <w:proofErr w:type="spellEnd"/>
      <w:r w:rsidRPr="00273C49">
        <w:t>, 0,7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от автодороги Лодейное Поле –  Тихвин – Будогощь – Чудово к д. </w:t>
      </w:r>
      <w:proofErr w:type="spellStart"/>
      <w:r w:rsidRPr="00273C49">
        <w:t>Печурино</w:t>
      </w:r>
      <w:proofErr w:type="spellEnd"/>
      <w:r w:rsidRPr="00273C49">
        <w:t>, 2,2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от автодороги Лодейное Поле –  Тихвин – Будогощь – Чудово к д. </w:t>
      </w:r>
      <w:proofErr w:type="spellStart"/>
      <w:r w:rsidRPr="00273C49">
        <w:t>Пойкимо</w:t>
      </w:r>
      <w:proofErr w:type="spellEnd"/>
      <w:r w:rsidRPr="00273C49">
        <w:t>, 3,2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от автодороги </w:t>
      </w:r>
      <w:proofErr w:type="spellStart"/>
      <w:r w:rsidRPr="00273C49">
        <w:t>Люговичи</w:t>
      </w:r>
      <w:proofErr w:type="spellEnd"/>
      <w:r w:rsidRPr="00273C49">
        <w:t>–Акулова Гора–</w:t>
      </w:r>
      <w:proofErr w:type="spellStart"/>
      <w:r w:rsidRPr="00273C49">
        <w:t>Яровщина</w:t>
      </w:r>
      <w:proofErr w:type="spellEnd"/>
      <w:r w:rsidRPr="00273C49">
        <w:t xml:space="preserve"> к д. </w:t>
      </w:r>
      <w:proofErr w:type="spellStart"/>
      <w:r w:rsidRPr="00273C49">
        <w:t>Кургино</w:t>
      </w:r>
      <w:proofErr w:type="spellEnd"/>
      <w:r w:rsidRPr="00273C49">
        <w:t>, 0,2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от автодороги Станция </w:t>
      </w:r>
      <w:proofErr w:type="spellStart"/>
      <w:r w:rsidRPr="00273C49">
        <w:t>Оять</w:t>
      </w:r>
      <w:proofErr w:type="spellEnd"/>
      <w:r w:rsidRPr="00273C49">
        <w:t xml:space="preserve"> – Алеховщина – </w:t>
      </w:r>
      <w:proofErr w:type="spellStart"/>
      <w:r w:rsidRPr="00273C49">
        <w:t>Надпорожье</w:t>
      </w:r>
      <w:proofErr w:type="spellEnd"/>
      <w:r w:rsidRPr="00273C49">
        <w:t xml:space="preserve"> – Плотично к д. </w:t>
      </w:r>
      <w:proofErr w:type="spellStart"/>
      <w:r w:rsidRPr="00273C49">
        <w:t>Кидебра</w:t>
      </w:r>
      <w:proofErr w:type="spellEnd"/>
      <w:r w:rsidRPr="00273C49">
        <w:t>, 1,3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от автодороги Станция </w:t>
      </w:r>
      <w:proofErr w:type="spellStart"/>
      <w:r w:rsidRPr="00273C49">
        <w:t>Оять</w:t>
      </w:r>
      <w:proofErr w:type="spellEnd"/>
      <w:r w:rsidRPr="00273C49">
        <w:t xml:space="preserve"> – Алеховщина – </w:t>
      </w:r>
      <w:proofErr w:type="spellStart"/>
      <w:r w:rsidRPr="00273C49">
        <w:t>Надпорожье</w:t>
      </w:r>
      <w:proofErr w:type="spellEnd"/>
      <w:r w:rsidRPr="00273C49">
        <w:t xml:space="preserve"> – Плотично к д. </w:t>
      </w:r>
      <w:proofErr w:type="spellStart"/>
      <w:r w:rsidRPr="00273C49">
        <w:t>Яровщина</w:t>
      </w:r>
      <w:proofErr w:type="spellEnd"/>
      <w:r w:rsidRPr="00273C49">
        <w:t>, 0,2 км;</w:t>
      </w:r>
    </w:p>
    <w:p w:rsidR="00E36F33" w:rsidRPr="00273C49" w:rsidRDefault="000C17F9" w:rsidP="00B8030F">
      <w:pPr>
        <w:pStyle w:val="20"/>
        <w:numPr>
          <w:ilvl w:val="0"/>
          <w:numId w:val="74"/>
        </w:numPr>
        <w:spacing w:before="0" w:after="0" w:line="276" w:lineRule="auto"/>
        <w:ind w:left="709" w:hanging="283"/>
      </w:pPr>
      <w:r w:rsidRPr="00273C49">
        <w:t xml:space="preserve">Подъезд от автодороги Станция </w:t>
      </w:r>
      <w:proofErr w:type="spellStart"/>
      <w:r w:rsidRPr="00273C49">
        <w:t>Оять</w:t>
      </w:r>
      <w:proofErr w:type="spellEnd"/>
      <w:r w:rsidRPr="00273C49">
        <w:t xml:space="preserve"> – Алеховщина – </w:t>
      </w:r>
      <w:proofErr w:type="spellStart"/>
      <w:r w:rsidRPr="00273C49">
        <w:t>Надпорожье</w:t>
      </w:r>
      <w:proofErr w:type="spellEnd"/>
      <w:r w:rsidRPr="00273C49">
        <w:t xml:space="preserve"> – Плотично к д. </w:t>
      </w:r>
      <w:proofErr w:type="spellStart"/>
      <w:r w:rsidRPr="00273C49">
        <w:t>Яровщина</w:t>
      </w:r>
      <w:proofErr w:type="spellEnd"/>
      <w:r w:rsidRPr="00273C49">
        <w:t xml:space="preserve"> (2), 0,2 км;</w:t>
      </w:r>
    </w:p>
    <w:p w:rsidR="00E36F33" w:rsidRPr="00273C49" w:rsidRDefault="000C17F9" w:rsidP="00B8030F">
      <w:pPr>
        <w:pStyle w:val="20"/>
        <w:numPr>
          <w:ilvl w:val="0"/>
          <w:numId w:val="74"/>
        </w:numPr>
        <w:spacing w:before="0" w:after="0" w:line="276" w:lineRule="auto"/>
        <w:ind w:left="709" w:hanging="283"/>
      </w:pPr>
      <w:r w:rsidRPr="00273C49">
        <w:lastRenderedPageBreak/>
        <w:t xml:space="preserve">Подъезд от автодороги Станция </w:t>
      </w:r>
      <w:proofErr w:type="spellStart"/>
      <w:r w:rsidRPr="00273C49">
        <w:t>Оять</w:t>
      </w:r>
      <w:proofErr w:type="spellEnd"/>
      <w:r w:rsidRPr="00273C49">
        <w:t xml:space="preserve"> – Алеховщина – </w:t>
      </w:r>
      <w:proofErr w:type="spellStart"/>
      <w:r w:rsidRPr="00273C49">
        <w:t>Надпорожье</w:t>
      </w:r>
      <w:proofErr w:type="spellEnd"/>
      <w:r w:rsidRPr="00273C49">
        <w:t xml:space="preserve"> – Плотично к п. </w:t>
      </w:r>
      <w:proofErr w:type="spellStart"/>
      <w:r w:rsidRPr="00273C49">
        <w:t>Мехбаза</w:t>
      </w:r>
      <w:proofErr w:type="spellEnd"/>
      <w:r w:rsidRPr="00273C49">
        <w:t>, 0,9 км;</w:t>
      </w:r>
    </w:p>
    <w:p w:rsidR="00E36F33" w:rsidRPr="00273C49" w:rsidRDefault="00E36F33" w:rsidP="00B8030F">
      <w:pPr>
        <w:pStyle w:val="20"/>
        <w:numPr>
          <w:ilvl w:val="0"/>
          <w:numId w:val="74"/>
        </w:numPr>
        <w:spacing w:before="0" w:after="0" w:line="276" w:lineRule="auto"/>
        <w:ind w:left="709" w:hanging="283"/>
      </w:pPr>
      <w:r w:rsidRPr="00273C49">
        <w:t xml:space="preserve">Подъезд от автодороги </w:t>
      </w:r>
      <w:proofErr w:type="spellStart"/>
      <w:r w:rsidRPr="00273C49">
        <w:t>Явшеницы</w:t>
      </w:r>
      <w:proofErr w:type="spellEnd"/>
      <w:r w:rsidRPr="00273C49">
        <w:t xml:space="preserve"> – </w:t>
      </w:r>
      <w:proofErr w:type="spellStart"/>
      <w:r w:rsidRPr="00273C49">
        <w:t>Хмелезеро</w:t>
      </w:r>
      <w:proofErr w:type="spellEnd"/>
      <w:r w:rsidRPr="00273C49">
        <w:t xml:space="preserve"> к д. </w:t>
      </w:r>
      <w:proofErr w:type="spellStart"/>
      <w:r w:rsidRPr="00273C49">
        <w:t>Путиловец</w:t>
      </w:r>
      <w:proofErr w:type="spellEnd"/>
      <w:r w:rsidRPr="00273C49">
        <w:t>, 0,9 км;</w:t>
      </w:r>
    </w:p>
    <w:p w:rsidR="00E36F33" w:rsidRPr="00273C49" w:rsidRDefault="00E36F33" w:rsidP="00B8030F">
      <w:pPr>
        <w:pStyle w:val="20"/>
        <w:numPr>
          <w:ilvl w:val="0"/>
          <w:numId w:val="74"/>
        </w:numPr>
        <w:spacing w:before="0" w:after="0" w:line="276" w:lineRule="auto"/>
        <w:ind w:left="709" w:hanging="283"/>
      </w:pPr>
      <w:r w:rsidRPr="00273C49">
        <w:t xml:space="preserve">Подъезд от автодороги </w:t>
      </w:r>
      <w:proofErr w:type="spellStart"/>
      <w:r w:rsidRPr="00273C49">
        <w:t>Явшеницы</w:t>
      </w:r>
      <w:proofErr w:type="spellEnd"/>
      <w:r w:rsidRPr="00273C49">
        <w:t xml:space="preserve"> – </w:t>
      </w:r>
      <w:proofErr w:type="spellStart"/>
      <w:r w:rsidRPr="00273C49">
        <w:t>Хмелезеро</w:t>
      </w:r>
      <w:proofErr w:type="spellEnd"/>
      <w:r w:rsidRPr="00273C49">
        <w:t xml:space="preserve"> к д. Ручей, 1,0 км;</w:t>
      </w:r>
    </w:p>
    <w:p w:rsidR="00E36F33" w:rsidRPr="00273C49" w:rsidRDefault="000C17F9" w:rsidP="00B8030F">
      <w:pPr>
        <w:pStyle w:val="20"/>
        <w:numPr>
          <w:ilvl w:val="0"/>
          <w:numId w:val="74"/>
        </w:numPr>
        <w:spacing w:before="0" w:after="0" w:line="276" w:lineRule="auto"/>
        <w:ind w:left="709" w:hanging="283"/>
      </w:pPr>
      <w:proofErr w:type="spellStart"/>
      <w:r w:rsidRPr="00273C49">
        <w:t>Тервеничи</w:t>
      </w:r>
      <w:proofErr w:type="spellEnd"/>
      <w:r w:rsidRPr="00273C49">
        <w:t>–</w:t>
      </w:r>
      <w:proofErr w:type="spellStart"/>
      <w:r w:rsidRPr="00273C49">
        <w:t>Ребовичи</w:t>
      </w:r>
      <w:proofErr w:type="spellEnd"/>
      <w:r w:rsidRPr="00273C49">
        <w:t>, 21,9 км;</w:t>
      </w:r>
    </w:p>
    <w:p w:rsidR="00E36F33" w:rsidRPr="00273C49" w:rsidRDefault="000C17F9" w:rsidP="00B8030F">
      <w:pPr>
        <w:pStyle w:val="20"/>
        <w:numPr>
          <w:ilvl w:val="0"/>
          <w:numId w:val="74"/>
        </w:numPr>
        <w:spacing w:before="0" w:after="0" w:line="276" w:lineRule="auto"/>
        <w:ind w:left="709" w:hanging="283"/>
      </w:pPr>
      <w:proofErr w:type="gramStart"/>
      <w:r w:rsidRPr="00273C49">
        <w:t>Тимошино</w:t>
      </w:r>
      <w:proofErr w:type="gramEnd"/>
      <w:r w:rsidRPr="00273C49">
        <w:t xml:space="preserve"> – </w:t>
      </w:r>
      <w:proofErr w:type="spellStart"/>
      <w:r w:rsidRPr="00273C49">
        <w:t>Вонозеро</w:t>
      </w:r>
      <w:proofErr w:type="spellEnd"/>
      <w:r w:rsidRPr="00273C49">
        <w:t>, 6,1 км;</w:t>
      </w:r>
    </w:p>
    <w:p w:rsidR="00E36F33" w:rsidRPr="00273C49" w:rsidRDefault="000C17F9" w:rsidP="00B8030F">
      <w:pPr>
        <w:pStyle w:val="20"/>
        <w:numPr>
          <w:ilvl w:val="0"/>
          <w:numId w:val="74"/>
        </w:numPr>
        <w:spacing w:before="0" w:after="0" w:line="276" w:lineRule="auto"/>
        <w:ind w:left="709" w:hanging="283"/>
      </w:pPr>
      <w:proofErr w:type="spellStart"/>
      <w:r w:rsidRPr="00273C49">
        <w:t>Усть</w:t>
      </w:r>
      <w:proofErr w:type="spellEnd"/>
      <w:r w:rsidRPr="00273C49">
        <w:t xml:space="preserve">–Сара – </w:t>
      </w:r>
      <w:proofErr w:type="spellStart"/>
      <w:r w:rsidRPr="00273C49">
        <w:t>Колокольницы</w:t>
      </w:r>
      <w:proofErr w:type="spellEnd"/>
      <w:r w:rsidRPr="00273C49">
        <w:t>, 2,8 км;</w:t>
      </w:r>
    </w:p>
    <w:p w:rsidR="000C17F9" w:rsidRPr="00273C49" w:rsidRDefault="000C17F9" w:rsidP="00B8030F">
      <w:pPr>
        <w:pStyle w:val="20"/>
        <w:numPr>
          <w:ilvl w:val="0"/>
          <w:numId w:val="74"/>
        </w:numPr>
        <w:spacing w:before="0" w:after="0" w:line="276" w:lineRule="auto"/>
        <w:ind w:left="709" w:hanging="283"/>
      </w:pPr>
      <w:proofErr w:type="spellStart"/>
      <w:r w:rsidRPr="00273C49">
        <w:t>Яровщина</w:t>
      </w:r>
      <w:proofErr w:type="spellEnd"/>
      <w:r w:rsidRPr="00273C49">
        <w:t xml:space="preserve"> – </w:t>
      </w:r>
      <w:proofErr w:type="spellStart"/>
      <w:r w:rsidRPr="00273C49">
        <w:t>Кургино</w:t>
      </w:r>
      <w:proofErr w:type="spellEnd"/>
      <w:r w:rsidRPr="00273C49">
        <w:t>, 1,8 км.</w:t>
      </w:r>
    </w:p>
    <w:p w:rsidR="00E36F33" w:rsidRPr="00273C49" w:rsidRDefault="00E36F33" w:rsidP="000C17F9">
      <w:pPr>
        <w:pStyle w:val="affb"/>
        <w:spacing w:before="0" w:after="0" w:line="276" w:lineRule="auto"/>
      </w:pPr>
    </w:p>
    <w:p w:rsidR="000C17F9" w:rsidRPr="00273C49" w:rsidRDefault="000C17F9" w:rsidP="000C17F9">
      <w:pPr>
        <w:pStyle w:val="affb"/>
        <w:spacing w:before="0" w:after="0" w:line="276" w:lineRule="auto"/>
      </w:pPr>
      <w:r w:rsidRPr="00273C49">
        <w:t>Протяженность автомобильных дорог местного значения муниципального района составляет 1</w:t>
      </w:r>
      <w:r w:rsidR="00111545">
        <w:t>26,9</w:t>
      </w:r>
      <w:r w:rsidRPr="00273C49">
        <w:t xml:space="preserve"> км. Все они относятся к V категории за исключением дороги </w:t>
      </w:r>
      <w:proofErr w:type="spellStart"/>
      <w:r w:rsidRPr="00273C49">
        <w:t>Комбаково-Шапша-Печеницы</w:t>
      </w:r>
      <w:proofErr w:type="spellEnd"/>
      <w:r w:rsidRPr="00273C49">
        <w:t xml:space="preserve"> (IV категория).</w:t>
      </w:r>
    </w:p>
    <w:p w:rsidR="000C17F9" w:rsidRPr="00273C49" w:rsidRDefault="000C17F9" w:rsidP="000C17F9">
      <w:pPr>
        <w:pStyle w:val="affb"/>
        <w:spacing w:before="0" w:after="0" w:line="276" w:lineRule="auto"/>
      </w:pPr>
      <w:r w:rsidRPr="00273C49">
        <w:t>Общая протяженность внешних автомобильных дорог общего пользования на территории поселения – 336,1 км, их плотность  – 139 км / 1000 кв. км.</w:t>
      </w:r>
    </w:p>
    <w:p w:rsidR="000C17F9" w:rsidRPr="00273C49" w:rsidRDefault="000C17F9" w:rsidP="000C17F9">
      <w:pPr>
        <w:pStyle w:val="2d"/>
        <w:spacing w:before="0" w:after="0" w:line="276" w:lineRule="auto"/>
      </w:pPr>
    </w:p>
    <w:p w:rsidR="000C17F9" w:rsidRPr="00273C49" w:rsidRDefault="000C17F9" w:rsidP="000C17F9">
      <w:pPr>
        <w:pStyle w:val="2d"/>
        <w:spacing w:before="0" w:after="0" w:line="276" w:lineRule="auto"/>
      </w:pPr>
      <w:r w:rsidRPr="00273C49">
        <w:t>Инженерные сооружения</w:t>
      </w:r>
    </w:p>
    <w:p w:rsidR="000C17F9" w:rsidRPr="00273C49" w:rsidRDefault="000C17F9" w:rsidP="000C17F9">
      <w:pPr>
        <w:pStyle w:val="affb"/>
        <w:spacing w:before="0" w:after="0" w:line="276" w:lineRule="auto"/>
      </w:pPr>
      <w:r w:rsidRPr="00273C49">
        <w:t>На территории поселения располагается 18 мостовых сооружений через водные преграды на следующих дорогах:</w:t>
      </w:r>
    </w:p>
    <w:p w:rsidR="000C17F9" w:rsidRPr="00273C49" w:rsidRDefault="000C17F9" w:rsidP="00E36F33">
      <w:pPr>
        <w:pStyle w:val="11"/>
        <w:rPr>
          <w:shd w:val="clear" w:color="auto" w:fill="FFFF00"/>
        </w:rPr>
      </w:pPr>
      <w:r w:rsidRPr="00273C49">
        <w:t>Автодорожные мосты регионального значения:</w:t>
      </w:r>
    </w:p>
    <w:p w:rsidR="000C17F9" w:rsidRPr="00273C49" w:rsidRDefault="000C17F9" w:rsidP="00E36F33">
      <w:pPr>
        <w:pStyle w:val="20"/>
        <w:ind w:left="1418" w:hanging="425"/>
      </w:pPr>
      <w:r w:rsidRPr="00273C49">
        <w:t xml:space="preserve">41 ОП РЗ 41А-009 Лодейное Поле - Тихвин - Будогощь - Чудово через р. </w:t>
      </w:r>
      <w:proofErr w:type="spellStart"/>
      <w:r w:rsidRPr="00273C49">
        <w:t>Оять</w:t>
      </w:r>
      <w:proofErr w:type="spellEnd"/>
      <w:r w:rsidRPr="00273C49">
        <w:t xml:space="preserve"> (длинна моста 130 м);</w:t>
      </w:r>
    </w:p>
    <w:p w:rsidR="000C17F9" w:rsidRPr="00273C49" w:rsidRDefault="000C17F9" w:rsidP="00E36F33">
      <w:pPr>
        <w:pStyle w:val="20"/>
        <w:spacing w:before="0" w:after="0" w:line="276" w:lineRule="auto"/>
        <w:ind w:left="1418" w:hanging="425"/>
      </w:pPr>
      <w:r w:rsidRPr="00273C49">
        <w:t xml:space="preserve">41 ОП РЗ 41К-016 Станция </w:t>
      </w:r>
      <w:proofErr w:type="spellStart"/>
      <w:r w:rsidRPr="00273C49">
        <w:t>Оять</w:t>
      </w:r>
      <w:proofErr w:type="spellEnd"/>
      <w:r w:rsidRPr="00273C49">
        <w:t xml:space="preserve"> - Алеховщина - </w:t>
      </w:r>
      <w:proofErr w:type="spellStart"/>
      <w:r w:rsidRPr="00273C49">
        <w:t>Надпорожье</w:t>
      </w:r>
      <w:proofErr w:type="spellEnd"/>
      <w:r w:rsidRPr="00273C49">
        <w:t xml:space="preserve"> - Плотично (от - автодороги - "Кола") через р. </w:t>
      </w:r>
      <w:proofErr w:type="spellStart"/>
      <w:r w:rsidRPr="00273C49">
        <w:t>Вилига</w:t>
      </w:r>
      <w:proofErr w:type="spellEnd"/>
      <w:r w:rsidRPr="00273C49">
        <w:t>;</w:t>
      </w:r>
    </w:p>
    <w:p w:rsidR="000C17F9" w:rsidRPr="00273C49" w:rsidRDefault="000C17F9" w:rsidP="00E36F33">
      <w:pPr>
        <w:pStyle w:val="20"/>
        <w:spacing w:before="0" w:after="0" w:line="276" w:lineRule="auto"/>
        <w:ind w:left="1418" w:hanging="425"/>
      </w:pPr>
      <w:r w:rsidRPr="00273C49">
        <w:t xml:space="preserve">41 ОП РЗ 41К-016 Станция </w:t>
      </w:r>
      <w:proofErr w:type="spellStart"/>
      <w:r w:rsidRPr="00273C49">
        <w:t>Оять</w:t>
      </w:r>
      <w:proofErr w:type="spellEnd"/>
      <w:r w:rsidRPr="00273C49">
        <w:t xml:space="preserve"> - Алеховщина - </w:t>
      </w:r>
      <w:proofErr w:type="spellStart"/>
      <w:r w:rsidRPr="00273C49">
        <w:t>Надпорожье</w:t>
      </w:r>
      <w:proofErr w:type="spellEnd"/>
      <w:r w:rsidRPr="00273C49">
        <w:t xml:space="preserve"> - Плотично (от - автодороги - "Кола") через </w:t>
      </w:r>
      <w:proofErr w:type="spellStart"/>
      <w:r w:rsidRPr="00273C49">
        <w:t>руч</w:t>
      </w:r>
      <w:proofErr w:type="spellEnd"/>
      <w:r w:rsidRPr="00273C49">
        <w:t xml:space="preserve">. </w:t>
      </w:r>
      <w:proofErr w:type="spellStart"/>
      <w:r w:rsidRPr="00273C49">
        <w:t>Лехмас</w:t>
      </w:r>
      <w:proofErr w:type="spellEnd"/>
      <w:r w:rsidRPr="00273C49">
        <w:t>;</w:t>
      </w:r>
    </w:p>
    <w:p w:rsidR="000C17F9" w:rsidRPr="00273C49" w:rsidRDefault="000C17F9" w:rsidP="00E36F33">
      <w:pPr>
        <w:pStyle w:val="20"/>
        <w:spacing w:before="0" w:after="0" w:line="276" w:lineRule="auto"/>
        <w:ind w:left="1418" w:hanging="425"/>
      </w:pPr>
      <w:r w:rsidRPr="00273C49">
        <w:t xml:space="preserve">Улица в д. </w:t>
      </w:r>
      <w:proofErr w:type="spellStart"/>
      <w:r w:rsidRPr="00273C49">
        <w:t>Пойкимо</w:t>
      </w:r>
      <w:proofErr w:type="spellEnd"/>
      <w:r w:rsidRPr="00273C49">
        <w:t xml:space="preserve"> через р. </w:t>
      </w:r>
      <w:proofErr w:type="spellStart"/>
      <w:r w:rsidRPr="00273C49">
        <w:t>Озеренжа</w:t>
      </w:r>
      <w:proofErr w:type="spellEnd"/>
      <w:r w:rsidRPr="00273C49">
        <w:t>;</w:t>
      </w:r>
    </w:p>
    <w:p w:rsidR="000C17F9" w:rsidRPr="00273C49" w:rsidRDefault="000C17F9" w:rsidP="00E36F33">
      <w:pPr>
        <w:pStyle w:val="20"/>
        <w:spacing w:before="0" w:after="0" w:line="276" w:lineRule="auto"/>
        <w:ind w:left="1418" w:hanging="425"/>
      </w:pPr>
      <w:proofErr w:type="spellStart"/>
      <w:r w:rsidRPr="00273C49">
        <w:t>Теревеничи</w:t>
      </w:r>
      <w:proofErr w:type="spellEnd"/>
      <w:r w:rsidRPr="00273C49">
        <w:t xml:space="preserve"> – </w:t>
      </w:r>
      <w:proofErr w:type="spellStart"/>
      <w:r w:rsidRPr="00273C49">
        <w:t>Ребовичи</w:t>
      </w:r>
      <w:proofErr w:type="spellEnd"/>
      <w:r w:rsidRPr="00273C49">
        <w:t xml:space="preserve"> через р. </w:t>
      </w:r>
      <w:proofErr w:type="spellStart"/>
      <w:r w:rsidRPr="00273C49">
        <w:t>Габордуса</w:t>
      </w:r>
      <w:proofErr w:type="spellEnd"/>
      <w:r w:rsidRPr="00273C49">
        <w:t>;</w:t>
      </w:r>
    </w:p>
    <w:p w:rsidR="000C17F9" w:rsidRPr="00273C49" w:rsidRDefault="000C17F9" w:rsidP="00E36F33">
      <w:pPr>
        <w:pStyle w:val="20"/>
        <w:spacing w:before="0" w:after="0" w:line="276" w:lineRule="auto"/>
        <w:ind w:left="1418" w:hanging="425"/>
      </w:pPr>
      <w:proofErr w:type="spellStart"/>
      <w:r w:rsidRPr="00273C49">
        <w:t>Теревеничи</w:t>
      </w:r>
      <w:proofErr w:type="spellEnd"/>
      <w:r w:rsidRPr="00273C49">
        <w:t xml:space="preserve"> – </w:t>
      </w:r>
      <w:proofErr w:type="spellStart"/>
      <w:r w:rsidRPr="00273C49">
        <w:t>Ребовичи</w:t>
      </w:r>
      <w:proofErr w:type="spellEnd"/>
      <w:r w:rsidRPr="00273C49">
        <w:t xml:space="preserve"> через </w:t>
      </w:r>
      <w:proofErr w:type="spellStart"/>
      <w:r w:rsidRPr="00273C49">
        <w:t>руч</w:t>
      </w:r>
      <w:proofErr w:type="spellEnd"/>
      <w:r w:rsidRPr="00273C49">
        <w:t xml:space="preserve">. </w:t>
      </w:r>
      <w:proofErr w:type="spellStart"/>
      <w:r w:rsidRPr="00273C49">
        <w:t>Палгушский</w:t>
      </w:r>
      <w:proofErr w:type="spellEnd"/>
      <w:r w:rsidRPr="00273C49">
        <w:t>;</w:t>
      </w:r>
    </w:p>
    <w:p w:rsidR="000C17F9" w:rsidRPr="00273C49" w:rsidRDefault="000C17F9" w:rsidP="00E36F33">
      <w:pPr>
        <w:pStyle w:val="20"/>
        <w:spacing w:before="0" w:after="0" w:line="276" w:lineRule="auto"/>
        <w:ind w:left="1418" w:hanging="425"/>
      </w:pPr>
      <w:r w:rsidRPr="00273C49">
        <w:t xml:space="preserve">41 ОП РЗ 41А-009 Лодейное Поле - Тихвин - Будогощь - Чудово через </w:t>
      </w:r>
      <w:proofErr w:type="spellStart"/>
      <w:r w:rsidRPr="00273C49">
        <w:t>руч</w:t>
      </w:r>
      <w:proofErr w:type="spellEnd"/>
      <w:r w:rsidRPr="00273C49">
        <w:t>. Конец-</w:t>
      </w:r>
      <w:proofErr w:type="spellStart"/>
      <w:r w:rsidRPr="00273C49">
        <w:t>Сарский</w:t>
      </w:r>
      <w:proofErr w:type="spellEnd"/>
      <w:r w:rsidRPr="00273C49">
        <w:t>;</w:t>
      </w:r>
    </w:p>
    <w:p w:rsidR="000C17F9" w:rsidRPr="00273C49" w:rsidRDefault="000C17F9" w:rsidP="00E36F33">
      <w:pPr>
        <w:pStyle w:val="20"/>
        <w:spacing w:before="0" w:after="0" w:line="276" w:lineRule="auto"/>
        <w:ind w:left="1418" w:hanging="425"/>
      </w:pPr>
      <w:r w:rsidRPr="00273C49">
        <w:t xml:space="preserve">41 ОП РЗ 41К-134 </w:t>
      </w:r>
      <w:proofErr w:type="spellStart"/>
      <w:r w:rsidRPr="00273C49">
        <w:t>Люговичи</w:t>
      </w:r>
      <w:proofErr w:type="spellEnd"/>
      <w:r w:rsidRPr="00273C49">
        <w:t xml:space="preserve"> - Акулова Гора - </w:t>
      </w:r>
      <w:proofErr w:type="spellStart"/>
      <w:r w:rsidRPr="00273C49">
        <w:t>Яровщина</w:t>
      </w:r>
      <w:proofErr w:type="spellEnd"/>
      <w:r w:rsidRPr="00273C49">
        <w:t xml:space="preserve"> через р. </w:t>
      </w:r>
      <w:proofErr w:type="spellStart"/>
      <w:r w:rsidRPr="00273C49">
        <w:t>Оять</w:t>
      </w:r>
      <w:proofErr w:type="spellEnd"/>
      <w:r w:rsidRPr="00273C49">
        <w:t xml:space="preserve"> (длинна моста 125 м);</w:t>
      </w:r>
    </w:p>
    <w:p w:rsidR="000C17F9" w:rsidRPr="00273C49" w:rsidRDefault="000C17F9" w:rsidP="00E36F33">
      <w:pPr>
        <w:pStyle w:val="20"/>
        <w:spacing w:before="0" w:after="0" w:line="276" w:lineRule="auto"/>
        <w:ind w:left="1418" w:hanging="425"/>
      </w:pPr>
      <w:r w:rsidRPr="00273C49">
        <w:t xml:space="preserve">41 ОП РЗ 41К-016 Станция </w:t>
      </w:r>
      <w:proofErr w:type="spellStart"/>
      <w:r w:rsidRPr="00273C49">
        <w:t>Оять</w:t>
      </w:r>
      <w:proofErr w:type="spellEnd"/>
      <w:r w:rsidRPr="00273C49">
        <w:t xml:space="preserve"> - Алеховщина - </w:t>
      </w:r>
      <w:proofErr w:type="spellStart"/>
      <w:r w:rsidRPr="00273C49">
        <w:t>Надпорожье</w:t>
      </w:r>
      <w:proofErr w:type="spellEnd"/>
      <w:r w:rsidRPr="00273C49">
        <w:t xml:space="preserve"> - Плотично (от - автодороги - "Кола") через р. </w:t>
      </w:r>
      <w:proofErr w:type="spellStart"/>
      <w:r w:rsidRPr="00273C49">
        <w:t>Шапша</w:t>
      </w:r>
      <w:proofErr w:type="spellEnd"/>
      <w:r w:rsidRPr="00273C49">
        <w:t xml:space="preserve"> (длинна моста 60 м);</w:t>
      </w:r>
    </w:p>
    <w:p w:rsidR="000C17F9" w:rsidRPr="00273C49" w:rsidRDefault="000C17F9" w:rsidP="00E36F33">
      <w:pPr>
        <w:pStyle w:val="20"/>
        <w:spacing w:before="0" w:after="0" w:line="276" w:lineRule="auto"/>
        <w:ind w:left="1418" w:hanging="425"/>
      </w:pPr>
      <w:r w:rsidRPr="00273C49">
        <w:t xml:space="preserve">Подъезд к </w:t>
      </w:r>
      <w:proofErr w:type="spellStart"/>
      <w:r w:rsidRPr="00273C49">
        <w:t>Усть</w:t>
      </w:r>
      <w:proofErr w:type="spellEnd"/>
      <w:r w:rsidRPr="00273C49">
        <w:t>-Сара через р. Сарка, протяженностью 18 метров;</w:t>
      </w:r>
    </w:p>
    <w:p w:rsidR="000C17F9" w:rsidRPr="00273C49" w:rsidRDefault="000C17F9" w:rsidP="00E36F33">
      <w:pPr>
        <w:pStyle w:val="20"/>
        <w:spacing w:before="0" w:after="0" w:line="276" w:lineRule="auto"/>
        <w:ind w:left="1418" w:hanging="425"/>
      </w:pPr>
      <w:r w:rsidRPr="00273C49">
        <w:t xml:space="preserve">Подъезд к </w:t>
      </w:r>
      <w:proofErr w:type="spellStart"/>
      <w:r w:rsidRPr="00273C49">
        <w:t>Усть</w:t>
      </w:r>
      <w:proofErr w:type="spellEnd"/>
      <w:r w:rsidRPr="00273C49">
        <w:t xml:space="preserve">-Сара через р. </w:t>
      </w:r>
      <w:proofErr w:type="spellStart"/>
      <w:r w:rsidRPr="00273C49">
        <w:t>Капша</w:t>
      </w:r>
      <w:proofErr w:type="spellEnd"/>
      <w:r w:rsidRPr="00273C49">
        <w:t xml:space="preserve"> (</w:t>
      </w:r>
      <w:proofErr w:type="gramStart"/>
      <w:r w:rsidRPr="00273C49">
        <w:t>длинна</w:t>
      </w:r>
      <w:proofErr w:type="gramEnd"/>
      <w:r w:rsidRPr="00273C49">
        <w:t xml:space="preserve"> моста 20 м);</w:t>
      </w:r>
    </w:p>
    <w:p w:rsidR="000C17F9" w:rsidRPr="00273C49" w:rsidRDefault="000C17F9" w:rsidP="00E36F33">
      <w:pPr>
        <w:pStyle w:val="20"/>
        <w:spacing w:before="0" w:after="0" w:line="276" w:lineRule="auto"/>
        <w:ind w:left="1418" w:hanging="425"/>
      </w:pPr>
      <w:r w:rsidRPr="00273C49">
        <w:t>Подъезд к д. Бор через ручей;</w:t>
      </w:r>
    </w:p>
    <w:p w:rsidR="000C17F9" w:rsidRPr="00273C49" w:rsidRDefault="000C17F9" w:rsidP="00E36F33">
      <w:pPr>
        <w:pStyle w:val="20"/>
        <w:spacing w:before="0" w:after="0" w:line="276" w:lineRule="auto"/>
        <w:ind w:left="1418" w:hanging="425"/>
      </w:pPr>
      <w:proofErr w:type="spellStart"/>
      <w:r w:rsidRPr="00273C49">
        <w:t>Комбаково-Шапша-Печеницы</w:t>
      </w:r>
      <w:proofErr w:type="spellEnd"/>
      <w:r w:rsidRPr="00273C49">
        <w:t xml:space="preserve"> через ручей;</w:t>
      </w:r>
    </w:p>
    <w:p w:rsidR="000C17F9" w:rsidRPr="00273C49" w:rsidRDefault="000C17F9" w:rsidP="00E36F33">
      <w:pPr>
        <w:pStyle w:val="20"/>
        <w:spacing w:before="0" w:after="0" w:line="276" w:lineRule="auto"/>
        <w:ind w:left="1418" w:hanging="425"/>
      </w:pPr>
      <w:r w:rsidRPr="00273C49">
        <w:t xml:space="preserve">41 ОП РЗ 41К-016 Станция </w:t>
      </w:r>
      <w:proofErr w:type="spellStart"/>
      <w:r w:rsidRPr="00273C49">
        <w:t>Оять</w:t>
      </w:r>
      <w:proofErr w:type="spellEnd"/>
      <w:r w:rsidRPr="00273C49">
        <w:t xml:space="preserve"> - Алеховщина - </w:t>
      </w:r>
      <w:proofErr w:type="spellStart"/>
      <w:r w:rsidRPr="00273C49">
        <w:t>Надпорожье</w:t>
      </w:r>
      <w:proofErr w:type="spellEnd"/>
      <w:r w:rsidRPr="00273C49">
        <w:t xml:space="preserve"> - Плотично (от - автодороги - "Кола") через р. Тикша (длинна моста 15 м);</w:t>
      </w:r>
    </w:p>
    <w:p w:rsidR="000C17F9" w:rsidRPr="00273C49" w:rsidRDefault="000C17F9" w:rsidP="00E36F33">
      <w:pPr>
        <w:pStyle w:val="11"/>
        <w:spacing w:before="0" w:after="0" w:line="276" w:lineRule="auto"/>
        <w:ind w:left="709" w:hanging="425"/>
      </w:pPr>
      <w:r w:rsidRPr="00273C49">
        <w:t xml:space="preserve">Автодорожные мосты местного значения </w:t>
      </w:r>
      <w:proofErr w:type="spellStart"/>
      <w:r w:rsidRPr="00273C49">
        <w:t>мунципального</w:t>
      </w:r>
      <w:proofErr w:type="spellEnd"/>
      <w:r w:rsidRPr="00273C49">
        <w:t xml:space="preserve"> района:</w:t>
      </w:r>
    </w:p>
    <w:p w:rsidR="000C17F9" w:rsidRPr="00273C49" w:rsidRDefault="000C17F9" w:rsidP="00E36F33">
      <w:pPr>
        <w:pStyle w:val="20"/>
        <w:spacing w:before="0" w:after="0" w:line="276" w:lineRule="auto"/>
        <w:ind w:left="1418" w:hanging="425"/>
      </w:pPr>
      <w:r w:rsidRPr="00273C49">
        <w:lastRenderedPageBreak/>
        <w:t xml:space="preserve">Подъезд к </w:t>
      </w:r>
      <w:proofErr w:type="spellStart"/>
      <w:r w:rsidRPr="00273C49">
        <w:t>Ольхово</w:t>
      </w:r>
      <w:proofErr w:type="spellEnd"/>
      <w:r w:rsidRPr="00273C49">
        <w:t xml:space="preserve"> </w:t>
      </w:r>
      <w:proofErr w:type="gramStart"/>
      <w:r w:rsidRPr="00273C49">
        <w:t>от</w:t>
      </w:r>
      <w:proofErr w:type="gramEnd"/>
      <w:r w:rsidRPr="00273C49">
        <w:t xml:space="preserve"> а/д </w:t>
      </w:r>
      <w:proofErr w:type="spellStart"/>
      <w:r w:rsidRPr="00273C49">
        <w:t>Тервеничи-Ребовичи</w:t>
      </w:r>
      <w:proofErr w:type="spellEnd"/>
      <w:r w:rsidRPr="00273C49">
        <w:t xml:space="preserve"> через р. </w:t>
      </w:r>
      <w:proofErr w:type="spellStart"/>
      <w:r w:rsidRPr="00273C49">
        <w:t>Капша</w:t>
      </w:r>
      <w:proofErr w:type="spellEnd"/>
      <w:r w:rsidRPr="00273C49">
        <w:t xml:space="preserve"> (</w:t>
      </w:r>
      <w:proofErr w:type="gramStart"/>
      <w:r w:rsidRPr="00273C49">
        <w:t>длинна</w:t>
      </w:r>
      <w:proofErr w:type="gramEnd"/>
      <w:r w:rsidRPr="00273C49">
        <w:t xml:space="preserve"> моста 40 м, ширина моста 13 м, материал железобетон);</w:t>
      </w:r>
    </w:p>
    <w:p w:rsidR="000C17F9" w:rsidRPr="00273C49" w:rsidRDefault="000C17F9" w:rsidP="00E36F33">
      <w:pPr>
        <w:pStyle w:val="20"/>
        <w:spacing w:before="0" w:after="0" w:line="276" w:lineRule="auto"/>
        <w:ind w:left="1418" w:hanging="425"/>
      </w:pPr>
      <w:r w:rsidRPr="00273C49">
        <w:t xml:space="preserve">Улица в д. </w:t>
      </w:r>
      <w:proofErr w:type="spellStart"/>
      <w:r w:rsidRPr="00273C49">
        <w:t>Ребовичи</w:t>
      </w:r>
      <w:proofErr w:type="spellEnd"/>
      <w:r w:rsidRPr="00273C49">
        <w:t xml:space="preserve"> через р. </w:t>
      </w:r>
      <w:proofErr w:type="spellStart"/>
      <w:r w:rsidRPr="00273C49">
        <w:t>Капша</w:t>
      </w:r>
      <w:proofErr w:type="spellEnd"/>
      <w:r w:rsidRPr="00273C49">
        <w:t xml:space="preserve"> (длинна моста 40 м, ширина 13 м, материал железобетон);</w:t>
      </w:r>
    </w:p>
    <w:p w:rsidR="000C17F9" w:rsidRPr="00273C49" w:rsidRDefault="000C17F9" w:rsidP="00E36F33">
      <w:pPr>
        <w:pStyle w:val="11"/>
        <w:spacing w:before="0" w:after="0" w:line="276" w:lineRule="auto"/>
        <w:ind w:left="567" w:hanging="425"/>
      </w:pPr>
      <w:r w:rsidRPr="00273C49">
        <w:t>Пешеходные мосты местного значения поселения:</w:t>
      </w:r>
    </w:p>
    <w:p w:rsidR="000C17F9" w:rsidRPr="00273C49" w:rsidRDefault="000C17F9" w:rsidP="00E36F33">
      <w:pPr>
        <w:pStyle w:val="20"/>
        <w:spacing w:before="0" w:after="0" w:line="276" w:lineRule="auto"/>
        <w:ind w:left="1418" w:hanging="425"/>
      </w:pPr>
      <w:r w:rsidRPr="00273C49">
        <w:t xml:space="preserve">Улица в д. </w:t>
      </w:r>
      <w:proofErr w:type="spellStart"/>
      <w:r w:rsidRPr="00273C49">
        <w:t>Чидово</w:t>
      </w:r>
      <w:proofErr w:type="spellEnd"/>
      <w:r w:rsidRPr="00273C49">
        <w:t xml:space="preserve"> через р. </w:t>
      </w:r>
      <w:proofErr w:type="spellStart"/>
      <w:r w:rsidRPr="00273C49">
        <w:t>Капша</w:t>
      </w:r>
      <w:proofErr w:type="spellEnd"/>
      <w:r w:rsidRPr="00273C49">
        <w:t xml:space="preserve"> (пешеходный мост длиной 20 м);</w:t>
      </w:r>
    </w:p>
    <w:p w:rsidR="000C17F9" w:rsidRPr="00273C49" w:rsidRDefault="000C17F9" w:rsidP="00E36F33">
      <w:pPr>
        <w:pStyle w:val="20"/>
        <w:spacing w:before="0" w:after="0" w:line="276" w:lineRule="auto"/>
        <w:ind w:left="1418" w:hanging="425"/>
      </w:pPr>
      <w:r w:rsidRPr="00273C49">
        <w:t xml:space="preserve">Проезд в д. </w:t>
      </w:r>
      <w:proofErr w:type="spellStart"/>
      <w:r w:rsidRPr="00273C49">
        <w:t>Ребовичи</w:t>
      </w:r>
      <w:proofErr w:type="spellEnd"/>
      <w:r w:rsidRPr="00273C49">
        <w:t xml:space="preserve"> через р. </w:t>
      </w:r>
      <w:proofErr w:type="spellStart"/>
      <w:r w:rsidRPr="00273C49">
        <w:t>Капша</w:t>
      </w:r>
      <w:proofErr w:type="spellEnd"/>
      <w:r w:rsidRPr="00273C49">
        <w:t xml:space="preserve"> (пешеходный мост длиной 30 м).</w:t>
      </w:r>
    </w:p>
    <w:p w:rsidR="000C17F9" w:rsidRPr="00273C49" w:rsidRDefault="000C17F9" w:rsidP="000C17F9">
      <w:pPr>
        <w:pStyle w:val="2d"/>
        <w:spacing w:before="0" w:after="0" w:line="276" w:lineRule="auto"/>
      </w:pPr>
    </w:p>
    <w:p w:rsidR="000C17F9" w:rsidRPr="00273C49" w:rsidRDefault="000C17F9" w:rsidP="000C17F9">
      <w:pPr>
        <w:pStyle w:val="2d"/>
        <w:spacing w:before="0" w:after="0" w:line="276" w:lineRule="auto"/>
      </w:pPr>
      <w:r w:rsidRPr="00273C49">
        <w:t>Пассажирский транспорт</w:t>
      </w:r>
    </w:p>
    <w:p w:rsidR="000C17F9" w:rsidRPr="00273C49" w:rsidRDefault="000C17F9" w:rsidP="000C17F9">
      <w:pPr>
        <w:pStyle w:val="affb"/>
        <w:spacing w:before="0" w:after="0" w:line="276" w:lineRule="auto"/>
      </w:pPr>
      <w:r w:rsidRPr="00273C49">
        <w:t>Население поселения обеспечивают общественным пассажирским транспортом следующие междугородные и пригородные автобусные маршруты:</w:t>
      </w:r>
    </w:p>
    <w:p w:rsidR="000C17F9" w:rsidRPr="00273C49" w:rsidRDefault="000C17F9" w:rsidP="00B8030F">
      <w:pPr>
        <w:pStyle w:val="11"/>
        <w:numPr>
          <w:ilvl w:val="0"/>
          <w:numId w:val="75"/>
        </w:numPr>
        <w:spacing w:before="0" w:after="0" w:line="276" w:lineRule="auto"/>
      </w:pPr>
      <w:r w:rsidRPr="00273C49">
        <w:t>Междугородные автобусные маршруты:</w:t>
      </w:r>
    </w:p>
    <w:p w:rsidR="000C17F9" w:rsidRPr="00273C49" w:rsidRDefault="000C17F9" w:rsidP="000C17F9">
      <w:pPr>
        <w:pStyle w:val="20"/>
        <w:spacing w:before="0" w:after="0" w:line="276" w:lineRule="auto"/>
        <w:ind w:left="964"/>
      </w:pPr>
      <w:r w:rsidRPr="00273C49">
        <w:t>№ 866 Санкт-Петербург – Алеховщина;</w:t>
      </w:r>
    </w:p>
    <w:p w:rsidR="000C17F9" w:rsidRPr="00273C49" w:rsidRDefault="000C17F9" w:rsidP="000C17F9">
      <w:pPr>
        <w:pStyle w:val="20"/>
        <w:spacing w:before="0" w:after="0" w:line="276" w:lineRule="auto"/>
        <w:ind w:left="964"/>
      </w:pPr>
      <w:r w:rsidRPr="00273C49">
        <w:t>№ 804 Череповец – Пикалево – Тихвин – Лодейное Поле – Петрозаводск (1 раз в неделю).</w:t>
      </w:r>
    </w:p>
    <w:p w:rsidR="000C17F9" w:rsidRPr="00273C49" w:rsidRDefault="000C17F9" w:rsidP="005C56A0">
      <w:pPr>
        <w:pStyle w:val="11"/>
        <w:spacing w:before="0" w:after="0" w:line="276" w:lineRule="auto"/>
        <w:ind w:left="709" w:hanging="283"/>
      </w:pPr>
      <w:r w:rsidRPr="00273C49">
        <w:t>Пригородные автобусные маршруты:</w:t>
      </w:r>
    </w:p>
    <w:p w:rsidR="000C17F9" w:rsidRPr="00273C49" w:rsidRDefault="000C17F9" w:rsidP="000C17F9">
      <w:pPr>
        <w:pStyle w:val="20"/>
        <w:spacing w:before="0" w:after="0" w:line="276" w:lineRule="auto"/>
        <w:ind w:left="964"/>
      </w:pPr>
      <w:r w:rsidRPr="00273C49">
        <w:t xml:space="preserve">№ 83 Лодейное  Поле – Алеховщина – </w:t>
      </w:r>
      <w:proofErr w:type="spellStart"/>
      <w:r w:rsidRPr="00273C49">
        <w:t>Мехбаза</w:t>
      </w:r>
      <w:proofErr w:type="spellEnd"/>
      <w:r w:rsidRPr="00273C49">
        <w:t xml:space="preserve"> – </w:t>
      </w:r>
      <w:proofErr w:type="spellStart"/>
      <w:r w:rsidRPr="00273C49">
        <w:t>Имоченицы</w:t>
      </w:r>
      <w:proofErr w:type="spellEnd"/>
      <w:r w:rsidRPr="00273C49">
        <w:t xml:space="preserve"> (2 раза в сутки);</w:t>
      </w:r>
    </w:p>
    <w:p w:rsidR="000C17F9" w:rsidRPr="00273C49" w:rsidRDefault="000C17F9" w:rsidP="000C17F9">
      <w:pPr>
        <w:pStyle w:val="20"/>
        <w:spacing w:before="0" w:after="0" w:line="276" w:lineRule="auto"/>
        <w:ind w:left="964"/>
      </w:pPr>
      <w:r w:rsidRPr="00273C49">
        <w:t xml:space="preserve">№ 85 Лодейное Поле – </w:t>
      </w:r>
      <w:proofErr w:type="spellStart"/>
      <w:r w:rsidRPr="00273C49">
        <w:t>Имоченицы</w:t>
      </w:r>
      <w:proofErr w:type="spellEnd"/>
      <w:r w:rsidRPr="00273C49">
        <w:t xml:space="preserve"> (2 раза в сутки);</w:t>
      </w:r>
    </w:p>
    <w:p w:rsidR="000C17F9" w:rsidRPr="00273C49" w:rsidRDefault="000C17F9" w:rsidP="000C17F9">
      <w:pPr>
        <w:pStyle w:val="20"/>
        <w:spacing w:before="0" w:after="0" w:line="276" w:lineRule="auto"/>
        <w:ind w:left="964"/>
      </w:pPr>
      <w:r w:rsidRPr="00273C49">
        <w:t xml:space="preserve">№ 85А Лодейное Поле – </w:t>
      </w:r>
      <w:proofErr w:type="spellStart"/>
      <w:r w:rsidRPr="00273C49">
        <w:t>Шархиничи</w:t>
      </w:r>
      <w:proofErr w:type="spellEnd"/>
      <w:r w:rsidRPr="00273C49">
        <w:t xml:space="preserve"> (1 раз в сутки).</w:t>
      </w:r>
    </w:p>
    <w:p w:rsidR="000C17F9" w:rsidRPr="00273C49" w:rsidRDefault="000C17F9" w:rsidP="000C17F9">
      <w:pPr>
        <w:pStyle w:val="20"/>
        <w:spacing w:before="0" w:after="0" w:line="276" w:lineRule="auto"/>
        <w:ind w:left="964"/>
      </w:pPr>
      <w:r w:rsidRPr="00273C49">
        <w:t xml:space="preserve">№ 85Б Лодейное Поле – </w:t>
      </w:r>
      <w:proofErr w:type="spellStart"/>
      <w:r w:rsidRPr="00273C49">
        <w:t>Янгиничи</w:t>
      </w:r>
      <w:proofErr w:type="spellEnd"/>
      <w:r w:rsidRPr="00273C49">
        <w:t xml:space="preserve"> (3 раза в сутки);</w:t>
      </w:r>
    </w:p>
    <w:p w:rsidR="000C17F9" w:rsidRPr="00273C49" w:rsidRDefault="000C17F9" w:rsidP="000C17F9">
      <w:pPr>
        <w:pStyle w:val="20"/>
        <w:spacing w:before="0" w:after="0" w:line="276" w:lineRule="auto"/>
        <w:ind w:left="964"/>
      </w:pPr>
      <w:r w:rsidRPr="00273C49">
        <w:t xml:space="preserve">№ 85В Лодейное Поле – </w:t>
      </w:r>
      <w:proofErr w:type="spellStart"/>
      <w:r w:rsidRPr="00273C49">
        <w:t>Тервеничи</w:t>
      </w:r>
      <w:proofErr w:type="spellEnd"/>
      <w:r w:rsidRPr="00273C49">
        <w:t xml:space="preserve"> (2 раза в сутки);</w:t>
      </w:r>
    </w:p>
    <w:p w:rsidR="000C17F9" w:rsidRPr="00273C49" w:rsidRDefault="000C17F9" w:rsidP="000C17F9">
      <w:pPr>
        <w:pStyle w:val="20"/>
        <w:spacing w:before="0" w:after="0" w:line="276" w:lineRule="auto"/>
        <w:ind w:left="964"/>
      </w:pPr>
      <w:r w:rsidRPr="00273C49">
        <w:t xml:space="preserve">№ 84/88 Лодейное Поле – </w:t>
      </w:r>
      <w:proofErr w:type="spellStart"/>
      <w:r w:rsidRPr="00273C49">
        <w:t>Вонозеро</w:t>
      </w:r>
      <w:proofErr w:type="spellEnd"/>
      <w:r w:rsidRPr="00273C49">
        <w:t xml:space="preserve"> – </w:t>
      </w:r>
      <w:proofErr w:type="spellStart"/>
      <w:r w:rsidRPr="00273C49">
        <w:t>Хмелезеро</w:t>
      </w:r>
      <w:proofErr w:type="spellEnd"/>
      <w:r w:rsidRPr="00273C49">
        <w:t xml:space="preserve"> (3 раза в неделю);</w:t>
      </w:r>
    </w:p>
    <w:p w:rsidR="000C17F9" w:rsidRPr="00273C49" w:rsidRDefault="000C17F9" w:rsidP="000C17F9">
      <w:pPr>
        <w:pStyle w:val="20"/>
        <w:spacing w:before="0" w:after="0" w:line="276" w:lineRule="auto"/>
        <w:ind w:left="964"/>
      </w:pPr>
      <w:r w:rsidRPr="00273C49">
        <w:t xml:space="preserve">№ 90 Лодейное Поле – </w:t>
      </w:r>
      <w:proofErr w:type="spellStart"/>
      <w:r w:rsidRPr="00273C49">
        <w:t>Печеницы</w:t>
      </w:r>
      <w:proofErr w:type="spellEnd"/>
      <w:r w:rsidRPr="00273C49">
        <w:t xml:space="preserve"> (4 раза в неделю, </w:t>
      </w:r>
      <w:proofErr w:type="gramStart"/>
      <w:r w:rsidRPr="00273C49">
        <w:t>действующий</w:t>
      </w:r>
      <w:proofErr w:type="gramEnd"/>
      <w:r w:rsidRPr="00273C49">
        <w:t xml:space="preserve"> на коммерческой основе);</w:t>
      </w:r>
    </w:p>
    <w:p w:rsidR="000C17F9" w:rsidRPr="00273C49" w:rsidRDefault="000C17F9" w:rsidP="000C17F9">
      <w:pPr>
        <w:pStyle w:val="20"/>
        <w:spacing w:before="0" w:after="0" w:line="276" w:lineRule="auto"/>
        <w:ind w:left="964"/>
      </w:pPr>
      <w:r w:rsidRPr="00273C49">
        <w:t xml:space="preserve">№ 92 Лодейное Поле – Алеховщина – </w:t>
      </w:r>
      <w:proofErr w:type="spellStart"/>
      <w:r w:rsidRPr="00273C49">
        <w:t>Пирозеро</w:t>
      </w:r>
      <w:proofErr w:type="spellEnd"/>
      <w:r w:rsidRPr="00273C49">
        <w:t xml:space="preserve"> – </w:t>
      </w:r>
      <w:proofErr w:type="gramStart"/>
      <w:r w:rsidRPr="00273C49">
        <w:t>Большие</w:t>
      </w:r>
      <w:proofErr w:type="gramEnd"/>
      <w:r w:rsidRPr="00273C49">
        <w:t xml:space="preserve"> </w:t>
      </w:r>
      <w:proofErr w:type="spellStart"/>
      <w:r w:rsidRPr="00273C49">
        <w:t>Коковичи</w:t>
      </w:r>
      <w:proofErr w:type="spellEnd"/>
      <w:r w:rsidRPr="00273C49">
        <w:t>;</w:t>
      </w:r>
    </w:p>
    <w:p w:rsidR="000C17F9" w:rsidRPr="00273C49" w:rsidRDefault="000C17F9" w:rsidP="000C17F9">
      <w:pPr>
        <w:pStyle w:val="20"/>
        <w:spacing w:before="0" w:after="0" w:line="276" w:lineRule="auto"/>
        <w:ind w:left="964"/>
      </w:pPr>
      <w:r w:rsidRPr="00273C49">
        <w:t xml:space="preserve">№ 93 Лодейное Поле – Алеховщина – </w:t>
      </w:r>
      <w:proofErr w:type="spellStart"/>
      <w:r w:rsidRPr="00273C49">
        <w:t>Надпорожье</w:t>
      </w:r>
      <w:proofErr w:type="spellEnd"/>
      <w:r w:rsidRPr="00273C49">
        <w:t>;</w:t>
      </w:r>
    </w:p>
    <w:p w:rsidR="000C17F9" w:rsidRPr="00273C49" w:rsidRDefault="000C17F9" w:rsidP="000C17F9">
      <w:pPr>
        <w:pStyle w:val="20"/>
        <w:spacing w:before="0" w:after="0" w:line="276" w:lineRule="auto"/>
        <w:ind w:left="964"/>
      </w:pPr>
      <w:r w:rsidRPr="00273C49">
        <w:t xml:space="preserve">№ 95 Лодейное Поле – </w:t>
      </w:r>
      <w:proofErr w:type="spellStart"/>
      <w:r w:rsidRPr="00273C49">
        <w:t>Ребовичи</w:t>
      </w:r>
      <w:proofErr w:type="spellEnd"/>
      <w:r w:rsidRPr="00273C49">
        <w:t xml:space="preserve"> (3 раза в неделю).</w:t>
      </w:r>
    </w:p>
    <w:p w:rsidR="000C17F9" w:rsidRPr="00273C49" w:rsidRDefault="000C17F9" w:rsidP="000C17F9">
      <w:pPr>
        <w:pStyle w:val="affb"/>
        <w:spacing w:before="0" w:after="0" w:line="276" w:lineRule="auto"/>
      </w:pPr>
      <w:r w:rsidRPr="00273C49">
        <w:t xml:space="preserve">В настоящее время из перечисленных маршрутов действуют только №№ 804, 83, 85, 85А, 85Б, 85В, 84/88, 95, 90. В селе Алеховщина располагается автостанция. Остановочные пункты имеются в деревне </w:t>
      </w:r>
      <w:proofErr w:type="spellStart"/>
      <w:r w:rsidRPr="00273C49">
        <w:t>Имоченицы</w:t>
      </w:r>
      <w:proofErr w:type="spellEnd"/>
      <w:r w:rsidRPr="00273C49">
        <w:t xml:space="preserve">, деревне </w:t>
      </w:r>
      <w:proofErr w:type="spellStart"/>
      <w:r w:rsidRPr="00273C49">
        <w:t>Никоновщина</w:t>
      </w:r>
      <w:proofErr w:type="spellEnd"/>
      <w:r w:rsidRPr="00273C49">
        <w:t xml:space="preserve">, деревне Заозерье, деревне </w:t>
      </w:r>
      <w:proofErr w:type="spellStart"/>
      <w:r w:rsidRPr="00273C49">
        <w:t>Гонгиничи</w:t>
      </w:r>
      <w:proofErr w:type="spellEnd"/>
      <w:r w:rsidRPr="00273C49">
        <w:t xml:space="preserve">, деревне </w:t>
      </w:r>
      <w:proofErr w:type="spellStart"/>
      <w:r w:rsidRPr="00273C49">
        <w:t>Кяргино</w:t>
      </w:r>
      <w:proofErr w:type="spellEnd"/>
      <w:r w:rsidRPr="00273C49">
        <w:t xml:space="preserve">, деревне </w:t>
      </w:r>
      <w:proofErr w:type="spellStart"/>
      <w:r w:rsidRPr="00273C49">
        <w:t>Мустиничи</w:t>
      </w:r>
      <w:proofErr w:type="spellEnd"/>
      <w:r w:rsidRPr="00273C49">
        <w:t xml:space="preserve">, деревне </w:t>
      </w:r>
      <w:proofErr w:type="spellStart"/>
      <w:r w:rsidRPr="00273C49">
        <w:t>Ефремково</w:t>
      </w:r>
      <w:proofErr w:type="spellEnd"/>
      <w:r w:rsidRPr="00273C49">
        <w:t xml:space="preserve">, деревне </w:t>
      </w:r>
      <w:proofErr w:type="spellStart"/>
      <w:r w:rsidRPr="00273C49">
        <w:t>Ратигора</w:t>
      </w:r>
      <w:proofErr w:type="spellEnd"/>
      <w:r w:rsidRPr="00273C49">
        <w:t xml:space="preserve">, деревне </w:t>
      </w:r>
      <w:proofErr w:type="spellStart"/>
      <w:r w:rsidRPr="00273C49">
        <w:t>Надпорожье</w:t>
      </w:r>
      <w:proofErr w:type="spellEnd"/>
      <w:r w:rsidRPr="00273C49">
        <w:t xml:space="preserve">, деревне Ветхое Село, деревне </w:t>
      </w:r>
      <w:proofErr w:type="spellStart"/>
      <w:r w:rsidRPr="00273C49">
        <w:t>Хмелезеро</w:t>
      </w:r>
      <w:proofErr w:type="spellEnd"/>
      <w:r w:rsidRPr="00273C49">
        <w:t xml:space="preserve">, деревне Большие </w:t>
      </w:r>
      <w:proofErr w:type="spellStart"/>
      <w:r w:rsidRPr="00273C49">
        <w:t>Коковичи</w:t>
      </w:r>
      <w:proofErr w:type="spellEnd"/>
      <w:r w:rsidRPr="00273C49">
        <w:t xml:space="preserve">, деревне </w:t>
      </w:r>
      <w:proofErr w:type="spellStart"/>
      <w:r w:rsidRPr="00273C49">
        <w:t>Шархиничи</w:t>
      </w:r>
      <w:proofErr w:type="spellEnd"/>
      <w:r w:rsidRPr="00273C49">
        <w:t>, Красный Бор.</w:t>
      </w:r>
    </w:p>
    <w:p w:rsidR="000C17F9" w:rsidRPr="00273C49" w:rsidRDefault="000C17F9" w:rsidP="000C17F9">
      <w:pPr>
        <w:pStyle w:val="affb"/>
        <w:spacing w:before="0" w:after="0" w:line="276" w:lineRule="auto"/>
      </w:pPr>
      <w:r w:rsidRPr="00273C49">
        <w:t>Протяженность автобусных линий составляет 244 км.</w:t>
      </w:r>
    </w:p>
    <w:p w:rsidR="000C17F9" w:rsidRPr="00273C49" w:rsidRDefault="000C17F9" w:rsidP="000C17F9">
      <w:pPr>
        <w:pStyle w:val="2d"/>
        <w:spacing w:before="0" w:after="0" w:line="276" w:lineRule="auto"/>
      </w:pPr>
    </w:p>
    <w:p w:rsidR="000C17F9" w:rsidRPr="00273C49" w:rsidRDefault="000C17F9" w:rsidP="000C17F9">
      <w:pPr>
        <w:pStyle w:val="2d"/>
        <w:spacing w:before="0" w:after="0" w:line="276" w:lineRule="auto"/>
      </w:pPr>
      <w:r w:rsidRPr="00273C49">
        <w:t>Автомобильный транспорт</w:t>
      </w:r>
    </w:p>
    <w:p w:rsidR="000C17F9" w:rsidRPr="00273C49" w:rsidRDefault="000C17F9" w:rsidP="000C17F9">
      <w:pPr>
        <w:pStyle w:val="affb"/>
        <w:spacing w:before="0" w:after="0" w:line="276" w:lineRule="auto"/>
      </w:pPr>
      <w:r w:rsidRPr="00273C49">
        <w:t>В поселении располагается около 800 единиц транспорта, в том числе 15 автобусов, 675 легковых автомобилей, 100 мотоциклов и мопедов, 10 моторных лодок.</w:t>
      </w:r>
    </w:p>
    <w:p w:rsidR="000C17F9" w:rsidRPr="00273C49" w:rsidRDefault="000C17F9" w:rsidP="000C17F9">
      <w:pPr>
        <w:pStyle w:val="affb"/>
        <w:spacing w:before="0" w:after="0" w:line="276" w:lineRule="auto"/>
      </w:pPr>
      <w:r w:rsidRPr="00273C49">
        <w:t>Уровень автомобилизации населения в поселении составляет 160 авт./1000 жит</w:t>
      </w:r>
      <w:proofErr w:type="gramStart"/>
      <w:r w:rsidRPr="00273C49">
        <w:t xml:space="preserve">., </w:t>
      </w:r>
      <w:proofErr w:type="gramEnd"/>
      <w:r w:rsidRPr="00273C49">
        <w:t xml:space="preserve">что значительно ниже среднего показателя по области. </w:t>
      </w:r>
      <w:proofErr w:type="gramStart"/>
      <w:r w:rsidRPr="00273C49">
        <w:t>При этом в весенне–летний и осенний периоды общее количество автомобилей возрастает за счет сезонного приезжего населения.</w:t>
      </w:r>
      <w:proofErr w:type="gramEnd"/>
    </w:p>
    <w:p w:rsidR="000C17F9" w:rsidRPr="00273C49" w:rsidRDefault="000C17F9" w:rsidP="000C17F9">
      <w:pPr>
        <w:pStyle w:val="affb"/>
        <w:spacing w:before="0" w:after="0" w:line="276" w:lineRule="auto"/>
      </w:pPr>
      <w:r w:rsidRPr="00273C49">
        <w:lastRenderedPageBreak/>
        <w:t>Большинство автомобилей располагается на придомовых участках в зоне индивидуальной застройки, в зоне малоэтажной застройки автомобили располагаются на проезжей части улиц и проездов.</w:t>
      </w:r>
    </w:p>
    <w:p w:rsidR="000C17F9" w:rsidRPr="00273C49" w:rsidRDefault="000C17F9" w:rsidP="000C17F9">
      <w:pPr>
        <w:pStyle w:val="affb"/>
        <w:spacing w:before="0" w:after="0" w:line="276" w:lineRule="auto"/>
      </w:pPr>
      <w:r w:rsidRPr="00273C49">
        <w:t>Баз-стоянок маломерного флота не имеется, жители для хранения моторных лодок используют прилегающую к водным объектам территорию.</w:t>
      </w:r>
    </w:p>
    <w:p w:rsidR="000C17F9" w:rsidRPr="00273C49" w:rsidRDefault="000C17F9" w:rsidP="000C17F9">
      <w:pPr>
        <w:pStyle w:val="affb"/>
        <w:spacing w:before="0" w:after="0" w:line="276" w:lineRule="auto"/>
      </w:pPr>
      <w:r w:rsidRPr="00273C49">
        <w:t xml:space="preserve">В поселении имеется одна автозаправочная станция №221 на 5 колонок, расположенная на автомобильной дороге "Лодейное Поле -  Тихвин - Будогощь - Чудово" севернее села Алеховщина по адресу с. Алеховщина, </w:t>
      </w:r>
      <w:proofErr w:type="spellStart"/>
      <w:r w:rsidRPr="00273C49">
        <w:t>Лодейнопольское</w:t>
      </w:r>
      <w:proofErr w:type="spellEnd"/>
      <w:r w:rsidRPr="00273C49">
        <w:t xml:space="preserve"> шоссе, д. 38.</w:t>
      </w:r>
    </w:p>
    <w:p w:rsidR="000C17F9" w:rsidRPr="00273C49" w:rsidRDefault="000C17F9" w:rsidP="000C17F9">
      <w:pPr>
        <w:pStyle w:val="2d"/>
        <w:spacing w:before="0" w:after="0" w:line="276" w:lineRule="auto"/>
      </w:pPr>
    </w:p>
    <w:p w:rsidR="000C17F9" w:rsidRPr="00273C49" w:rsidRDefault="000C17F9" w:rsidP="000C17F9">
      <w:pPr>
        <w:pStyle w:val="2d"/>
        <w:spacing w:before="0" w:after="0" w:line="276" w:lineRule="auto"/>
      </w:pPr>
      <w:r w:rsidRPr="00273C49">
        <w:t>Улично-дорожная сеть</w:t>
      </w:r>
    </w:p>
    <w:p w:rsidR="000C17F9" w:rsidRPr="00273C49" w:rsidRDefault="000C17F9" w:rsidP="000C17F9">
      <w:pPr>
        <w:pStyle w:val="affb"/>
        <w:spacing w:before="0" w:after="0" w:line="276" w:lineRule="auto"/>
      </w:pPr>
      <w:bookmarkStart w:id="16" w:name="_Ref371678634"/>
      <w:r w:rsidRPr="00273C49">
        <w:t xml:space="preserve">Улично-дорожная сеть состоит из поселковых дорог, образованных внешними дорогами, проходящими через населенные пункты, улицами в жилой застройке и проездами. В таблице </w:t>
      </w:r>
      <w:r w:rsidR="007845A1" w:rsidRPr="00273C49">
        <w:t>2.8</w:t>
      </w:r>
      <w:r w:rsidRPr="00273C49">
        <w:t xml:space="preserve"> представлена характеристика населенных пунктов по категориям улиц и дорог.</w:t>
      </w:r>
    </w:p>
    <w:p w:rsidR="000C17F9" w:rsidRPr="00273C49" w:rsidRDefault="000C17F9" w:rsidP="005C56A0">
      <w:pPr>
        <w:spacing w:line="276" w:lineRule="auto"/>
        <w:rPr>
          <w:b/>
        </w:rPr>
      </w:pPr>
      <w:r w:rsidRPr="00273C49">
        <w:rPr>
          <w:b/>
          <w:noProof/>
          <w:snapToGrid w:val="0"/>
        </w:rPr>
        <w:t>Таблица</w:t>
      </w:r>
      <w:bookmarkEnd w:id="16"/>
      <w:r w:rsidR="005C56A0" w:rsidRPr="00273C49">
        <w:rPr>
          <w:b/>
          <w:noProof/>
          <w:snapToGrid w:val="0"/>
        </w:rPr>
        <w:t xml:space="preserve"> 2.</w:t>
      </w:r>
      <w:r w:rsidR="007845A1" w:rsidRPr="00273C49">
        <w:rPr>
          <w:b/>
          <w:noProof/>
          <w:snapToGrid w:val="0"/>
        </w:rPr>
        <w:t>8</w:t>
      </w:r>
      <w:r w:rsidR="005C56A0" w:rsidRPr="00273C49">
        <w:rPr>
          <w:b/>
          <w:noProof/>
          <w:snapToGrid w:val="0"/>
        </w:rPr>
        <w:t xml:space="preserve">. </w:t>
      </w:r>
      <w:r w:rsidRPr="00273C49">
        <w:rPr>
          <w:b/>
        </w:rPr>
        <w:t>Характеристика населенных пунктов по категориям улиц и дорог</w:t>
      </w:r>
    </w:p>
    <w:tbl>
      <w:tblPr>
        <w:tblStyle w:val="afa"/>
        <w:tblW w:w="5000" w:type="pct"/>
        <w:tblLook w:val="04A0" w:firstRow="1" w:lastRow="0" w:firstColumn="1" w:lastColumn="0" w:noHBand="0" w:noVBand="1"/>
      </w:tblPr>
      <w:tblGrid>
        <w:gridCol w:w="4064"/>
        <w:gridCol w:w="3720"/>
        <w:gridCol w:w="2355"/>
      </w:tblGrid>
      <w:tr w:rsidR="000C17F9" w:rsidRPr="00273C49" w:rsidTr="00166AE3">
        <w:trPr>
          <w:trHeight w:val="300"/>
          <w:tblHeader/>
        </w:trPr>
        <w:tc>
          <w:tcPr>
            <w:tcW w:w="2265" w:type="pct"/>
            <w:shd w:val="clear" w:color="auto" w:fill="DBE5F1" w:themeFill="accent1" w:themeFillTint="33"/>
            <w:noWrap/>
            <w:vAlign w:val="center"/>
            <w:hideMark/>
          </w:tcPr>
          <w:p w:rsidR="000C17F9" w:rsidRPr="00273C49" w:rsidRDefault="000C17F9" w:rsidP="005C56A0">
            <w:pPr>
              <w:pStyle w:val="affb"/>
              <w:spacing w:before="0" w:after="0" w:line="276" w:lineRule="auto"/>
              <w:ind w:firstLine="0"/>
              <w:jc w:val="center"/>
              <w:rPr>
                <w:b/>
              </w:rPr>
            </w:pPr>
            <w:r w:rsidRPr="00273C49">
              <w:rPr>
                <w:b/>
              </w:rPr>
              <w:t>Наименование населенного пункта</w:t>
            </w:r>
          </w:p>
        </w:tc>
        <w:tc>
          <w:tcPr>
            <w:tcW w:w="2095" w:type="pct"/>
            <w:shd w:val="clear" w:color="auto" w:fill="DBE5F1" w:themeFill="accent1" w:themeFillTint="33"/>
            <w:noWrap/>
            <w:hideMark/>
          </w:tcPr>
          <w:p w:rsidR="000C17F9" w:rsidRPr="00273C49" w:rsidRDefault="000C17F9" w:rsidP="005C56A0">
            <w:pPr>
              <w:pStyle w:val="affb"/>
              <w:spacing w:before="0" w:after="0" w:line="276" w:lineRule="auto"/>
              <w:ind w:firstLine="0"/>
              <w:jc w:val="center"/>
              <w:rPr>
                <w:b/>
              </w:rPr>
            </w:pPr>
            <w:r w:rsidRPr="00273C49">
              <w:rPr>
                <w:b/>
              </w:rPr>
              <w:t>Категория улицы</w:t>
            </w:r>
          </w:p>
        </w:tc>
        <w:tc>
          <w:tcPr>
            <w:tcW w:w="641" w:type="pct"/>
            <w:shd w:val="clear" w:color="auto" w:fill="DBE5F1" w:themeFill="accent1" w:themeFillTint="33"/>
            <w:noWrap/>
            <w:hideMark/>
          </w:tcPr>
          <w:p w:rsidR="000C17F9" w:rsidRPr="00273C49" w:rsidRDefault="000C17F9" w:rsidP="005C56A0">
            <w:pPr>
              <w:pStyle w:val="affb"/>
              <w:spacing w:before="0" w:after="0" w:line="276" w:lineRule="auto"/>
              <w:ind w:firstLine="0"/>
              <w:jc w:val="center"/>
              <w:rPr>
                <w:b/>
              </w:rPr>
            </w:pPr>
            <w:r w:rsidRPr="00273C49">
              <w:rPr>
                <w:b/>
              </w:rPr>
              <w:t xml:space="preserve">Протяженность, </w:t>
            </w:r>
            <w:proofErr w:type="gramStart"/>
            <w:r w:rsidRPr="00273C49">
              <w:rPr>
                <w:b/>
              </w:rPr>
              <w:t>км</w:t>
            </w:r>
            <w:proofErr w:type="gramEnd"/>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r w:rsidRPr="00273C49">
              <w:t>Акулова Гора,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0,62</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1,45</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r w:rsidRPr="00273C49">
              <w:t>Алеховщина, село</w:t>
            </w:r>
          </w:p>
        </w:tc>
        <w:tc>
          <w:tcPr>
            <w:tcW w:w="2095" w:type="pct"/>
            <w:noWrap/>
            <w:hideMark/>
          </w:tcPr>
          <w:p w:rsidR="000C17F9" w:rsidRPr="00273C49" w:rsidRDefault="000C17F9" w:rsidP="000C17F9">
            <w:pPr>
              <w:pStyle w:val="affb"/>
              <w:spacing w:before="0" w:after="0" w:line="276" w:lineRule="auto"/>
              <w:ind w:firstLine="0"/>
            </w:pPr>
            <w:r w:rsidRPr="00273C49">
              <w:t>Поселковые дороги</w:t>
            </w:r>
          </w:p>
        </w:tc>
        <w:tc>
          <w:tcPr>
            <w:tcW w:w="641" w:type="pct"/>
            <w:noWrap/>
            <w:hideMark/>
          </w:tcPr>
          <w:p w:rsidR="000C17F9" w:rsidRPr="00273C49" w:rsidRDefault="000C17F9" w:rsidP="005C56A0">
            <w:pPr>
              <w:pStyle w:val="affb"/>
              <w:spacing w:before="0" w:after="0" w:line="276" w:lineRule="auto"/>
              <w:ind w:firstLine="0"/>
              <w:jc w:val="center"/>
            </w:pPr>
            <w:r w:rsidRPr="00273C49">
              <w:t>4,66</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8,35</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14,95</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gramStart"/>
            <w:r w:rsidRPr="00273C49">
              <w:t>Большие</w:t>
            </w:r>
            <w:proofErr w:type="gramEnd"/>
            <w:r w:rsidRPr="00273C49">
              <w:t xml:space="preserve"> </w:t>
            </w:r>
            <w:proofErr w:type="spellStart"/>
            <w:r w:rsidRPr="00273C49">
              <w:t>Коковичи</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Поселковые дороги</w:t>
            </w:r>
          </w:p>
        </w:tc>
        <w:tc>
          <w:tcPr>
            <w:tcW w:w="641" w:type="pct"/>
            <w:noWrap/>
            <w:hideMark/>
          </w:tcPr>
          <w:p w:rsidR="000C17F9" w:rsidRPr="00273C49" w:rsidRDefault="000C17F9" w:rsidP="005C56A0">
            <w:pPr>
              <w:pStyle w:val="affb"/>
              <w:spacing w:before="0" w:after="0" w:line="276" w:lineRule="auto"/>
              <w:ind w:firstLine="0"/>
              <w:jc w:val="center"/>
            </w:pPr>
            <w:r w:rsidRPr="00273C49">
              <w:t>0,96</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0,42</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1,00</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r w:rsidRPr="00273C49">
              <w:t>Бор,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2,35</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3,80</w:t>
            </w:r>
          </w:p>
        </w:tc>
      </w:tr>
      <w:tr w:rsidR="000C17F9" w:rsidRPr="00273C49" w:rsidTr="005C56A0">
        <w:trPr>
          <w:trHeight w:val="300"/>
        </w:trPr>
        <w:tc>
          <w:tcPr>
            <w:tcW w:w="2265" w:type="pct"/>
            <w:noWrap/>
            <w:vAlign w:val="center"/>
            <w:hideMark/>
          </w:tcPr>
          <w:p w:rsidR="000C17F9" w:rsidRPr="00273C49" w:rsidRDefault="000C17F9" w:rsidP="005C56A0">
            <w:pPr>
              <w:pStyle w:val="affb"/>
              <w:spacing w:before="0" w:after="0" w:line="276" w:lineRule="auto"/>
              <w:ind w:firstLine="0"/>
              <w:jc w:val="left"/>
            </w:pPr>
            <w:proofErr w:type="spellStart"/>
            <w:r w:rsidRPr="00273C49">
              <w:t>Валданицы</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0,37</w:t>
            </w:r>
          </w:p>
        </w:tc>
      </w:tr>
      <w:tr w:rsidR="000C17F9" w:rsidRPr="00273C49" w:rsidTr="005C56A0">
        <w:trPr>
          <w:trHeight w:val="300"/>
        </w:trPr>
        <w:tc>
          <w:tcPr>
            <w:tcW w:w="2265" w:type="pct"/>
            <w:noWrap/>
            <w:vAlign w:val="center"/>
            <w:hideMark/>
          </w:tcPr>
          <w:p w:rsidR="000C17F9" w:rsidRPr="00273C49" w:rsidRDefault="000C17F9" w:rsidP="005C56A0">
            <w:pPr>
              <w:pStyle w:val="affb"/>
              <w:spacing w:before="0" w:after="0" w:line="276" w:lineRule="auto"/>
              <w:ind w:firstLine="0"/>
              <w:jc w:val="left"/>
            </w:pPr>
            <w:r w:rsidRPr="00273C49">
              <w:t>Ветхое Село, деревня</w:t>
            </w: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1,59</w:t>
            </w:r>
          </w:p>
        </w:tc>
      </w:tr>
      <w:tr w:rsidR="000C17F9" w:rsidRPr="00273C49" w:rsidTr="005C56A0">
        <w:trPr>
          <w:trHeight w:val="300"/>
        </w:trPr>
        <w:tc>
          <w:tcPr>
            <w:tcW w:w="2265" w:type="pct"/>
            <w:noWrap/>
            <w:vAlign w:val="center"/>
            <w:hideMark/>
          </w:tcPr>
          <w:p w:rsidR="000C17F9" w:rsidRPr="00273C49" w:rsidRDefault="000C17F9" w:rsidP="005C56A0">
            <w:pPr>
              <w:pStyle w:val="affb"/>
              <w:spacing w:before="0" w:after="0" w:line="276" w:lineRule="auto"/>
              <w:ind w:firstLine="0"/>
              <w:jc w:val="left"/>
            </w:pPr>
            <w:proofErr w:type="spellStart"/>
            <w:r w:rsidRPr="00273C49">
              <w:t>Волгома</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0,74</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Вонозеро</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3,16</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2,73</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Вязикиничи</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0,66</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1,11</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Гайгово</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0,29</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1,17</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Гонгиничи</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0,78</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1,00</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r w:rsidRPr="00273C49">
              <w:t>Дмитровка,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0,53</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0,14</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Ефремково</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2,72</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0,78</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r w:rsidRPr="00273C49">
              <w:t>Заозерье,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1,07</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0,42</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gramStart"/>
            <w:r w:rsidRPr="00273C49">
              <w:t>Земское</w:t>
            </w:r>
            <w:proofErr w:type="gram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0,18</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0,46</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Игокиничи</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1,73</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0,17</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Имоченицы</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1,85</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5,35</w:t>
            </w:r>
          </w:p>
        </w:tc>
      </w:tr>
      <w:tr w:rsidR="000C17F9" w:rsidRPr="00273C49" w:rsidTr="005C56A0">
        <w:trPr>
          <w:trHeight w:val="300"/>
        </w:trPr>
        <w:tc>
          <w:tcPr>
            <w:tcW w:w="2265" w:type="pct"/>
            <w:noWrap/>
            <w:vAlign w:val="center"/>
            <w:hideMark/>
          </w:tcPr>
          <w:p w:rsidR="000C17F9" w:rsidRPr="00273C49" w:rsidRDefault="000C17F9" w:rsidP="005C56A0">
            <w:pPr>
              <w:pStyle w:val="affb"/>
              <w:spacing w:before="0" w:after="0" w:line="276" w:lineRule="auto"/>
              <w:ind w:firstLine="0"/>
              <w:jc w:val="left"/>
            </w:pPr>
            <w:proofErr w:type="spellStart"/>
            <w:r w:rsidRPr="00273C49">
              <w:t>Кальшеницы</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1,35</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Кидебра</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0,71</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0,67</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Колокольницы</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0,33</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0,76</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r w:rsidRPr="00273C49">
              <w:t>Красный Бор,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1,91</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4,01</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Кургино</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Поселковые дороги</w:t>
            </w:r>
          </w:p>
        </w:tc>
        <w:tc>
          <w:tcPr>
            <w:tcW w:w="641" w:type="pct"/>
            <w:noWrap/>
            <w:hideMark/>
          </w:tcPr>
          <w:p w:rsidR="000C17F9" w:rsidRPr="00273C49" w:rsidRDefault="000C17F9" w:rsidP="005C56A0">
            <w:pPr>
              <w:pStyle w:val="affb"/>
              <w:spacing w:before="0" w:after="0" w:line="276" w:lineRule="auto"/>
              <w:ind w:firstLine="0"/>
              <w:jc w:val="center"/>
            </w:pPr>
            <w:r w:rsidRPr="00273C49">
              <w:t>0,64</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1,77</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Кяргино</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0,62</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0,00</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Левково</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0,28</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0,55</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Люговичи</w:t>
            </w:r>
            <w:proofErr w:type="gramStart"/>
            <w:r w:rsidRPr="00273C49">
              <w:t>,д</w:t>
            </w:r>
            <w:proofErr w:type="gramEnd"/>
            <w:r w:rsidRPr="00273C49">
              <w:t>еревня</w:t>
            </w:r>
            <w:proofErr w:type="spellEnd"/>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2,30</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4,52</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r w:rsidRPr="00273C49">
              <w:t xml:space="preserve">Малые </w:t>
            </w:r>
            <w:proofErr w:type="spellStart"/>
            <w:r w:rsidRPr="00273C49">
              <w:t>Коковичи</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0,18</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0,33</w:t>
            </w:r>
          </w:p>
        </w:tc>
      </w:tr>
      <w:tr w:rsidR="000C17F9" w:rsidRPr="00273C49" w:rsidTr="005C56A0">
        <w:trPr>
          <w:trHeight w:val="300"/>
        </w:trPr>
        <w:tc>
          <w:tcPr>
            <w:tcW w:w="2265" w:type="pct"/>
            <w:noWrap/>
            <w:vAlign w:val="center"/>
            <w:hideMark/>
          </w:tcPr>
          <w:p w:rsidR="000C17F9" w:rsidRPr="00273C49" w:rsidRDefault="000C17F9" w:rsidP="005C56A0">
            <w:pPr>
              <w:pStyle w:val="affb"/>
              <w:spacing w:before="0" w:after="0" w:line="276" w:lineRule="auto"/>
              <w:ind w:firstLine="0"/>
              <w:jc w:val="left"/>
            </w:pPr>
            <w:proofErr w:type="spellStart"/>
            <w:r w:rsidRPr="00273C49">
              <w:t>Мартыново</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0,23</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Мергино</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0,32</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1,75</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Мехбаза</w:t>
            </w:r>
            <w:proofErr w:type="spellEnd"/>
            <w:r w:rsidRPr="00273C49">
              <w:t>, поселок</w:t>
            </w:r>
          </w:p>
        </w:tc>
        <w:tc>
          <w:tcPr>
            <w:tcW w:w="2095" w:type="pct"/>
            <w:noWrap/>
            <w:hideMark/>
          </w:tcPr>
          <w:p w:rsidR="000C17F9" w:rsidRPr="00273C49" w:rsidRDefault="000C17F9" w:rsidP="000C17F9">
            <w:pPr>
              <w:pStyle w:val="affb"/>
              <w:spacing w:before="0" w:after="0" w:line="276" w:lineRule="auto"/>
              <w:ind w:firstLine="0"/>
            </w:pPr>
            <w:r w:rsidRPr="00273C49">
              <w:t>Поселковые дороги</w:t>
            </w:r>
          </w:p>
        </w:tc>
        <w:tc>
          <w:tcPr>
            <w:tcW w:w="641" w:type="pct"/>
            <w:noWrap/>
            <w:hideMark/>
          </w:tcPr>
          <w:p w:rsidR="000C17F9" w:rsidRPr="00273C49" w:rsidRDefault="000C17F9" w:rsidP="005C56A0">
            <w:pPr>
              <w:pStyle w:val="affb"/>
              <w:spacing w:before="0" w:after="0" w:line="276" w:lineRule="auto"/>
              <w:ind w:firstLine="0"/>
              <w:jc w:val="center"/>
            </w:pPr>
            <w:r w:rsidRPr="00273C49">
              <w:t>2,14</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2,21</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5,71</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Мустиничи</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1,01</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0,49</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Мягичево</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0,17</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0,70</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Надпорожье</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Поселковые дороги</w:t>
            </w:r>
          </w:p>
        </w:tc>
        <w:tc>
          <w:tcPr>
            <w:tcW w:w="641" w:type="pct"/>
            <w:noWrap/>
            <w:hideMark/>
          </w:tcPr>
          <w:p w:rsidR="000C17F9" w:rsidRPr="00273C49" w:rsidRDefault="000C17F9" w:rsidP="005C56A0">
            <w:pPr>
              <w:pStyle w:val="affb"/>
              <w:spacing w:before="0" w:after="0" w:line="276" w:lineRule="auto"/>
              <w:ind w:firstLine="0"/>
              <w:jc w:val="center"/>
            </w:pPr>
            <w:r w:rsidRPr="00273C49">
              <w:t>0,85</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1,87</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1,84</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Никоновщина</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1,31</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2,00</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r w:rsidRPr="00273C49">
              <w:t>Новинка, деревня</w:t>
            </w:r>
          </w:p>
        </w:tc>
        <w:tc>
          <w:tcPr>
            <w:tcW w:w="2095" w:type="pct"/>
            <w:noWrap/>
            <w:hideMark/>
          </w:tcPr>
          <w:p w:rsidR="000C17F9" w:rsidRPr="00273C49" w:rsidRDefault="000C17F9" w:rsidP="000C17F9">
            <w:pPr>
              <w:pStyle w:val="affb"/>
              <w:spacing w:before="0" w:after="0" w:line="276" w:lineRule="auto"/>
              <w:ind w:firstLine="0"/>
            </w:pPr>
            <w:r w:rsidRPr="00273C49">
              <w:t>Поселковые дороги</w:t>
            </w:r>
          </w:p>
        </w:tc>
        <w:tc>
          <w:tcPr>
            <w:tcW w:w="641" w:type="pct"/>
            <w:noWrap/>
            <w:hideMark/>
          </w:tcPr>
          <w:p w:rsidR="000C17F9" w:rsidRPr="00273C49" w:rsidRDefault="000C17F9" w:rsidP="005C56A0">
            <w:pPr>
              <w:pStyle w:val="affb"/>
              <w:spacing w:before="0" w:after="0" w:line="276" w:lineRule="auto"/>
              <w:ind w:firstLine="0"/>
              <w:jc w:val="center"/>
            </w:pPr>
            <w:r w:rsidRPr="00273C49">
              <w:t>0,57</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0,14</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r w:rsidRPr="00273C49">
              <w:t>Новое Село,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0,26</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0,90</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Околок</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Поселковые дороги</w:t>
            </w:r>
          </w:p>
        </w:tc>
        <w:tc>
          <w:tcPr>
            <w:tcW w:w="641" w:type="pct"/>
            <w:noWrap/>
            <w:hideMark/>
          </w:tcPr>
          <w:p w:rsidR="000C17F9" w:rsidRPr="00273C49" w:rsidRDefault="000C17F9" w:rsidP="005C56A0">
            <w:pPr>
              <w:pStyle w:val="affb"/>
              <w:spacing w:before="0" w:after="0" w:line="276" w:lineRule="auto"/>
              <w:ind w:firstLine="0"/>
              <w:jc w:val="center"/>
            </w:pPr>
            <w:r w:rsidRPr="00273C49">
              <w:t>0,02</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1,75</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Ольхово</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0,55</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0,77</w:t>
            </w:r>
          </w:p>
        </w:tc>
      </w:tr>
      <w:tr w:rsidR="000C17F9" w:rsidRPr="00273C49" w:rsidTr="005C56A0">
        <w:trPr>
          <w:trHeight w:val="300"/>
        </w:trPr>
        <w:tc>
          <w:tcPr>
            <w:tcW w:w="2265" w:type="pct"/>
            <w:noWrap/>
            <w:vAlign w:val="center"/>
            <w:hideMark/>
          </w:tcPr>
          <w:p w:rsidR="000C17F9" w:rsidRPr="00273C49" w:rsidRDefault="000C17F9" w:rsidP="005C56A0">
            <w:pPr>
              <w:pStyle w:val="affb"/>
              <w:spacing w:before="0" w:after="0" w:line="276" w:lineRule="auto"/>
              <w:ind w:firstLine="0"/>
              <w:jc w:val="left"/>
            </w:pPr>
            <w:proofErr w:type="spellStart"/>
            <w:r w:rsidRPr="00273C49">
              <w:t>Пахтовичи</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0,18</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Пергачево</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0,20</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0,30</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Пирозеро</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1,65</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1,03</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Пойкимо</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1,33</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1,56</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r w:rsidRPr="00273C49">
              <w:t>Полянка,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0,79</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0,57</w:t>
            </w:r>
          </w:p>
        </w:tc>
      </w:tr>
      <w:tr w:rsidR="000C17F9" w:rsidRPr="00273C49" w:rsidTr="005C56A0">
        <w:trPr>
          <w:trHeight w:val="300"/>
        </w:trPr>
        <w:tc>
          <w:tcPr>
            <w:tcW w:w="2265" w:type="pct"/>
            <w:noWrap/>
            <w:vAlign w:val="center"/>
            <w:hideMark/>
          </w:tcPr>
          <w:p w:rsidR="000C17F9" w:rsidRPr="00273C49" w:rsidRDefault="000C17F9" w:rsidP="005C56A0">
            <w:pPr>
              <w:pStyle w:val="affb"/>
              <w:spacing w:before="0" w:after="0" w:line="276" w:lineRule="auto"/>
              <w:ind w:firstLine="0"/>
              <w:jc w:val="left"/>
            </w:pPr>
            <w:proofErr w:type="spellStart"/>
            <w:r w:rsidRPr="00273C49">
              <w:t>Путиловец</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0,37</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Ратигора</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Поселковые дороги</w:t>
            </w:r>
          </w:p>
        </w:tc>
        <w:tc>
          <w:tcPr>
            <w:tcW w:w="641" w:type="pct"/>
            <w:noWrap/>
            <w:hideMark/>
          </w:tcPr>
          <w:p w:rsidR="000C17F9" w:rsidRPr="00273C49" w:rsidRDefault="000C17F9" w:rsidP="005C56A0">
            <w:pPr>
              <w:pStyle w:val="affb"/>
              <w:spacing w:before="0" w:after="0" w:line="276" w:lineRule="auto"/>
              <w:ind w:firstLine="0"/>
              <w:jc w:val="center"/>
            </w:pPr>
            <w:r w:rsidRPr="00273C49">
              <w:t>0,62</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0,38</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Ребовичи</w:t>
            </w:r>
            <w:proofErr w:type="spellEnd"/>
            <w:r w:rsidRPr="00273C49">
              <w:t>, поселок</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2,40</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3,79</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r w:rsidRPr="00273C49">
              <w:t>Ручей,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0,17</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0,65</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r w:rsidRPr="00273C49">
              <w:t xml:space="preserve">Середка, </w:t>
            </w:r>
            <w:proofErr w:type="spellStart"/>
            <w:r w:rsidRPr="00273C49">
              <w:t>Печурино</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0,23</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0,14</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r w:rsidRPr="00273C49">
              <w:t>Спирово,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0,19</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0,62</w:t>
            </w:r>
          </w:p>
        </w:tc>
      </w:tr>
      <w:tr w:rsidR="000C17F9" w:rsidRPr="00273C49" w:rsidTr="005C56A0">
        <w:trPr>
          <w:trHeight w:val="300"/>
        </w:trPr>
        <w:tc>
          <w:tcPr>
            <w:tcW w:w="2265" w:type="pct"/>
            <w:noWrap/>
            <w:vAlign w:val="center"/>
            <w:hideMark/>
          </w:tcPr>
          <w:p w:rsidR="000C17F9" w:rsidRPr="00273C49" w:rsidRDefault="000C17F9" w:rsidP="005C56A0">
            <w:pPr>
              <w:pStyle w:val="affb"/>
              <w:spacing w:before="0" w:after="0" w:line="276" w:lineRule="auto"/>
              <w:ind w:firstLine="0"/>
              <w:jc w:val="left"/>
            </w:pPr>
            <w:proofErr w:type="gramStart"/>
            <w:r w:rsidRPr="00273C49">
              <w:t>Средний</w:t>
            </w:r>
            <w:proofErr w:type="gramEnd"/>
            <w:r w:rsidRPr="00273C49">
              <w:t xml:space="preserve"> </w:t>
            </w:r>
            <w:proofErr w:type="spellStart"/>
            <w:r w:rsidRPr="00273C49">
              <w:t>Дво</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0,08</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Суббоченицы</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0,39</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0,63</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Тервеничи</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Поселковые дороги</w:t>
            </w:r>
          </w:p>
        </w:tc>
        <w:tc>
          <w:tcPr>
            <w:tcW w:w="641" w:type="pct"/>
            <w:noWrap/>
            <w:hideMark/>
          </w:tcPr>
          <w:p w:rsidR="000C17F9" w:rsidRPr="00273C49" w:rsidRDefault="000C17F9" w:rsidP="005C56A0">
            <w:pPr>
              <w:pStyle w:val="affb"/>
              <w:spacing w:before="0" w:after="0" w:line="276" w:lineRule="auto"/>
              <w:ind w:firstLine="0"/>
              <w:jc w:val="center"/>
            </w:pPr>
            <w:r w:rsidRPr="00273C49">
              <w:t>0,92</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2,39</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2,24</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gramStart"/>
            <w:r w:rsidRPr="00273C49">
              <w:t>Тимошино</w:t>
            </w:r>
            <w:proofErr w:type="gram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0,13</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0,94</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Усть</w:t>
            </w:r>
            <w:proofErr w:type="spellEnd"/>
            <w:r w:rsidRPr="00273C49">
              <w:t>-Сара,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0,69</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0,53</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Хмелезеро</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Поселковые дороги</w:t>
            </w:r>
          </w:p>
        </w:tc>
        <w:tc>
          <w:tcPr>
            <w:tcW w:w="641" w:type="pct"/>
            <w:noWrap/>
            <w:hideMark/>
          </w:tcPr>
          <w:p w:rsidR="000C17F9" w:rsidRPr="00273C49" w:rsidRDefault="000C17F9" w:rsidP="005C56A0">
            <w:pPr>
              <w:pStyle w:val="affb"/>
              <w:spacing w:before="0" w:after="0" w:line="276" w:lineRule="auto"/>
              <w:ind w:firstLine="0"/>
              <w:jc w:val="center"/>
            </w:pPr>
            <w:r w:rsidRPr="00273C49">
              <w:t>0,64</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1,00</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Чагоницы</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0,20</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0,44</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Чидово</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1,20</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1,82</w:t>
            </w:r>
          </w:p>
        </w:tc>
      </w:tr>
      <w:tr w:rsidR="000C17F9" w:rsidRPr="00273C49" w:rsidTr="005C56A0">
        <w:trPr>
          <w:trHeight w:val="300"/>
        </w:trPr>
        <w:tc>
          <w:tcPr>
            <w:tcW w:w="2265" w:type="pct"/>
            <w:noWrap/>
            <w:vAlign w:val="center"/>
            <w:hideMark/>
          </w:tcPr>
          <w:p w:rsidR="000C17F9" w:rsidRPr="00273C49" w:rsidRDefault="000C17F9" w:rsidP="005C56A0">
            <w:pPr>
              <w:pStyle w:val="affb"/>
              <w:spacing w:before="0" w:after="0" w:line="276" w:lineRule="auto"/>
              <w:ind w:firstLine="0"/>
              <w:jc w:val="left"/>
            </w:pPr>
            <w:proofErr w:type="spellStart"/>
            <w:r w:rsidRPr="00273C49">
              <w:t>Чуницы</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1,09</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Шархиничи</w:t>
            </w:r>
            <w:proofErr w:type="spellEnd"/>
            <w:r w:rsidRPr="00273C49">
              <w:t>, поселок</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1,18</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5,86</w:t>
            </w:r>
          </w:p>
        </w:tc>
      </w:tr>
      <w:tr w:rsidR="000C17F9" w:rsidRPr="00273C49" w:rsidTr="005C56A0">
        <w:trPr>
          <w:trHeight w:val="300"/>
        </w:trPr>
        <w:tc>
          <w:tcPr>
            <w:tcW w:w="2265" w:type="pct"/>
            <w:noWrap/>
            <w:vAlign w:val="center"/>
            <w:hideMark/>
          </w:tcPr>
          <w:p w:rsidR="000C17F9" w:rsidRPr="00273C49" w:rsidRDefault="000C17F9" w:rsidP="005C56A0">
            <w:pPr>
              <w:pStyle w:val="affb"/>
              <w:spacing w:before="0" w:after="0" w:line="276" w:lineRule="auto"/>
              <w:ind w:firstLine="0"/>
              <w:jc w:val="left"/>
            </w:pPr>
            <w:proofErr w:type="spellStart"/>
            <w:r w:rsidRPr="00273C49">
              <w:t>Шахтиницы</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0,17</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Шириничи</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0,22</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1,11</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Явшиницы</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0,22</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3,02</w:t>
            </w:r>
          </w:p>
        </w:tc>
      </w:tr>
      <w:tr w:rsidR="000C17F9" w:rsidRPr="00273C49" w:rsidTr="005C56A0">
        <w:trPr>
          <w:trHeight w:val="300"/>
        </w:trPr>
        <w:tc>
          <w:tcPr>
            <w:tcW w:w="2265" w:type="pct"/>
            <w:vMerge w:val="restart"/>
            <w:noWrap/>
            <w:vAlign w:val="center"/>
            <w:hideMark/>
          </w:tcPr>
          <w:p w:rsidR="000C17F9" w:rsidRPr="00273C49" w:rsidRDefault="000C17F9" w:rsidP="005C56A0">
            <w:pPr>
              <w:pStyle w:val="affb"/>
              <w:spacing w:before="0" w:after="0" w:line="276" w:lineRule="auto"/>
              <w:ind w:firstLine="0"/>
              <w:jc w:val="left"/>
            </w:pPr>
            <w:proofErr w:type="spellStart"/>
            <w:r w:rsidRPr="00273C49">
              <w:t>Яровщина</w:t>
            </w:r>
            <w:proofErr w:type="spellEnd"/>
            <w:r w:rsidRPr="00273C49">
              <w:t>, деревня</w:t>
            </w:r>
          </w:p>
        </w:tc>
        <w:tc>
          <w:tcPr>
            <w:tcW w:w="2095" w:type="pct"/>
            <w:noWrap/>
            <w:hideMark/>
          </w:tcPr>
          <w:p w:rsidR="000C17F9" w:rsidRPr="00273C49" w:rsidRDefault="000C17F9" w:rsidP="000C17F9">
            <w:pPr>
              <w:pStyle w:val="affb"/>
              <w:spacing w:before="0" w:after="0" w:line="276" w:lineRule="auto"/>
              <w:ind w:firstLine="0"/>
            </w:pPr>
            <w:r w:rsidRPr="00273C49">
              <w:t>Поселковые дороги</w:t>
            </w:r>
          </w:p>
        </w:tc>
        <w:tc>
          <w:tcPr>
            <w:tcW w:w="641" w:type="pct"/>
            <w:noWrap/>
            <w:hideMark/>
          </w:tcPr>
          <w:p w:rsidR="000C17F9" w:rsidRPr="00273C49" w:rsidRDefault="000C17F9" w:rsidP="005C56A0">
            <w:pPr>
              <w:pStyle w:val="affb"/>
              <w:spacing w:before="0" w:after="0" w:line="276" w:lineRule="auto"/>
              <w:ind w:firstLine="0"/>
              <w:jc w:val="center"/>
            </w:pPr>
            <w:r w:rsidRPr="00273C49">
              <w:t>1,39</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Улицы в жилой застройке</w:t>
            </w:r>
          </w:p>
        </w:tc>
        <w:tc>
          <w:tcPr>
            <w:tcW w:w="641" w:type="pct"/>
            <w:noWrap/>
            <w:hideMark/>
          </w:tcPr>
          <w:p w:rsidR="000C17F9" w:rsidRPr="00273C49" w:rsidRDefault="000C17F9" w:rsidP="005C56A0">
            <w:pPr>
              <w:pStyle w:val="affb"/>
              <w:spacing w:before="0" w:after="0" w:line="276" w:lineRule="auto"/>
              <w:ind w:firstLine="0"/>
              <w:jc w:val="center"/>
            </w:pPr>
            <w:r w:rsidRPr="00273C49">
              <w:t>0,92</w:t>
            </w:r>
          </w:p>
        </w:tc>
      </w:tr>
      <w:tr w:rsidR="000C17F9" w:rsidRPr="00273C49" w:rsidTr="005C56A0">
        <w:trPr>
          <w:trHeight w:val="300"/>
        </w:trPr>
        <w:tc>
          <w:tcPr>
            <w:tcW w:w="2265" w:type="pct"/>
            <w:vMerge/>
            <w:vAlign w:val="center"/>
            <w:hideMark/>
          </w:tcPr>
          <w:p w:rsidR="000C17F9" w:rsidRPr="00273C49" w:rsidRDefault="000C17F9" w:rsidP="005C56A0">
            <w:pPr>
              <w:pStyle w:val="affb"/>
              <w:spacing w:before="0" w:after="0" w:line="276" w:lineRule="auto"/>
              <w:ind w:firstLine="0"/>
              <w:jc w:val="left"/>
            </w:pPr>
          </w:p>
        </w:tc>
        <w:tc>
          <w:tcPr>
            <w:tcW w:w="2095" w:type="pct"/>
            <w:noWrap/>
            <w:hideMark/>
          </w:tcPr>
          <w:p w:rsidR="000C17F9" w:rsidRPr="00273C49" w:rsidRDefault="000C17F9" w:rsidP="000C17F9">
            <w:pPr>
              <w:pStyle w:val="affb"/>
              <w:spacing w:before="0" w:after="0" w:line="276" w:lineRule="auto"/>
              <w:ind w:firstLine="0"/>
            </w:pPr>
            <w:r w:rsidRPr="00273C49">
              <w:t>Проезды</w:t>
            </w:r>
          </w:p>
        </w:tc>
        <w:tc>
          <w:tcPr>
            <w:tcW w:w="641" w:type="pct"/>
            <w:noWrap/>
            <w:hideMark/>
          </w:tcPr>
          <w:p w:rsidR="000C17F9" w:rsidRPr="00273C49" w:rsidRDefault="000C17F9" w:rsidP="005C56A0">
            <w:pPr>
              <w:pStyle w:val="affb"/>
              <w:spacing w:before="0" w:after="0" w:line="276" w:lineRule="auto"/>
              <w:ind w:firstLine="0"/>
              <w:jc w:val="center"/>
            </w:pPr>
            <w:r w:rsidRPr="00273C49">
              <w:t>2,45</w:t>
            </w:r>
          </w:p>
        </w:tc>
      </w:tr>
    </w:tbl>
    <w:p w:rsidR="005C56A0" w:rsidRPr="00273C49" w:rsidRDefault="005C56A0" w:rsidP="000C17F9">
      <w:pPr>
        <w:pStyle w:val="affb"/>
        <w:spacing w:before="0" w:after="0" w:line="276" w:lineRule="auto"/>
      </w:pPr>
    </w:p>
    <w:p w:rsidR="000C17F9" w:rsidRPr="00273C49" w:rsidRDefault="000C17F9" w:rsidP="000C17F9">
      <w:pPr>
        <w:pStyle w:val="affb"/>
        <w:spacing w:before="0" w:after="0" w:line="276" w:lineRule="auto"/>
      </w:pPr>
      <w:r w:rsidRPr="00273C49">
        <w:t>Большинство улиц в жилой застройке не имеют твердого покрытия, что делает их труднопроезжаемыми в весенне-осенний период. Суммарная протяженность улиц и дорог в населенных пунктах 165,09 км, в том числе поселковых дорог – 13,41 км, улиц в жилой застройке – 53,79, проездов – 97,89 км.</w:t>
      </w:r>
    </w:p>
    <w:p w:rsidR="000C17F9" w:rsidRPr="00273C49" w:rsidRDefault="000C17F9" w:rsidP="000C17F9">
      <w:pPr>
        <w:pStyle w:val="2d"/>
        <w:spacing w:before="0" w:after="0" w:line="276" w:lineRule="auto"/>
      </w:pPr>
    </w:p>
    <w:p w:rsidR="000C17F9" w:rsidRPr="00273C49" w:rsidRDefault="000C17F9" w:rsidP="00665FAF">
      <w:pPr>
        <w:pStyle w:val="af8"/>
        <w:ind w:firstLine="567"/>
        <w:rPr>
          <w:b/>
          <w:u w:val="single"/>
        </w:rPr>
      </w:pPr>
      <w:bookmarkStart w:id="17" w:name="_Toc315265481"/>
      <w:bookmarkStart w:id="18" w:name="_Toc317849379"/>
      <w:bookmarkStart w:id="19" w:name="_Toc372879560"/>
      <w:r w:rsidRPr="00273C49">
        <w:rPr>
          <w:b/>
          <w:u w:val="single"/>
        </w:rPr>
        <w:t>Инженерная инфраструктура</w:t>
      </w:r>
      <w:bookmarkEnd w:id="17"/>
      <w:bookmarkEnd w:id="18"/>
      <w:bookmarkEnd w:id="19"/>
    </w:p>
    <w:p w:rsidR="000C17F9" w:rsidRPr="00273C49" w:rsidRDefault="000C17F9" w:rsidP="000C17F9">
      <w:pPr>
        <w:pStyle w:val="2d"/>
        <w:spacing w:line="276" w:lineRule="auto"/>
      </w:pPr>
      <w:r w:rsidRPr="00273C49">
        <w:t>Электроснабжение</w:t>
      </w:r>
    </w:p>
    <w:p w:rsidR="000C17F9" w:rsidRPr="00273C49" w:rsidRDefault="000C17F9" w:rsidP="000C17F9">
      <w:pPr>
        <w:spacing w:line="276" w:lineRule="auto"/>
        <w:ind w:firstLine="567"/>
      </w:pPr>
      <w:r w:rsidRPr="00273C49">
        <w:t xml:space="preserve">Электроснабжение </w:t>
      </w:r>
      <w:proofErr w:type="spellStart"/>
      <w:r w:rsidRPr="00273C49">
        <w:t>Алёховщинского</w:t>
      </w:r>
      <w:proofErr w:type="spellEnd"/>
      <w:r w:rsidRPr="00273C49">
        <w:t xml:space="preserve">  сельского поселения </w:t>
      </w:r>
      <w:proofErr w:type="spellStart"/>
      <w:r w:rsidRPr="00273C49">
        <w:t>Лодейнопольского</w:t>
      </w:r>
      <w:proofErr w:type="spellEnd"/>
      <w:r w:rsidRPr="00273C49">
        <w:t xml:space="preserve">  муниципального района Ленинградской области осуществляется от системы ОАО "Ленэнерго". На территории сельского поселения находятся подстанции 110/35/10 </w:t>
      </w:r>
      <w:proofErr w:type="spellStart"/>
      <w:r w:rsidRPr="00273C49">
        <w:t>кВ</w:t>
      </w:r>
      <w:proofErr w:type="spellEnd"/>
      <w:r w:rsidRPr="00273C49">
        <w:t xml:space="preserve"> № 323 "Алёховщина" (2·6,3 МВ·А), 110/10 </w:t>
      </w:r>
      <w:proofErr w:type="spellStart"/>
      <w:r w:rsidRPr="00273C49">
        <w:t>кВ</w:t>
      </w:r>
      <w:proofErr w:type="spellEnd"/>
      <w:r w:rsidRPr="00273C49">
        <w:t xml:space="preserve"> № 394 "</w:t>
      </w:r>
      <w:proofErr w:type="spellStart"/>
      <w:r w:rsidRPr="00273C49">
        <w:t>Яровщина</w:t>
      </w:r>
      <w:proofErr w:type="spellEnd"/>
      <w:r w:rsidRPr="00273C49">
        <w:t xml:space="preserve">" (2·6,3 МВ·А) и 35/10 </w:t>
      </w:r>
      <w:proofErr w:type="spellStart"/>
      <w:r w:rsidRPr="00273C49">
        <w:t>кВ</w:t>
      </w:r>
      <w:proofErr w:type="spellEnd"/>
      <w:r w:rsidRPr="00273C49">
        <w:t xml:space="preserve"> № 33 "Алёховщина" (2·2,5 МВ·А), № 40 "</w:t>
      </w:r>
      <w:proofErr w:type="spellStart"/>
      <w:r w:rsidRPr="00273C49">
        <w:t>Тервеничи</w:t>
      </w:r>
      <w:proofErr w:type="spellEnd"/>
      <w:r w:rsidRPr="00273C49">
        <w:t>" (2·2,5 МВ·А).</w:t>
      </w:r>
    </w:p>
    <w:p w:rsidR="000C17F9" w:rsidRPr="00273C49" w:rsidRDefault="000C17F9" w:rsidP="000C17F9">
      <w:pPr>
        <w:spacing w:line="276" w:lineRule="auto"/>
        <w:ind w:firstLine="567"/>
      </w:pPr>
      <w:r w:rsidRPr="00273C49">
        <w:t>По территории сельского поселения проходят воздушные линии электропередачи напряжением</w:t>
      </w:r>
    </w:p>
    <w:p w:rsidR="000C17F9" w:rsidRPr="00273C49" w:rsidRDefault="000C17F9" w:rsidP="000C17F9">
      <w:pPr>
        <w:pStyle w:val="38"/>
        <w:spacing w:line="276" w:lineRule="auto"/>
        <w:rPr>
          <w:b/>
        </w:rPr>
      </w:pPr>
      <w:r w:rsidRPr="00273C49">
        <w:rPr>
          <w:b/>
        </w:rPr>
        <w:t xml:space="preserve">110 </w:t>
      </w:r>
      <w:proofErr w:type="spellStart"/>
      <w:r w:rsidRPr="00273C49">
        <w:rPr>
          <w:b/>
        </w:rPr>
        <w:t>кВ</w:t>
      </w:r>
      <w:proofErr w:type="spellEnd"/>
    </w:p>
    <w:p w:rsidR="000C17F9" w:rsidRPr="00273C49" w:rsidRDefault="000C17F9" w:rsidP="00B8030F">
      <w:pPr>
        <w:pStyle w:val="11"/>
        <w:numPr>
          <w:ilvl w:val="0"/>
          <w:numId w:val="72"/>
        </w:numPr>
        <w:spacing w:line="276" w:lineRule="auto"/>
      </w:pPr>
      <w:r w:rsidRPr="00273C49">
        <w:t>ПС № 323 "Алёховщина" - ПС №248 "</w:t>
      </w:r>
      <w:proofErr w:type="spellStart"/>
      <w:r w:rsidRPr="00273C49">
        <w:t>Шиманиха</w:t>
      </w:r>
      <w:proofErr w:type="spellEnd"/>
      <w:r w:rsidRPr="00273C49">
        <w:t>"</w:t>
      </w:r>
    </w:p>
    <w:p w:rsidR="000C17F9" w:rsidRPr="00273C49" w:rsidRDefault="000C17F9" w:rsidP="00B8030F">
      <w:pPr>
        <w:pStyle w:val="11"/>
        <w:numPr>
          <w:ilvl w:val="0"/>
          <w:numId w:val="72"/>
        </w:numPr>
        <w:spacing w:line="276" w:lineRule="auto"/>
      </w:pPr>
      <w:r w:rsidRPr="00273C49">
        <w:t>ПС № 323 "Алёховщина" - ПС № 394 "</w:t>
      </w:r>
      <w:proofErr w:type="spellStart"/>
      <w:r w:rsidRPr="00273C49">
        <w:t>Яровщина</w:t>
      </w:r>
      <w:proofErr w:type="spellEnd"/>
      <w:r w:rsidRPr="00273C49">
        <w:t>".</w:t>
      </w:r>
    </w:p>
    <w:p w:rsidR="000C17F9" w:rsidRPr="00273C49" w:rsidRDefault="000C17F9" w:rsidP="00B8030F">
      <w:pPr>
        <w:pStyle w:val="11"/>
        <w:numPr>
          <w:ilvl w:val="0"/>
          <w:numId w:val="72"/>
        </w:numPr>
        <w:spacing w:line="276" w:lineRule="auto"/>
      </w:pPr>
      <w:r w:rsidRPr="00273C49">
        <w:t>ПС № 394 "</w:t>
      </w:r>
      <w:proofErr w:type="spellStart"/>
      <w:r w:rsidRPr="00273C49">
        <w:t>Яровщина</w:t>
      </w:r>
      <w:proofErr w:type="spellEnd"/>
      <w:r w:rsidRPr="00273C49">
        <w:t xml:space="preserve"> - ПС №532 "Рассвет".</w:t>
      </w:r>
    </w:p>
    <w:p w:rsidR="000C17F9" w:rsidRPr="00273C49" w:rsidRDefault="000C17F9" w:rsidP="000C17F9">
      <w:pPr>
        <w:pStyle w:val="38"/>
        <w:spacing w:line="276" w:lineRule="auto"/>
        <w:rPr>
          <w:b/>
        </w:rPr>
      </w:pPr>
      <w:r w:rsidRPr="00273C49">
        <w:rPr>
          <w:b/>
        </w:rPr>
        <w:t xml:space="preserve">35 </w:t>
      </w:r>
      <w:proofErr w:type="spellStart"/>
      <w:r w:rsidRPr="00273C49">
        <w:rPr>
          <w:b/>
        </w:rPr>
        <w:t>кВ</w:t>
      </w:r>
      <w:proofErr w:type="spellEnd"/>
    </w:p>
    <w:p w:rsidR="000C17F9" w:rsidRPr="00273C49" w:rsidRDefault="000C17F9" w:rsidP="00B8030F">
      <w:pPr>
        <w:pStyle w:val="11"/>
        <w:numPr>
          <w:ilvl w:val="0"/>
          <w:numId w:val="72"/>
        </w:numPr>
        <w:spacing w:line="276" w:lineRule="auto"/>
      </w:pPr>
      <w:r w:rsidRPr="00273C49">
        <w:t>ПС № 323 "Алёховщина" - ПС № 31 "</w:t>
      </w:r>
      <w:proofErr w:type="spellStart"/>
      <w:r w:rsidRPr="00273C49">
        <w:t>Лодейнопольская</w:t>
      </w:r>
      <w:proofErr w:type="spellEnd"/>
      <w:r w:rsidRPr="00273C49">
        <w:t>".</w:t>
      </w:r>
    </w:p>
    <w:p w:rsidR="000C17F9" w:rsidRPr="00273C49" w:rsidRDefault="000C17F9" w:rsidP="00B8030F">
      <w:pPr>
        <w:pStyle w:val="11"/>
        <w:numPr>
          <w:ilvl w:val="0"/>
          <w:numId w:val="72"/>
        </w:numPr>
        <w:spacing w:line="276" w:lineRule="auto"/>
      </w:pPr>
      <w:r w:rsidRPr="00273C49">
        <w:t>ПС № 323 "Алёховщина" - ПС № 40 "</w:t>
      </w:r>
      <w:proofErr w:type="spellStart"/>
      <w:r w:rsidRPr="00273C49">
        <w:t>Тервеничи</w:t>
      </w:r>
      <w:proofErr w:type="spellEnd"/>
      <w:r w:rsidRPr="00273C49">
        <w:t>".</w:t>
      </w:r>
    </w:p>
    <w:p w:rsidR="000C17F9" w:rsidRPr="00273C49" w:rsidRDefault="000C17F9" w:rsidP="000C17F9">
      <w:pPr>
        <w:spacing w:line="276" w:lineRule="auto"/>
        <w:ind w:firstLine="567"/>
      </w:pPr>
      <w:r w:rsidRPr="00273C49">
        <w:lastRenderedPageBreak/>
        <w:t xml:space="preserve">Распределение электроэнергии по потребителям сельского поселения осуществляется на напряжении 10 </w:t>
      </w:r>
      <w:proofErr w:type="spellStart"/>
      <w:r w:rsidRPr="00273C49">
        <w:t>кВ</w:t>
      </w:r>
      <w:proofErr w:type="spellEnd"/>
      <w:r w:rsidRPr="00273C49">
        <w:t xml:space="preserve"> по </w:t>
      </w:r>
      <w:proofErr w:type="gramStart"/>
      <w:r w:rsidRPr="00273C49">
        <w:t>ВЛ</w:t>
      </w:r>
      <w:proofErr w:type="gramEnd"/>
      <w:r w:rsidRPr="00273C49">
        <w:t xml:space="preserve"> 10 </w:t>
      </w:r>
      <w:proofErr w:type="spellStart"/>
      <w:r w:rsidRPr="00273C49">
        <w:t>кВ</w:t>
      </w:r>
      <w:proofErr w:type="spellEnd"/>
      <w:r w:rsidRPr="00273C49">
        <w:t xml:space="preserve"> через сеть подстанций 10/0,4 </w:t>
      </w:r>
      <w:proofErr w:type="spellStart"/>
      <w:r w:rsidRPr="00273C49">
        <w:t>кВ.</w:t>
      </w:r>
      <w:proofErr w:type="spellEnd"/>
      <w:r w:rsidRPr="00273C49">
        <w:t xml:space="preserve"> Населенные пункты д. </w:t>
      </w:r>
      <w:proofErr w:type="spellStart"/>
      <w:r w:rsidRPr="00273C49">
        <w:t>Кальшеницы</w:t>
      </w:r>
      <w:proofErr w:type="spellEnd"/>
      <w:r w:rsidRPr="00273C49">
        <w:t xml:space="preserve">, д. Дмитровка, д. </w:t>
      </w:r>
      <w:proofErr w:type="spellStart"/>
      <w:r w:rsidRPr="00273C49">
        <w:t>Колокольницы</w:t>
      </w:r>
      <w:proofErr w:type="spellEnd"/>
      <w:r w:rsidRPr="00273C49">
        <w:t xml:space="preserve"> не электрифицированы.</w:t>
      </w:r>
    </w:p>
    <w:p w:rsidR="000C17F9" w:rsidRPr="00273C49" w:rsidRDefault="000C17F9" w:rsidP="000C17F9">
      <w:pPr>
        <w:spacing w:line="276" w:lineRule="auto"/>
        <w:ind w:firstLine="567"/>
      </w:pPr>
      <w:r w:rsidRPr="00273C49">
        <w:t xml:space="preserve">В границах сельского поселения планировочными ограничениями являются: шумовые зоны трансформаторных подстанций 110 </w:t>
      </w:r>
      <w:proofErr w:type="spellStart"/>
      <w:r w:rsidRPr="00273C49">
        <w:t>кВ</w:t>
      </w:r>
      <w:proofErr w:type="spellEnd"/>
      <w:r w:rsidRPr="00273C49">
        <w:t xml:space="preserve"> и 35 </w:t>
      </w:r>
      <w:proofErr w:type="spellStart"/>
      <w:r w:rsidRPr="00273C49">
        <w:t>кВ</w:t>
      </w:r>
      <w:proofErr w:type="spellEnd"/>
      <w:r w:rsidRPr="00273C49">
        <w:t xml:space="preserve"> и охранные зоны воздушных линий электропередачи напряжением 110 </w:t>
      </w:r>
      <w:proofErr w:type="spellStart"/>
      <w:r w:rsidRPr="00273C49">
        <w:t>кВ</w:t>
      </w:r>
      <w:proofErr w:type="spellEnd"/>
      <w:r w:rsidRPr="00273C49">
        <w:t xml:space="preserve"> 35 </w:t>
      </w:r>
      <w:proofErr w:type="spellStart"/>
      <w:r w:rsidRPr="00273C49">
        <w:t>кВ</w:t>
      </w:r>
      <w:proofErr w:type="spellEnd"/>
      <w:r w:rsidRPr="00273C49">
        <w:t xml:space="preserve"> и 10 </w:t>
      </w:r>
      <w:proofErr w:type="spellStart"/>
      <w:r w:rsidRPr="00273C49">
        <w:t>кВ</w:t>
      </w:r>
      <w:proofErr w:type="spellEnd"/>
      <w:r w:rsidRPr="00273C49">
        <w:t>, проходящих по рассматриваемой территории.</w:t>
      </w:r>
    </w:p>
    <w:p w:rsidR="000C17F9" w:rsidRPr="00273C49" w:rsidRDefault="000C17F9" w:rsidP="000C17F9">
      <w:pPr>
        <w:spacing w:line="276" w:lineRule="auto"/>
        <w:ind w:firstLine="567"/>
      </w:pPr>
      <w:proofErr w:type="gramStart"/>
      <w:r w:rsidRPr="00273C49">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2009 г. № 160), охранные зоны вдоль воздушных линий электропередачи составляют: 110 </w:t>
      </w:r>
      <w:proofErr w:type="spellStart"/>
      <w:r w:rsidRPr="00273C49">
        <w:t>кВ</w:t>
      </w:r>
      <w:proofErr w:type="spellEnd"/>
      <w:r w:rsidRPr="00273C49">
        <w:t xml:space="preserve"> - 20 м, 35 </w:t>
      </w:r>
      <w:proofErr w:type="spellStart"/>
      <w:r w:rsidRPr="00273C49">
        <w:t>кВ</w:t>
      </w:r>
      <w:proofErr w:type="spellEnd"/>
      <w:r w:rsidRPr="00273C49">
        <w:t xml:space="preserve"> - 15 м, 10 </w:t>
      </w:r>
      <w:proofErr w:type="spellStart"/>
      <w:r w:rsidRPr="00273C49">
        <w:t>кВ</w:t>
      </w:r>
      <w:proofErr w:type="spellEnd"/>
      <w:r w:rsidRPr="00273C49">
        <w:t xml:space="preserve"> – 10 м по обе стороны линии от крайних проводов при не отклонённом</w:t>
      </w:r>
      <w:proofErr w:type="gramEnd"/>
      <w:r w:rsidRPr="00273C49">
        <w:t xml:space="preserve"> их </w:t>
      </w:r>
      <w:proofErr w:type="gramStart"/>
      <w:r w:rsidRPr="00273C49">
        <w:t>положении</w:t>
      </w:r>
      <w:proofErr w:type="gramEnd"/>
      <w:r w:rsidRPr="00273C49">
        <w:t>.</w:t>
      </w:r>
    </w:p>
    <w:p w:rsidR="00EA22B2" w:rsidRPr="00273C49" w:rsidRDefault="00EA22B2" w:rsidP="000C17F9">
      <w:pPr>
        <w:spacing w:line="276" w:lineRule="auto"/>
        <w:ind w:firstLine="567"/>
      </w:pPr>
    </w:p>
    <w:p w:rsidR="000C17F9" w:rsidRPr="00273C49" w:rsidRDefault="000C17F9" w:rsidP="000C17F9">
      <w:pPr>
        <w:spacing w:line="276" w:lineRule="auto"/>
        <w:ind w:firstLine="567"/>
      </w:pPr>
      <w:r w:rsidRPr="00273C49">
        <w:t xml:space="preserve">Все населённые пункты  сельского поселения, кроме д. </w:t>
      </w:r>
      <w:proofErr w:type="spellStart"/>
      <w:r w:rsidRPr="00273C49">
        <w:t>Кальшеницы</w:t>
      </w:r>
      <w:proofErr w:type="spellEnd"/>
      <w:r w:rsidRPr="00273C49">
        <w:t xml:space="preserve">, д. Дмитровка, д. </w:t>
      </w:r>
      <w:proofErr w:type="spellStart"/>
      <w:r w:rsidRPr="00273C49">
        <w:t>Колокольницы</w:t>
      </w:r>
      <w:proofErr w:type="spellEnd"/>
      <w:r w:rsidRPr="00273C49">
        <w:t>, полностью электрифицированы.</w:t>
      </w:r>
    </w:p>
    <w:p w:rsidR="000C17F9" w:rsidRPr="00273C49" w:rsidRDefault="000C17F9" w:rsidP="000C17F9">
      <w:pPr>
        <w:spacing w:line="276" w:lineRule="auto"/>
        <w:ind w:firstLine="567"/>
      </w:pPr>
      <w:r w:rsidRPr="00273C49">
        <w:t xml:space="preserve">Для полного и надежного электроснабжения потребителей необходима, в перспективе, поэтапная реконструкция </w:t>
      </w:r>
      <w:proofErr w:type="gramStart"/>
      <w:r w:rsidRPr="00273C49">
        <w:t>ВЛ</w:t>
      </w:r>
      <w:proofErr w:type="gramEnd"/>
      <w:r w:rsidRPr="00273C49">
        <w:t xml:space="preserve"> и подстанций, внедрение энергосберегающих технологий.</w:t>
      </w:r>
    </w:p>
    <w:p w:rsidR="00EA22B2" w:rsidRPr="00273C49" w:rsidRDefault="00EA22B2" w:rsidP="000C17F9">
      <w:pPr>
        <w:pStyle w:val="2d"/>
        <w:spacing w:line="276" w:lineRule="auto"/>
      </w:pPr>
    </w:p>
    <w:p w:rsidR="000C17F9" w:rsidRPr="00273C49" w:rsidRDefault="000C17F9" w:rsidP="000C17F9">
      <w:pPr>
        <w:pStyle w:val="2d"/>
        <w:spacing w:line="276" w:lineRule="auto"/>
      </w:pPr>
      <w:r w:rsidRPr="00273C49">
        <w:t>Газоснабжение</w:t>
      </w:r>
    </w:p>
    <w:p w:rsidR="000C17F9" w:rsidRPr="00273C49" w:rsidRDefault="000C17F9" w:rsidP="000C17F9">
      <w:pPr>
        <w:spacing w:line="276" w:lineRule="auto"/>
        <w:ind w:firstLine="567"/>
      </w:pPr>
      <w:proofErr w:type="gramStart"/>
      <w:r w:rsidRPr="00273C49">
        <w:t>На сегодняшний день в с. Алёховщина централизованная система газоснабжения отсутствует.</w:t>
      </w:r>
      <w:proofErr w:type="gramEnd"/>
      <w:r w:rsidRPr="00273C49">
        <w:t xml:space="preserve"> В центральной части села в капитальной жилой застройке установлена подземная резервуарная групповая установка (СУГ) сжиженного газа для газоснабжения многоквартирных домов. Газ пропан и бутан - привозной, развозится автоцистернами из г. Лодейное Поле. Распределительные сети низкого давления от СУГ проложены в земле и выполнены в виде металлических трубопроводов соответствующего давления. Протяженность сетей составляет </w:t>
      </w:r>
      <w:smartTag w:uri="urn:schemas-microsoft-com:office:smarttags" w:element="metricconverter">
        <w:smartTagPr>
          <w:attr w:name="ProductID" w:val="0,915 км"/>
        </w:smartTagPr>
        <w:r w:rsidRPr="00273C49">
          <w:t>0,915 км</w:t>
        </w:r>
      </w:smartTag>
      <w:r w:rsidRPr="00273C49">
        <w:t>.</w:t>
      </w:r>
    </w:p>
    <w:p w:rsidR="000C17F9" w:rsidRPr="00273C49" w:rsidRDefault="000C17F9" w:rsidP="000C17F9">
      <w:pPr>
        <w:spacing w:line="276" w:lineRule="auto"/>
        <w:ind w:firstLine="567"/>
      </w:pPr>
      <w:r w:rsidRPr="00273C49">
        <w:t xml:space="preserve">Также газонаполнительные станции расположены в д. </w:t>
      </w:r>
      <w:proofErr w:type="spellStart"/>
      <w:r w:rsidRPr="00273C49">
        <w:t>Яровщина</w:t>
      </w:r>
      <w:proofErr w:type="spellEnd"/>
      <w:r w:rsidRPr="00273C49">
        <w:t xml:space="preserve"> (2 шт.), в д. </w:t>
      </w:r>
      <w:proofErr w:type="spellStart"/>
      <w:r w:rsidRPr="00273C49">
        <w:t>Тервеничи</w:t>
      </w:r>
      <w:proofErr w:type="spellEnd"/>
      <w:r w:rsidRPr="00273C49">
        <w:t xml:space="preserve"> (1 шт.).</w:t>
      </w:r>
    </w:p>
    <w:p w:rsidR="000C17F9" w:rsidRPr="00273C49" w:rsidRDefault="000C17F9" w:rsidP="000C17F9">
      <w:pPr>
        <w:spacing w:line="276" w:lineRule="auto"/>
        <w:ind w:firstLine="567"/>
      </w:pPr>
      <w:r w:rsidRPr="00273C49">
        <w:t>Для стабильного и надежного газос</w:t>
      </w:r>
      <w:r w:rsidR="00EA22B2" w:rsidRPr="00273C49">
        <w:t>набжения потребителей необходимо</w:t>
      </w:r>
      <w:r w:rsidRPr="00273C49">
        <w:t xml:space="preserve"> развитие инфраструктуры газового хозяйства в газифицированных населенных пунктах (строительство уличных газопроводов).</w:t>
      </w:r>
    </w:p>
    <w:p w:rsidR="000C17F9" w:rsidRPr="00273C49" w:rsidRDefault="000C17F9" w:rsidP="000C17F9">
      <w:pPr>
        <w:pStyle w:val="2d"/>
        <w:spacing w:line="276" w:lineRule="auto"/>
      </w:pPr>
      <w:r w:rsidRPr="00273C49">
        <w:t>Теплоснабжение</w:t>
      </w:r>
    </w:p>
    <w:p w:rsidR="000C17F9" w:rsidRPr="00273C49" w:rsidRDefault="000C17F9" w:rsidP="000C17F9">
      <w:pPr>
        <w:spacing w:line="276" w:lineRule="auto"/>
        <w:ind w:firstLine="567"/>
      </w:pPr>
      <w:r w:rsidRPr="00273C49">
        <w:t xml:space="preserve">Теплоснабжение населенных пунктов </w:t>
      </w:r>
      <w:proofErr w:type="spellStart"/>
      <w:r w:rsidRPr="00273C49">
        <w:t>Алёховщинского</w:t>
      </w:r>
      <w:proofErr w:type="spellEnd"/>
      <w:r w:rsidRPr="00273C49">
        <w:t xml:space="preserve">  сельского поселения </w:t>
      </w:r>
      <w:proofErr w:type="spellStart"/>
      <w:r w:rsidRPr="00273C49">
        <w:t>Лодейнопольского</w:t>
      </w:r>
      <w:proofErr w:type="spellEnd"/>
      <w:r w:rsidRPr="00273C49">
        <w:t xml:space="preserve">  муниципального района Ленинградской области осуществляется:</w:t>
      </w:r>
    </w:p>
    <w:p w:rsidR="000C17F9" w:rsidRPr="00273C49" w:rsidRDefault="000C17F9" w:rsidP="00B8030F">
      <w:pPr>
        <w:pStyle w:val="11"/>
        <w:numPr>
          <w:ilvl w:val="0"/>
          <w:numId w:val="76"/>
        </w:numPr>
      </w:pPr>
      <w:r w:rsidRPr="00273C49">
        <w:t xml:space="preserve">от котельных </w:t>
      </w:r>
      <w:proofErr w:type="gramStart"/>
      <w:r w:rsidRPr="00273C49">
        <w:t>в</w:t>
      </w:r>
      <w:proofErr w:type="gramEnd"/>
      <w:r w:rsidRPr="00273C49">
        <w:t xml:space="preserve"> с. Алеховщина, д. </w:t>
      </w:r>
      <w:proofErr w:type="spellStart"/>
      <w:r w:rsidRPr="00273C49">
        <w:t>Яровщина</w:t>
      </w:r>
      <w:proofErr w:type="spellEnd"/>
      <w:r w:rsidRPr="00273C49">
        <w:t>;</w:t>
      </w:r>
    </w:p>
    <w:p w:rsidR="000C17F9" w:rsidRPr="00273C49" w:rsidRDefault="000C17F9" w:rsidP="00B8030F">
      <w:pPr>
        <w:pStyle w:val="11"/>
        <w:numPr>
          <w:ilvl w:val="0"/>
          <w:numId w:val="76"/>
        </w:numPr>
      </w:pPr>
      <w:r w:rsidRPr="00273C49">
        <w:t>децентрализовано от авто</w:t>
      </w:r>
      <w:r w:rsidR="00431FD8" w:rsidRPr="00273C49">
        <w:t>номных источников теплоты (АИТ).</w:t>
      </w:r>
    </w:p>
    <w:p w:rsidR="000C17F9" w:rsidRPr="00273C49" w:rsidRDefault="00431FD8" w:rsidP="00431FD8">
      <w:pPr>
        <w:spacing w:line="276" w:lineRule="auto"/>
        <w:rPr>
          <w:b/>
        </w:rPr>
      </w:pPr>
      <w:r w:rsidRPr="00273C49">
        <w:rPr>
          <w:b/>
        </w:rPr>
        <w:t>Таблица 2.</w:t>
      </w:r>
      <w:r w:rsidR="007845A1" w:rsidRPr="00273C49">
        <w:rPr>
          <w:b/>
        </w:rPr>
        <w:t>9</w:t>
      </w:r>
      <w:r w:rsidRPr="00273C49">
        <w:rPr>
          <w:b/>
        </w:rPr>
        <w:t xml:space="preserve">. </w:t>
      </w:r>
      <w:r w:rsidR="000C17F9" w:rsidRPr="00273C49">
        <w:rPr>
          <w:b/>
        </w:rPr>
        <w:t>Основные производственно-техни</w:t>
      </w:r>
      <w:r w:rsidRPr="00273C49">
        <w:rPr>
          <w:b/>
        </w:rPr>
        <w:t>ческие показатели по котельным</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45"/>
        <w:gridCol w:w="1145"/>
        <w:gridCol w:w="1572"/>
        <w:gridCol w:w="1001"/>
        <w:gridCol w:w="1445"/>
        <w:gridCol w:w="1446"/>
      </w:tblGrid>
      <w:tr w:rsidR="000C17F9" w:rsidRPr="00273C49" w:rsidTr="00431FD8">
        <w:trPr>
          <w:trHeight w:val="753"/>
          <w:tblHeader/>
          <w:jc w:val="center"/>
        </w:trPr>
        <w:tc>
          <w:tcPr>
            <w:tcW w:w="817" w:type="dxa"/>
            <w:vMerge w:val="restart"/>
            <w:shd w:val="clear" w:color="auto" w:fill="DBE5F1" w:themeFill="accent1" w:themeFillTint="33"/>
            <w:vAlign w:val="center"/>
          </w:tcPr>
          <w:p w:rsidR="000C17F9" w:rsidRPr="00273C49" w:rsidRDefault="000C17F9" w:rsidP="00431FD8">
            <w:pPr>
              <w:pStyle w:val="af8"/>
              <w:jc w:val="center"/>
              <w:rPr>
                <w:rFonts w:eastAsia="SimSun"/>
                <w:b/>
              </w:rPr>
            </w:pPr>
            <w:r w:rsidRPr="00273C49">
              <w:rPr>
                <w:rFonts w:eastAsia="SimSun"/>
                <w:b/>
              </w:rPr>
              <w:lastRenderedPageBreak/>
              <w:t>№</w:t>
            </w:r>
          </w:p>
          <w:p w:rsidR="000C17F9" w:rsidRPr="00273C49" w:rsidRDefault="000C17F9" w:rsidP="00431FD8">
            <w:pPr>
              <w:pStyle w:val="af8"/>
              <w:jc w:val="center"/>
              <w:rPr>
                <w:rFonts w:eastAsia="SimSun"/>
                <w:b/>
              </w:rPr>
            </w:pPr>
            <w:proofErr w:type="gramStart"/>
            <w:r w:rsidRPr="00273C49">
              <w:rPr>
                <w:rFonts w:eastAsia="SimSun"/>
                <w:b/>
              </w:rPr>
              <w:t>п</w:t>
            </w:r>
            <w:proofErr w:type="gramEnd"/>
            <w:r w:rsidRPr="00273C49">
              <w:rPr>
                <w:rFonts w:eastAsia="SimSun"/>
                <w:b/>
              </w:rPr>
              <w:t>/п</w:t>
            </w:r>
          </w:p>
        </w:tc>
        <w:tc>
          <w:tcPr>
            <w:tcW w:w="2145" w:type="dxa"/>
            <w:vMerge w:val="restart"/>
            <w:shd w:val="clear" w:color="auto" w:fill="DBE5F1" w:themeFill="accent1" w:themeFillTint="33"/>
            <w:vAlign w:val="center"/>
          </w:tcPr>
          <w:p w:rsidR="000C17F9" w:rsidRPr="00273C49" w:rsidRDefault="000C17F9" w:rsidP="00431FD8">
            <w:pPr>
              <w:pStyle w:val="af8"/>
              <w:jc w:val="center"/>
              <w:rPr>
                <w:rFonts w:eastAsia="SimSun"/>
                <w:b/>
              </w:rPr>
            </w:pPr>
            <w:r w:rsidRPr="00273C49">
              <w:rPr>
                <w:rFonts w:eastAsia="SimSun"/>
                <w:b/>
              </w:rPr>
              <w:t>Место расположения</w:t>
            </w:r>
          </w:p>
          <w:p w:rsidR="000C17F9" w:rsidRPr="00273C49" w:rsidRDefault="000C17F9" w:rsidP="00431FD8">
            <w:pPr>
              <w:pStyle w:val="af8"/>
              <w:jc w:val="center"/>
              <w:rPr>
                <w:rFonts w:eastAsia="SimSun"/>
                <w:b/>
              </w:rPr>
            </w:pPr>
            <w:r w:rsidRPr="00273C49">
              <w:rPr>
                <w:rFonts w:eastAsia="SimSun"/>
                <w:b/>
              </w:rPr>
              <w:t>котельной,</w:t>
            </w:r>
          </w:p>
          <w:p w:rsidR="000C17F9" w:rsidRPr="00273C49" w:rsidRDefault="000C17F9" w:rsidP="00431FD8">
            <w:pPr>
              <w:pStyle w:val="af8"/>
              <w:jc w:val="center"/>
              <w:rPr>
                <w:rFonts w:eastAsia="SimSun"/>
                <w:b/>
              </w:rPr>
            </w:pPr>
            <w:r w:rsidRPr="00273C49">
              <w:rPr>
                <w:rFonts w:eastAsia="SimSun"/>
                <w:b/>
              </w:rPr>
              <w:t>принадлежность</w:t>
            </w:r>
          </w:p>
          <w:p w:rsidR="000C17F9" w:rsidRPr="00273C49" w:rsidRDefault="000C17F9" w:rsidP="00431FD8">
            <w:pPr>
              <w:pStyle w:val="af8"/>
              <w:jc w:val="center"/>
              <w:rPr>
                <w:rFonts w:eastAsia="SimSun"/>
                <w:b/>
              </w:rPr>
            </w:pPr>
            <w:r w:rsidRPr="00273C49">
              <w:rPr>
                <w:rFonts w:eastAsia="SimSun"/>
                <w:b/>
              </w:rPr>
              <w:t>(населенный пункт)</w:t>
            </w:r>
          </w:p>
        </w:tc>
        <w:tc>
          <w:tcPr>
            <w:tcW w:w="1145" w:type="dxa"/>
            <w:vMerge w:val="restart"/>
            <w:shd w:val="clear" w:color="auto" w:fill="DBE5F1" w:themeFill="accent1" w:themeFillTint="33"/>
            <w:vAlign w:val="center"/>
          </w:tcPr>
          <w:p w:rsidR="000C17F9" w:rsidRPr="00273C49" w:rsidRDefault="000C17F9" w:rsidP="00431FD8">
            <w:pPr>
              <w:pStyle w:val="af8"/>
              <w:jc w:val="center"/>
              <w:rPr>
                <w:rFonts w:eastAsia="SimSun"/>
                <w:b/>
              </w:rPr>
            </w:pPr>
            <w:r w:rsidRPr="00273C49">
              <w:rPr>
                <w:rFonts w:eastAsia="SimSun"/>
                <w:b/>
              </w:rPr>
              <w:t>Кол-во</w:t>
            </w:r>
          </w:p>
          <w:p w:rsidR="000C17F9" w:rsidRPr="00273C49" w:rsidRDefault="000C17F9" w:rsidP="00431FD8">
            <w:pPr>
              <w:pStyle w:val="af8"/>
              <w:jc w:val="center"/>
              <w:rPr>
                <w:rFonts w:eastAsia="SimSun"/>
                <w:b/>
              </w:rPr>
            </w:pPr>
            <w:r w:rsidRPr="00273C49">
              <w:rPr>
                <w:rFonts w:eastAsia="SimSun"/>
                <w:b/>
              </w:rPr>
              <w:t>котлов</w:t>
            </w:r>
          </w:p>
          <w:p w:rsidR="000C17F9" w:rsidRPr="00273C49" w:rsidRDefault="000C17F9" w:rsidP="00431FD8">
            <w:pPr>
              <w:pStyle w:val="af8"/>
              <w:jc w:val="center"/>
              <w:rPr>
                <w:rFonts w:eastAsia="SimSun"/>
                <w:b/>
              </w:rPr>
            </w:pPr>
            <w:r w:rsidRPr="00273C49">
              <w:rPr>
                <w:rFonts w:eastAsia="SimSun"/>
                <w:b/>
              </w:rPr>
              <w:t>(шт.)</w:t>
            </w:r>
          </w:p>
        </w:tc>
        <w:tc>
          <w:tcPr>
            <w:tcW w:w="1572" w:type="dxa"/>
            <w:vMerge w:val="restart"/>
            <w:shd w:val="clear" w:color="auto" w:fill="DBE5F1" w:themeFill="accent1" w:themeFillTint="33"/>
            <w:vAlign w:val="center"/>
          </w:tcPr>
          <w:p w:rsidR="000C17F9" w:rsidRPr="00273C49" w:rsidRDefault="000C17F9" w:rsidP="00431FD8">
            <w:pPr>
              <w:pStyle w:val="af8"/>
              <w:jc w:val="center"/>
              <w:rPr>
                <w:rFonts w:eastAsia="SimSun"/>
                <w:b/>
              </w:rPr>
            </w:pPr>
            <w:r w:rsidRPr="00273C49">
              <w:rPr>
                <w:rFonts w:eastAsia="SimSun"/>
                <w:b/>
              </w:rPr>
              <w:t>Проектная</w:t>
            </w:r>
          </w:p>
          <w:p w:rsidR="000C17F9" w:rsidRPr="00273C49" w:rsidRDefault="000C17F9" w:rsidP="00431FD8">
            <w:pPr>
              <w:pStyle w:val="af8"/>
              <w:jc w:val="center"/>
              <w:rPr>
                <w:rFonts w:eastAsia="SimSun"/>
                <w:b/>
              </w:rPr>
            </w:pPr>
            <w:r w:rsidRPr="00273C49">
              <w:rPr>
                <w:rFonts w:eastAsia="SimSun"/>
                <w:b/>
              </w:rPr>
              <w:t>мощность</w:t>
            </w:r>
          </w:p>
          <w:p w:rsidR="000C17F9" w:rsidRPr="00273C49" w:rsidRDefault="000C17F9" w:rsidP="00431FD8">
            <w:pPr>
              <w:pStyle w:val="af8"/>
              <w:jc w:val="center"/>
              <w:rPr>
                <w:rFonts w:eastAsia="SimSun"/>
                <w:b/>
              </w:rPr>
            </w:pPr>
            <w:r w:rsidRPr="00273C49">
              <w:rPr>
                <w:rFonts w:eastAsia="SimSun"/>
                <w:b/>
              </w:rPr>
              <w:t>(Гкал/час)</w:t>
            </w:r>
          </w:p>
        </w:tc>
        <w:tc>
          <w:tcPr>
            <w:tcW w:w="1001" w:type="dxa"/>
            <w:vMerge w:val="restart"/>
            <w:shd w:val="clear" w:color="auto" w:fill="DBE5F1" w:themeFill="accent1" w:themeFillTint="33"/>
            <w:vAlign w:val="center"/>
          </w:tcPr>
          <w:p w:rsidR="000C17F9" w:rsidRPr="00273C49" w:rsidRDefault="000C17F9" w:rsidP="00431FD8">
            <w:pPr>
              <w:pStyle w:val="af8"/>
              <w:jc w:val="center"/>
              <w:rPr>
                <w:rFonts w:eastAsia="SimSun"/>
                <w:b/>
              </w:rPr>
            </w:pPr>
            <w:r w:rsidRPr="00273C49">
              <w:rPr>
                <w:rFonts w:eastAsia="SimSun"/>
                <w:b/>
              </w:rPr>
              <w:t>Вид топлива</w:t>
            </w:r>
          </w:p>
        </w:tc>
        <w:tc>
          <w:tcPr>
            <w:tcW w:w="2891" w:type="dxa"/>
            <w:gridSpan w:val="2"/>
            <w:shd w:val="clear" w:color="auto" w:fill="DBE5F1" w:themeFill="accent1" w:themeFillTint="33"/>
            <w:vAlign w:val="center"/>
          </w:tcPr>
          <w:p w:rsidR="000C17F9" w:rsidRPr="00273C49" w:rsidRDefault="000C17F9" w:rsidP="00431FD8">
            <w:pPr>
              <w:pStyle w:val="af8"/>
              <w:jc w:val="center"/>
              <w:rPr>
                <w:rFonts w:eastAsia="SimSun"/>
                <w:b/>
              </w:rPr>
            </w:pPr>
            <w:r w:rsidRPr="00273C49">
              <w:rPr>
                <w:rFonts w:eastAsia="SimSun"/>
                <w:b/>
              </w:rPr>
              <w:t>Подключенные</w:t>
            </w:r>
          </w:p>
          <w:p w:rsidR="000C17F9" w:rsidRPr="00273C49" w:rsidRDefault="000C17F9" w:rsidP="00431FD8">
            <w:pPr>
              <w:pStyle w:val="af8"/>
              <w:jc w:val="center"/>
              <w:rPr>
                <w:rFonts w:eastAsia="SimSun"/>
                <w:b/>
              </w:rPr>
            </w:pPr>
            <w:r w:rsidRPr="00273C49">
              <w:rPr>
                <w:rFonts w:eastAsia="SimSun"/>
                <w:b/>
              </w:rPr>
              <w:t>тепловые сети</w:t>
            </w:r>
          </w:p>
        </w:tc>
      </w:tr>
      <w:tr w:rsidR="000C17F9" w:rsidRPr="00273C49" w:rsidTr="00431FD8">
        <w:trPr>
          <w:trHeight w:val="753"/>
          <w:tblHeader/>
          <w:jc w:val="center"/>
        </w:trPr>
        <w:tc>
          <w:tcPr>
            <w:tcW w:w="817" w:type="dxa"/>
            <w:vMerge/>
            <w:shd w:val="clear" w:color="auto" w:fill="DBE5F1" w:themeFill="accent1" w:themeFillTint="33"/>
            <w:vAlign w:val="center"/>
          </w:tcPr>
          <w:p w:rsidR="000C17F9" w:rsidRPr="00273C49" w:rsidRDefault="000C17F9" w:rsidP="00431FD8">
            <w:pPr>
              <w:pStyle w:val="af8"/>
              <w:jc w:val="center"/>
              <w:rPr>
                <w:rFonts w:eastAsia="SimSun"/>
                <w:b/>
              </w:rPr>
            </w:pPr>
          </w:p>
        </w:tc>
        <w:tc>
          <w:tcPr>
            <w:tcW w:w="2145" w:type="dxa"/>
            <w:vMerge/>
            <w:shd w:val="clear" w:color="auto" w:fill="DBE5F1" w:themeFill="accent1" w:themeFillTint="33"/>
            <w:vAlign w:val="center"/>
          </w:tcPr>
          <w:p w:rsidR="000C17F9" w:rsidRPr="00273C49" w:rsidRDefault="000C17F9" w:rsidP="00431FD8">
            <w:pPr>
              <w:pStyle w:val="af8"/>
              <w:jc w:val="center"/>
              <w:rPr>
                <w:rFonts w:eastAsia="SimSun"/>
                <w:b/>
              </w:rPr>
            </w:pPr>
          </w:p>
        </w:tc>
        <w:tc>
          <w:tcPr>
            <w:tcW w:w="1145" w:type="dxa"/>
            <w:vMerge/>
            <w:shd w:val="clear" w:color="auto" w:fill="DBE5F1" w:themeFill="accent1" w:themeFillTint="33"/>
            <w:vAlign w:val="center"/>
          </w:tcPr>
          <w:p w:rsidR="000C17F9" w:rsidRPr="00273C49" w:rsidRDefault="000C17F9" w:rsidP="00431FD8">
            <w:pPr>
              <w:pStyle w:val="af8"/>
              <w:jc w:val="center"/>
              <w:rPr>
                <w:rFonts w:eastAsia="SimSun"/>
                <w:b/>
              </w:rPr>
            </w:pPr>
          </w:p>
        </w:tc>
        <w:tc>
          <w:tcPr>
            <w:tcW w:w="1572" w:type="dxa"/>
            <w:vMerge/>
            <w:shd w:val="clear" w:color="auto" w:fill="DBE5F1" w:themeFill="accent1" w:themeFillTint="33"/>
            <w:vAlign w:val="center"/>
          </w:tcPr>
          <w:p w:rsidR="000C17F9" w:rsidRPr="00273C49" w:rsidRDefault="000C17F9" w:rsidP="00431FD8">
            <w:pPr>
              <w:pStyle w:val="af8"/>
              <w:jc w:val="center"/>
              <w:rPr>
                <w:rFonts w:eastAsia="SimSun"/>
                <w:b/>
              </w:rPr>
            </w:pPr>
          </w:p>
        </w:tc>
        <w:tc>
          <w:tcPr>
            <w:tcW w:w="1001" w:type="dxa"/>
            <w:vMerge/>
            <w:shd w:val="clear" w:color="auto" w:fill="DBE5F1" w:themeFill="accent1" w:themeFillTint="33"/>
            <w:vAlign w:val="center"/>
          </w:tcPr>
          <w:p w:rsidR="000C17F9" w:rsidRPr="00273C49" w:rsidRDefault="000C17F9" w:rsidP="00431FD8">
            <w:pPr>
              <w:pStyle w:val="af8"/>
              <w:jc w:val="center"/>
              <w:rPr>
                <w:rFonts w:eastAsia="SimSun"/>
                <w:b/>
              </w:rPr>
            </w:pPr>
          </w:p>
        </w:tc>
        <w:tc>
          <w:tcPr>
            <w:tcW w:w="1445" w:type="dxa"/>
            <w:shd w:val="clear" w:color="auto" w:fill="DBE5F1" w:themeFill="accent1" w:themeFillTint="33"/>
            <w:vAlign w:val="center"/>
          </w:tcPr>
          <w:p w:rsidR="000C17F9" w:rsidRPr="00273C49" w:rsidRDefault="000C17F9" w:rsidP="00431FD8">
            <w:pPr>
              <w:pStyle w:val="af8"/>
              <w:jc w:val="center"/>
              <w:rPr>
                <w:rFonts w:eastAsia="SimSun"/>
                <w:b/>
              </w:rPr>
            </w:pPr>
            <w:r w:rsidRPr="00273C49">
              <w:rPr>
                <w:rFonts w:eastAsia="SimSun"/>
                <w:b/>
              </w:rPr>
              <w:t>Эксплуатирующая организация</w:t>
            </w:r>
          </w:p>
        </w:tc>
        <w:tc>
          <w:tcPr>
            <w:tcW w:w="1446" w:type="dxa"/>
            <w:shd w:val="clear" w:color="auto" w:fill="DBE5F1" w:themeFill="accent1" w:themeFillTint="33"/>
            <w:vAlign w:val="center"/>
          </w:tcPr>
          <w:p w:rsidR="000C17F9" w:rsidRPr="00273C49" w:rsidRDefault="000C17F9" w:rsidP="00431FD8">
            <w:pPr>
              <w:pStyle w:val="af8"/>
              <w:jc w:val="center"/>
              <w:rPr>
                <w:rFonts w:eastAsia="SimSun"/>
                <w:b/>
              </w:rPr>
            </w:pPr>
            <w:r w:rsidRPr="00273C49">
              <w:rPr>
                <w:rFonts w:eastAsia="SimSun"/>
                <w:b/>
              </w:rPr>
              <w:t xml:space="preserve">Протяженность, </w:t>
            </w:r>
            <w:proofErr w:type="gramStart"/>
            <w:r w:rsidRPr="00273C49">
              <w:rPr>
                <w:rFonts w:eastAsia="SimSun"/>
                <w:b/>
              </w:rPr>
              <w:t>м</w:t>
            </w:r>
            <w:proofErr w:type="gramEnd"/>
          </w:p>
        </w:tc>
      </w:tr>
      <w:tr w:rsidR="000C17F9" w:rsidRPr="00273C49" w:rsidTr="00431FD8">
        <w:trPr>
          <w:jc w:val="center"/>
        </w:trPr>
        <w:tc>
          <w:tcPr>
            <w:tcW w:w="817" w:type="dxa"/>
            <w:vAlign w:val="center"/>
          </w:tcPr>
          <w:p w:rsidR="000C17F9" w:rsidRPr="00273C49" w:rsidRDefault="000C17F9" w:rsidP="000C17F9">
            <w:pPr>
              <w:spacing w:line="276" w:lineRule="auto"/>
              <w:jc w:val="center"/>
              <w:rPr>
                <w:rFonts w:eastAsia="SimSun"/>
              </w:rPr>
            </w:pPr>
            <w:r w:rsidRPr="00273C49">
              <w:rPr>
                <w:rFonts w:eastAsia="SimSun"/>
              </w:rPr>
              <w:t>1</w:t>
            </w:r>
          </w:p>
        </w:tc>
        <w:tc>
          <w:tcPr>
            <w:tcW w:w="2145" w:type="dxa"/>
            <w:vAlign w:val="center"/>
          </w:tcPr>
          <w:p w:rsidR="000C17F9" w:rsidRPr="00273C49" w:rsidRDefault="000C17F9" w:rsidP="000C17F9">
            <w:pPr>
              <w:spacing w:line="276" w:lineRule="auto"/>
              <w:jc w:val="center"/>
              <w:rPr>
                <w:rFonts w:eastAsia="SimSun"/>
              </w:rPr>
            </w:pPr>
            <w:r w:rsidRPr="00273C49">
              <w:rPr>
                <w:rFonts w:eastAsia="SimSun"/>
              </w:rPr>
              <w:t>2</w:t>
            </w:r>
          </w:p>
        </w:tc>
        <w:tc>
          <w:tcPr>
            <w:tcW w:w="1145" w:type="dxa"/>
            <w:vAlign w:val="center"/>
          </w:tcPr>
          <w:p w:rsidR="000C17F9" w:rsidRPr="00273C49" w:rsidRDefault="000C17F9" w:rsidP="000C17F9">
            <w:pPr>
              <w:spacing w:line="276" w:lineRule="auto"/>
              <w:jc w:val="center"/>
              <w:rPr>
                <w:rFonts w:eastAsia="SimSun"/>
              </w:rPr>
            </w:pPr>
            <w:r w:rsidRPr="00273C49">
              <w:rPr>
                <w:rFonts w:eastAsia="SimSun"/>
              </w:rPr>
              <w:t>3</w:t>
            </w:r>
          </w:p>
        </w:tc>
        <w:tc>
          <w:tcPr>
            <w:tcW w:w="1572" w:type="dxa"/>
            <w:vAlign w:val="center"/>
          </w:tcPr>
          <w:p w:rsidR="000C17F9" w:rsidRPr="00273C49" w:rsidRDefault="000C17F9" w:rsidP="000C17F9">
            <w:pPr>
              <w:spacing w:line="276" w:lineRule="auto"/>
              <w:jc w:val="center"/>
              <w:rPr>
                <w:rFonts w:eastAsia="SimSun"/>
              </w:rPr>
            </w:pPr>
            <w:r w:rsidRPr="00273C49">
              <w:rPr>
                <w:rFonts w:eastAsia="SimSun"/>
              </w:rPr>
              <w:t>4</w:t>
            </w:r>
          </w:p>
        </w:tc>
        <w:tc>
          <w:tcPr>
            <w:tcW w:w="1001" w:type="dxa"/>
            <w:vAlign w:val="center"/>
          </w:tcPr>
          <w:p w:rsidR="000C17F9" w:rsidRPr="00273C49" w:rsidRDefault="000C17F9" w:rsidP="000C17F9">
            <w:pPr>
              <w:spacing w:line="276" w:lineRule="auto"/>
              <w:jc w:val="center"/>
              <w:rPr>
                <w:rFonts w:eastAsia="SimSun"/>
              </w:rPr>
            </w:pPr>
            <w:r w:rsidRPr="00273C49">
              <w:rPr>
                <w:rFonts w:eastAsia="SimSun"/>
              </w:rPr>
              <w:t>6</w:t>
            </w:r>
          </w:p>
        </w:tc>
        <w:tc>
          <w:tcPr>
            <w:tcW w:w="1445" w:type="dxa"/>
            <w:vAlign w:val="center"/>
          </w:tcPr>
          <w:p w:rsidR="000C17F9" w:rsidRPr="00273C49" w:rsidRDefault="000C17F9" w:rsidP="000C17F9">
            <w:pPr>
              <w:spacing w:line="276" w:lineRule="auto"/>
              <w:jc w:val="center"/>
              <w:rPr>
                <w:rFonts w:eastAsia="SimSun"/>
              </w:rPr>
            </w:pPr>
            <w:r w:rsidRPr="00273C49">
              <w:rPr>
                <w:rFonts w:eastAsia="SimSun"/>
              </w:rPr>
              <w:t>8</w:t>
            </w:r>
          </w:p>
        </w:tc>
        <w:tc>
          <w:tcPr>
            <w:tcW w:w="1446" w:type="dxa"/>
            <w:vAlign w:val="center"/>
          </w:tcPr>
          <w:p w:rsidR="000C17F9" w:rsidRPr="00273C49" w:rsidRDefault="000C17F9" w:rsidP="000C17F9">
            <w:pPr>
              <w:spacing w:line="276" w:lineRule="auto"/>
              <w:jc w:val="center"/>
              <w:rPr>
                <w:rFonts w:eastAsia="SimSun"/>
              </w:rPr>
            </w:pPr>
            <w:r w:rsidRPr="00273C49">
              <w:rPr>
                <w:rFonts w:eastAsia="SimSun"/>
              </w:rPr>
              <w:t>7</w:t>
            </w:r>
          </w:p>
        </w:tc>
      </w:tr>
      <w:tr w:rsidR="000C17F9" w:rsidRPr="00273C49" w:rsidTr="00431FD8">
        <w:trPr>
          <w:jc w:val="center"/>
        </w:trPr>
        <w:tc>
          <w:tcPr>
            <w:tcW w:w="817" w:type="dxa"/>
            <w:vAlign w:val="center"/>
          </w:tcPr>
          <w:p w:rsidR="000C17F9" w:rsidRPr="00273C49" w:rsidRDefault="000C17F9" w:rsidP="000C17F9">
            <w:pPr>
              <w:spacing w:line="276" w:lineRule="auto"/>
              <w:jc w:val="center"/>
              <w:rPr>
                <w:rFonts w:eastAsia="SimSun"/>
              </w:rPr>
            </w:pPr>
            <w:r w:rsidRPr="00273C49">
              <w:rPr>
                <w:rFonts w:eastAsia="SimSun"/>
              </w:rPr>
              <w:t>1</w:t>
            </w:r>
          </w:p>
        </w:tc>
        <w:tc>
          <w:tcPr>
            <w:tcW w:w="2145" w:type="dxa"/>
            <w:vAlign w:val="center"/>
          </w:tcPr>
          <w:p w:rsidR="000C17F9" w:rsidRPr="00273C49" w:rsidRDefault="000C17F9" w:rsidP="000C17F9">
            <w:pPr>
              <w:spacing w:line="276" w:lineRule="auto"/>
              <w:jc w:val="center"/>
              <w:rPr>
                <w:rFonts w:eastAsia="SimSun"/>
              </w:rPr>
            </w:pPr>
            <w:r w:rsidRPr="00273C49">
              <w:rPr>
                <w:rFonts w:eastAsia="SimSun"/>
              </w:rPr>
              <w:t>с. Алеховщина котельная № 14</w:t>
            </w:r>
          </w:p>
        </w:tc>
        <w:tc>
          <w:tcPr>
            <w:tcW w:w="1145" w:type="dxa"/>
            <w:vAlign w:val="center"/>
          </w:tcPr>
          <w:p w:rsidR="000C17F9" w:rsidRPr="00273C49" w:rsidRDefault="000C17F9" w:rsidP="000C17F9">
            <w:pPr>
              <w:spacing w:line="276" w:lineRule="auto"/>
              <w:jc w:val="center"/>
              <w:rPr>
                <w:rFonts w:eastAsia="SimSun"/>
              </w:rPr>
            </w:pPr>
            <w:r w:rsidRPr="00273C49">
              <w:rPr>
                <w:rFonts w:eastAsia="SimSun"/>
              </w:rPr>
              <w:t>5</w:t>
            </w:r>
          </w:p>
        </w:tc>
        <w:tc>
          <w:tcPr>
            <w:tcW w:w="1572" w:type="dxa"/>
            <w:vAlign w:val="center"/>
          </w:tcPr>
          <w:p w:rsidR="000C17F9" w:rsidRPr="00273C49" w:rsidRDefault="000C17F9" w:rsidP="000C17F9">
            <w:pPr>
              <w:spacing w:line="276" w:lineRule="auto"/>
              <w:jc w:val="center"/>
              <w:rPr>
                <w:rFonts w:eastAsia="SimSun"/>
              </w:rPr>
            </w:pPr>
            <w:r w:rsidRPr="00273C49">
              <w:rPr>
                <w:rFonts w:eastAsia="SimSun"/>
              </w:rPr>
              <w:t>1,7</w:t>
            </w:r>
          </w:p>
        </w:tc>
        <w:tc>
          <w:tcPr>
            <w:tcW w:w="1001" w:type="dxa"/>
            <w:vAlign w:val="center"/>
          </w:tcPr>
          <w:p w:rsidR="000C17F9" w:rsidRPr="00273C49" w:rsidRDefault="000C17F9" w:rsidP="000C17F9">
            <w:pPr>
              <w:spacing w:line="276" w:lineRule="auto"/>
              <w:jc w:val="center"/>
              <w:rPr>
                <w:rFonts w:eastAsia="SimSun"/>
              </w:rPr>
            </w:pPr>
            <w:r w:rsidRPr="00273C49">
              <w:rPr>
                <w:rFonts w:eastAsia="SimSun"/>
              </w:rPr>
              <w:t>уголь</w:t>
            </w:r>
          </w:p>
        </w:tc>
        <w:tc>
          <w:tcPr>
            <w:tcW w:w="1445" w:type="dxa"/>
            <w:vAlign w:val="center"/>
          </w:tcPr>
          <w:p w:rsidR="000C17F9" w:rsidRPr="00777DCD" w:rsidRDefault="000C17F9" w:rsidP="007E2756">
            <w:pPr>
              <w:spacing w:line="276" w:lineRule="auto"/>
              <w:jc w:val="center"/>
              <w:rPr>
                <w:rFonts w:eastAsia="SimSun"/>
              </w:rPr>
            </w:pPr>
            <w:r w:rsidRPr="00777DCD">
              <w:rPr>
                <w:rFonts w:eastAsia="SimSun"/>
              </w:rPr>
              <w:t>ООО «</w:t>
            </w:r>
            <w:r w:rsidR="007E2756" w:rsidRPr="00777DCD">
              <w:rPr>
                <w:rFonts w:eastAsia="SimSun"/>
              </w:rPr>
              <w:t>ЛОТЭК</w:t>
            </w:r>
            <w:r w:rsidRPr="00777DCD">
              <w:rPr>
                <w:rFonts w:eastAsia="SimSun"/>
              </w:rPr>
              <w:t>»</w:t>
            </w:r>
          </w:p>
        </w:tc>
        <w:tc>
          <w:tcPr>
            <w:tcW w:w="1446" w:type="dxa"/>
            <w:vAlign w:val="center"/>
          </w:tcPr>
          <w:p w:rsidR="000C17F9" w:rsidRPr="00273C49" w:rsidRDefault="000C17F9" w:rsidP="000C17F9">
            <w:pPr>
              <w:spacing w:line="276" w:lineRule="auto"/>
              <w:jc w:val="center"/>
              <w:rPr>
                <w:rFonts w:eastAsia="SimSun"/>
              </w:rPr>
            </w:pPr>
            <w:r w:rsidRPr="00273C49">
              <w:rPr>
                <w:rFonts w:eastAsia="SimSun"/>
              </w:rPr>
              <w:t>4080</w:t>
            </w:r>
          </w:p>
        </w:tc>
      </w:tr>
      <w:tr w:rsidR="000C17F9" w:rsidRPr="00273C49" w:rsidTr="00431FD8">
        <w:trPr>
          <w:jc w:val="center"/>
        </w:trPr>
        <w:tc>
          <w:tcPr>
            <w:tcW w:w="817" w:type="dxa"/>
            <w:vAlign w:val="center"/>
          </w:tcPr>
          <w:p w:rsidR="000C17F9" w:rsidRPr="00273C49" w:rsidRDefault="000C17F9" w:rsidP="000C17F9">
            <w:pPr>
              <w:pStyle w:val="112"/>
              <w:spacing w:line="276" w:lineRule="auto"/>
              <w:rPr>
                <w:sz w:val="24"/>
                <w:szCs w:val="24"/>
              </w:rPr>
            </w:pPr>
            <w:r w:rsidRPr="00273C49">
              <w:rPr>
                <w:sz w:val="24"/>
                <w:szCs w:val="24"/>
              </w:rPr>
              <w:t>2</w:t>
            </w:r>
          </w:p>
        </w:tc>
        <w:tc>
          <w:tcPr>
            <w:tcW w:w="2145" w:type="dxa"/>
            <w:vAlign w:val="center"/>
          </w:tcPr>
          <w:p w:rsidR="000C17F9" w:rsidRPr="00273C49" w:rsidRDefault="000C17F9" w:rsidP="000C17F9">
            <w:pPr>
              <w:pStyle w:val="112"/>
              <w:spacing w:line="276" w:lineRule="auto"/>
              <w:rPr>
                <w:sz w:val="24"/>
                <w:szCs w:val="24"/>
              </w:rPr>
            </w:pPr>
            <w:r w:rsidRPr="00273C49">
              <w:rPr>
                <w:sz w:val="24"/>
                <w:szCs w:val="24"/>
              </w:rPr>
              <w:t xml:space="preserve">д. </w:t>
            </w:r>
            <w:proofErr w:type="spellStart"/>
            <w:r w:rsidRPr="00273C49">
              <w:rPr>
                <w:sz w:val="24"/>
                <w:szCs w:val="24"/>
              </w:rPr>
              <w:t>Яровщина</w:t>
            </w:r>
            <w:proofErr w:type="spellEnd"/>
            <w:r w:rsidRPr="00273C49">
              <w:rPr>
                <w:sz w:val="24"/>
                <w:szCs w:val="24"/>
              </w:rPr>
              <w:t xml:space="preserve"> локальная котельная</w:t>
            </w:r>
          </w:p>
        </w:tc>
        <w:tc>
          <w:tcPr>
            <w:tcW w:w="1145" w:type="dxa"/>
            <w:vAlign w:val="center"/>
          </w:tcPr>
          <w:p w:rsidR="000C17F9" w:rsidRPr="00273C49" w:rsidRDefault="000C17F9" w:rsidP="000C17F9">
            <w:pPr>
              <w:pStyle w:val="112"/>
              <w:spacing w:line="276" w:lineRule="auto"/>
              <w:rPr>
                <w:sz w:val="24"/>
                <w:szCs w:val="24"/>
              </w:rPr>
            </w:pPr>
            <w:r w:rsidRPr="00273C49">
              <w:rPr>
                <w:sz w:val="24"/>
                <w:szCs w:val="24"/>
              </w:rPr>
              <w:t>4 «Луга-Лотос» </w:t>
            </w:r>
          </w:p>
        </w:tc>
        <w:tc>
          <w:tcPr>
            <w:tcW w:w="1572" w:type="dxa"/>
            <w:vAlign w:val="center"/>
          </w:tcPr>
          <w:p w:rsidR="000C17F9" w:rsidRPr="00273C49" w:rsidRDefault="000C17F9" w:rsidP="000C17F9">
            <w:pPr>
              <w:pStyle w:val="112"/>
              <w:spacing w:line="276" w:lineRule="auto"/>
              <w:rPr>
                <w:sz w:val="24"/>
                <w:szCs w:val="24"/>
              </w:rPr>
            </w:pPr>
            <w:r w:rsidRPr="00273C49">
              <w:rPr>
                <w:sz w:val="24"/>
                <w:szCs w:val="24"/>
              </w:rPr>
              <w:t>4,13</w:t>
            </w:r>
          </w:p>
        </w:tc>
        <w:tc>
          <w:tcPr>
            <w:tcW w:w="1001" w:type="dxa"/>
            <w:vAlign w:val="center"/>
          </w:tcPr>
          <w:p w:rsidR="000C17F9" w:rsidRPr="00273C49" w:rsidRDefault="000C17F9" w:rsidP="000C17F9">
            <w:pPr>
              <w:pStyle w:val="112"/>
              <w:spacing w:line="276" w:lineRule="auto"/>
              <w:rPr>
                <w:sz w:val="24"/>
                <w:szCs w:val="24"/>
              </w:rPr>
            </w:pPr>
            <w:r w:rsidRPr="00273C49">
              <w:rPr>
                <w:sz w:val="24"/>
                <w:szCs w:val="24"/>
              </w:rPr>
              <w:t>уголь</w:t>
            </w:r>
          </w:p>
        </w:tc>
        <w:tc>
          <w:tcPr>
            <w:tcW w:w="1445" w:type="dxa"/>
            <w:vAlign w:val="center"/>
          </w:tcPr>
          <w:p w:rsidR="000C17F9" w:rsidRPr="00777DCD" w:rsidRDefault="000C17F9" w:rsidP="007E2756">
            <w:pPr>
              <w:pStyle w:val="112"/>
              <w:spacing w:line="276" w:lineRule="auto"/>
              <w:rPr>
                <w:sz w:val="24"/>
                <w:szCs w:val="24"/>
              </w:rPr>
            </w:pPr>
            <w:r w:rsidRPr="00777DCD">
              <w:rPr>
                <w:sz w:val="24"/>
                <w:szCs w:val="24"/>
              </w:rPr>
              <w:t>ООО «</w:t>
            </w:r>
            <w:r w:rsidR="007E2756" w:rsidRPr="00777DCD">
              <w:rPr>
                <w:sz w:val="24"/>
                <w:szCs w:val="24"/>
              </w:rPr>
              <w:t>ЛОТЭК</w:t>
            </w:r>
            <w:r w:rsidRPr="00777DCD">
              <w:rPr>
                <w:sz w:val="24"/>
                <w:szCs w:val="24"/>
              </w:rPr>
              <w:t>»</w:t>
            </w:r>
          </w:p>
        </w:tc>
        <w:tc>
          <w:tcPr>
            <w:tcW w:w="1446" w:type="dxa"/>
            <w:vAlign w:val="center"/>
          </w:tcPr>
          <w:p w:rsidR="000C17F9" w:rsidRPr="00273C49" w:rsidRDefault="000C17F9" w:rsidP="000C17F9">
            <w:pPr>
              <w:pStyle w:val="112"/>
              <w:spacing w:line="276" w:lineRule="auto"/>
              <w:rPr>
                <w:sz w:val="24"/>
                <w:szCs w:val="24"/>
              </w:rPr>
            </w:pPr>
            <w:r w:rsidRPr="00273C49">
              <w:rPr>
                <w:sz w:val="24"/>
                <w:szCs w:val="24"/>
              </w:rPr>
              <w:t>1370</w:t>
            </w:r>
          </w:p>
        </w:tc>
      </w:tr>
    </w:tbl>
    <w:p w:rsidR="000C17F9" w:rsidRPr="00273C49" w:rsidRDefault="000C17F9" w:rsidP="000C17F9">
      <w:pPr>
        <w:spacing w:line="276" w:lineRule="auto"/>
        <w:ind w:firstLine="567"/>
      </w:pPr>
    </w:p>
    <w:p w:rsidR="000C17F9" w:rsidRPr="00273C49" w:rsidRDefault="000C17F9" w:rsidP="000C17F9">
      <w:pPr>
        <w:spacing w:line="276" w:lineRule="auto"/>
        <w:ind w:firstLine="567"/>
      </w:pPr>
      <w:r w:rsidRPr="00273C49">
        <w:t>Теплоснабжение центральной части с. Алёховщина обеспечивается в основном от котельной № 14. Прокладка тепловых сетей, в основном, подземная (</w:t>
      </w:r>
      <w:proofErr w:type="spellStart"/>
      <w:r w:rsidRPr="00273C49">
        <w:t>бесканальная</w:t>
      </w:r>
      <w:proofErr w:type="spellEnd"/>
      <w:r w:rsidRPr="00273C49">
        <w:t xml:space="preserve">, в лотках). Тип изоляции теплосетей </w:t>
      </w:r>
      <w:proofErr w:type="spellStart"/>
      <w:r w:rsidRPr="00273C49">
        <w:t>шлак</w:t>
      </w:r>
      <w:proofErr w:type="gramStart"/>
      <w:r w:rsidRPr="00273C49">
        <w:t>о</w:t>
      </w:r>
      <w:proofErr w:type="spellEnd"/>
      <w:r w:rsidRPr="00273C49">
        <w:t>-</w:t>
      </w:r>
      <w:proofErr w:type="gramEnd"/>
      <w:r w:rsidRPr="00273C49">
        <w:t xml:space="preserve"> и минеральная вата. Теплоснабжение остальной части села осуществляется за счет индивидуально печного отопления.</w:t>
      </w:r>
    </w:p>
    <w:p w:rsidR="001A48FB" w:rsidRPr="00273C49" w:rsidRDefault="001A48FB" w:rsidP="000C17F9">
      <w:pPr>
        <w:spacing w:line="276" w:lineRule="auto"/>
        <w:ind w:firstLine="567"/>
      </w:pPr>
    </w:p>
    <w:p w:rsidR="000C17F9" w:rsidRPr="00273C49" w:rsidRDefault="000C17F9" w:rsidP="000C17F9">
      <w:pPr>
        <w:spacing w:line="276" w:lineRule="auto"/>
        <w:ind w:firstLine="567"/>
      </w:pPr>
      <w:r w:rsidRPr="00273C49">
        <w:t xml:space="preserve">Для надежного и качественного теплоснабжения потребителей необходимы следующие мероприятия: </w:t>
      </w:r>
    </w:p>
    <w:p w:rsidR="000C17F9" w:rsidRPr="00273C49" w:rsidRDefault="000C17F9" w:rsidP="00B8030F">
      <w:pPr>
        <w:pStyle w:val="ad"/>
        <w:numPr>
          <w:ilvl w:val="0"/>
          <w:numId w:val="77"/>
        </w:numPr>
        <w:spacing w:line="276" w:lineRule="auto"/>
      </w:pPr>
      <w:r w:rsidRPr="00273C49">
        <w:t>замена и реконструкция изношенного оборудования котельных, тепловых сетей;</w:t>
      </w:r>
    </w:p>
    <w:p w:rsidR="000C17F9" w:rsidRPr="00273C49" w:rsidRDefault="000C17F9" w:rsidP="00B8030F">
      <w:pPr>
        <w:pStyle w:val="ad"/>
        <w:numPr>
          <w:ilvl w:val="0"/>
          <w:numId w:val="77"/>
        </w:numPr>
        <w:spacing w:line="276" w:lineRule="auto"/>
      </w:pPr>
      <w:r w:rsidRPr="00273C49">
        <w:t>внедрение энергосберегающих технологий (установка приборов коммерческого учета тепловой энергии и др.);</w:t>
      </w:r>
    </w:p>
    <w:p w:rsidR="000C17F9" w:rsidRPr="00273C49" w:rsidRDefault="000C17F9" w:rsidP="00B8030F">
      <w:pPr>
        <w:pStyle w:val="ad"/>
        <w:numPr>
          <w:ilvl w:val="0"/>
          <w:numId w:val="77"/>
        </w:numPr>
        <w:spacing w:line="276" w:lineRule="auto"/>
      </w:pPr>
      <w:r w:rsidRPr="00273C49">
        <w:t xml:space="preserve">использование для децентрализованного теплоснабжения автономных индустриальных 2-х функциональных </w:t>
      </w:r>
      <w:proofErr w:type="spellStart"/>
      <w:r w:rsidRPr="00273C49">
        <w:t>теплогенераторов</w:t>
      </w:r>
      <w:proofErr w:type="spellEnd"/>
      <w:r w:rsidRPr="00273C49">
        <w:t>, обеспечивающих потребности отопления и горячего водоснабжения потребителей, с возможностью перевода на природный газ.</w:t>
      </w:r>
    </w:p>
    <w:p w:rsidR="000C17F9" w:rsidRPr="00273C49" w:rsidRDefault="000C17F9" w:rsidP="000C17F9">
      <w:pPr>
        <w:pStyle w:val="2d"/>
        <w:spacing w:line="276" w:lineRule="auto"/>
      </w:pPr>
      <w:r w:rsidRPr="00273C49">
        <w:t>Водоснабжение</w:t>
      </w:r>
    </w:p>
    <w:p w:rsidR="000C17F9" w:rsidRPr="00273C49" w:rsidRDefault="000C17F9" w:rsidP="000C17F9">
      <w:pPr>
        <w:spacing w:line="276" w:lineRule="auto"/>
        <w:ind w:firstLine="567"/>
      </w:pPr>
      <w:r w:rsidRPr="00273C49">
        <w:t xml:space="preserve">Централизованная система водоснабжения имеется </w:t>
      </w:r>
      <w:proofErr w:type="gramStart"/>
      <w:r w:rsidRPr="00273C49">
        <w:t>в</w:t>
      </w:r>
      <w:proofErr w:type="gramEnd"/>
      <w:r w:rsidRPr="00273C49">
        <w:t xml:space="preserve"> с. Алеховщина, д. </w:t>
      </w:r>
      <w:proofErr w:type="spellStart"/>
      <w:r w:rsidRPr="00273C49">
        <w:t>Игокиничи</w:t>
      </w:r>
      <w:proofErr w:type="spellEnd"/>
      <w:r w:rsidRPr="00273C49">
        <w:t xml:space="preserve">, д. </w:t>
      </w:r>
      <w:proofErr w:type="spellStart"/>
      <w:r w:rsidRPr="00273C49">
        <w:t>Тервеничи</w:t>
      </w:r>
      <w:proofErr w:type="spellEnd"/>
      <w:r w:rsidRPr="00273C49">
        <w:t xml:space="preserve">, д. </w:t>
      </w:r>
      <w:proofErr w:type="spellStart"/>
      <w:r w:rsidRPr="00273C49">
        <w:t>Яровщина</w:t>
      </w:r>
      <w:proofErr w:type="spellEnd"/>
      <w:r w:rsidRPr="00273C49">
        <w:t>. Водоснабжение осуществляется из артезианских скважин, а также от водоразборных колонок, проложены водопроводные сети.</w:t>
      </w:r>
    </w:p>
    <w:p w:rsidR="000C17F9" w:rsidRPr="00273C49" w:rsidRDefault="000C17F9" w:rsidP="000C17F9">
      <w:pPr>
        <w:spacing w:line="276" w:lineRule="auto"/>
        <w:ind w:firstLine="567"/>
      </w:pPr>
      <w:r w:rsidRPr="00273C49">
        <w:t>В с. Алеховщина эксплуатируются 2 артезианские скважины производительностью 0,25 тыс. куб. м/</w:t>
      </w:r>
      <w:proofErr w:type="spellStart"/>
      <w:r w:rsidRPr="00273C49">
        <w:t>сут</w:t>
      </w:r>
      <w:proofErr w:type="spellEnd"/>
      <w:r w:rsidRPr="00273C49">
        <w:t xml:space="preserve">, в д. </w:t>
      </w:r>
      <w:proofErr w:type="spellStart"/>
      <w:r w:rsidRPr="00273C49">
        <w:t>Игокиничи</w:t>
      </w:r>
      <w:proofErr w:type="spellEnd"/>
      <w:r w:rsidRPr="00273C49">
        <w:t xml:space="preserve"> – 1 артезианская скважина – 0,1 тыс. куб. м/</w:t>
      </w:r>
      <w:proofErr w:type="spellStart"/>
      <w:r w:rsidRPr="00273C49">
        <w:t>сут</w:t>
      </w:r>
      <w:proofErr w:type="spellEnd"/>
      <w:r w:rsidRPr="00273C49">
        <w:t xml:space="preserve">, в д. </w:t>
      </w:r>
      <w:proofErr w:type="spellStart"/>
      <w:r w:rsidRPr="00273C49">
        <w:t>Тервеничи</w:t>
      </w:r>
      <w:proofErr w:type="spellEnd"/>
      <w:r w:rsidRPr="00273C49">
        <w:t xml:space="preserve"> - 2 артезианские скважины – 0,31 тыс. куб. м/</w:t>
      </w:r>
      <w:proofErr w:type="spellStart"/>
      <w:r w:rsidRPr="00273C49">
        <w:t>сут</w:t>
      </w:r>
      <w:proofErr w:type="spellEnd"/>
      <w:r w:rsidRPr="00273C49">
        <w:t xml:space="preserve">, д. </w:t>
      </w:r>
      <w:proofErr w:type="spellStart"/>
      <w:r w:rsidRPr="00273C49">
        <w:t>Яровщина</w:t>
      </w:r>
      <w:proofErr w:type="spellEnd"/>
      <w:r w:rsidRPr="00273C49">
        <w:t xml:space="preserve"> 3 артезианские скважины – 0,35 тыс. куб. м/</w:t>
      </w:r>
      <w:proofErr w:type="spellStart"/>
      <w:r w:rsidRPr="00273C49">
        <w:t>сут</w:t>
      </w:r>
      <w:proofErr w:type="spellEnd"/>
      <w:r w:rsidRPr="00273C49">
        <w:t>. Общая производительность артезианских скважин составляет 1,01 тыс. куб. м/</w:t>
      </w:r>
      <w:proofErr w:type="spellStart"/>
      <w:r w:rsidRPr="00273C49">
        <w:t>сут</w:t>
      </w:r>
      <w:proofErr w:type="spellEnd"/>
      <w:r w:rsidRPr="00273C49">
        <w:t>.</w:t>
      </w:r>
    </w:p>
    <w:p w:rsidR="000C17F9" w:rsidRPr="00273C49" w:rsidRDefault="000C17F9" w:rsidP="000C17F9">
      <w:pPr>
        <w:spacing w:line="276" w:lineRule="auto"/>
        <w:ind w:firstLine="567"/>
      </w:pPr>
      <w:r w:rsidRPr="00273C49">
        <w:t xml:space="preserve">Протяженность водопроводных сетей в сельском поселении </w:t>
      </w:r>
      <w:smartTag w:uri="urn:schemas-microsoft-com:office:smarttags" w:element="metricconverter">
        <w:smartTagPr>
          <w:attr w:name="ProductID" w:val="15 км"/>
        </w:smartTagPr>
        <w:r w:rsidRPr="00273C49">
          <w:t>15 км</w:t>
        </w:r>
      </w:smartTag>
      <w:r w:rsidRPr="00273C49">
        <w:t>.</w:t>
      </w:r>
    </w:p>
    <w:p w:rsidR="000C17F9" w:rsidRPr="00273C49" w:rsidRDefault="000C17F9" w:rsidP="000C17F9">
      <w:pPr>
        <w:spacing w:line="276" w:lineRule="auto"/>
        <w:ind w:firstLine="567"/>
      </w:pPr>
      <w:r w:rsidRPr="00273C49">
        <w:t xml:space="preserve">Коммунально-бытовое потребление воды на одного жителя (в среднем за год) составляет </w:t>
      </w:r>
      <w:smartTag w:uri="urn:schemas-microsoft-com:office:smarttags" w:element="metricconverter">
        <w:smartTagPr>
          <w:attr w:name="ProductID" w:val="120 л"/>
        </w:smartTagPr>
        <w:r w:rsidRPr="00273C49">
          <w:t>120 л</w:t>
        </w:r>
      </w:smartTag>
      <w:r w:rsidRPr="00273C49">
        <w:t>.</w:t>
      </w:r>
    </w:p>
    <w:p w:rsidR="000C17F9" w:rsidRPr="00273C49" w:rsidRDefault="000C17F9" w:rsidP="000C17F9">
      <w:pPr>
        <w:spacing w:line="276" w:lineRule="auto"/>
        <w:ind w:firstLine="567"/>
      </w:pPr>
      <w:r w:rsidRPr="00273C49">
        <w:t>В с. Алеховщина (правобережье) отсутствует система водоподготовки.</w:t>
      </w:r>
    </w:p>
    <w:p w:rsidR="000C17F9" w:rsidRPr="00273C49" w:rsidRDefault="000C17F9" w:rsidP="000C17F9">
      <w:pPr>
        <w:spacing w:line="276" w:lineRule="auto"/>
        <w:ind w:firstLine="567"/>
      </w:pPr>
      <w:r w:rsidRPr="00273C49">
        <w:lastRenderedPageBreak/>
        <w:t>Артезианские скважины и водопроводные сети изношены, нуждаются в замене и реконструкции.</w:t>
      </w:r>
    </w:p>
    <w:p w:rsidR="000C17F9" w:rsidRPr="00273C49" w:rsidRDefault="000C17F9" w:rsidP="000C17F9">
      <w:pPr>
        <w:spacing w:line="276" w:lineRule="auto"/>
        <w:ind w:firstLine="567"/>
      </w:pPr>
      <w:r w:rsidRPr="00273C49">
        <w:t>В остальных населенных пунктах население использует для водоснабжения колодцы.</w:t>
      </w:r>
    </w:p>
    <w:p w:rsidR="000C17F9" w:rsidRPr="00273C49" w:rsidRDefault="000C17F9" w:rsidP="000C17F9">
      <w:pPr>
        <w:pStyle w:val="affb"/>
        <w:spacing w:before="0" w:after="0" w:line="276" w:lineRule="auto"/>
      </w:pPr>
      <w:r w:rsidRPr="00273C49">
        <w:t xml:space="preserve">В </w:t>
      </w:r>
      <w:proofErr w:type="spellStart"/>
      <w:r w:rsidRPr="00273C49">
        <w:t>Алеховщинском</w:t>
      </w:r>
      <w:proofErr w:type="spellEnd"/>
      <w:r w:rsidRPr="00273C49">
        <w:t xml:space="preserve"> сельском поселении предприятием по оказанию услуг по водоснабжению и водоотведению является ООО </w:t>
      </w:r>
      <w:r w:rsidR="008B1A09" w:rsidRPr="00777DCD">
        <w:t>«Наше дело</w:t>
      </w:r>
      <w:r w:rsidRPr="00777DCD">
        <w:t>»</w:t>
      </w:r>
      <w:r w:rsidRPr="008B1A09">
        <w:rPr>
          <w:color w:val="FF0000"/>
        </w:rPr>
        <w:t>.</w:t>
      </w:r>
    </w:p>
    <w:p w:rsidR="000C17F9" w:rsidRPr="00273C49" w:rsidRDefault="000C17F9" w:rsidP="000C17F9">
      <w:pPr>
        <w:spacing w:line="276" w:lineRule="auto"/>
        <w:ind w:firstLine="567"/>
        <w:rPr>
          <w:b/>
        </w:rPr>
      </w:pPr>
      <w:r w:rsidRPr="00273C49">
        <w:rPr>
          <w:b/>
        </w:rPr>
        <w:t>Выводы:</w:t>
      </w:r>
    </w:p>
    <w:p w:rsidR="000C17F9" w:rsidRPr="00273C49" w:rsidRDefault="000C17F9" w:rsidP="00B8030F">
      <w:pPr>
        <w:numPr>
          <w:ilvl w:val="0"/>
          <w:numId w:val="66"/>
        </w:numPr>
        <w:tabs>
          <w:tab w:val="clear" w:pos="360"/>
          <w:tab w:val="num" w:pos="720"/>
        </w:tabs>
        <w:spacing w:after="0" w:line="276" w:lineRule="auto"/>
        <w:ind w:left="720"/>
        <w:rPr>
          <w:spacing w:val="1"/>
        </w:rPr>
      </w:pPr>
      <w:r w:rsidRPr="00273C49">
        <w:rPr>
          <w:spacing w:val="1"/>
        </w:rPr>
        <w:t>Сети и сооружения водопровода нуждаются в реконструкции, ремонте;</w:t>
      </w:r>
    </w:p>
    <w:p w:rsidR="000C17F9" w:rsidRPr="00273C49" w:rsidRDefault="000C17F9" w:rsidP="00B8030F">
      <w:pPr>
        <w:numPr>
          <w:ilvl w:val="0"/>
          <w:numId w:val="66"/>
        </w:numPr>
        <w:tabs>
          <w:tab w:val="clear" w:pos="360"/>
          <w:tab w:val="num" w:pos="720"/>
        </w:tabs>
        <w:spacing w:after="0" w:line="276" w:lineRule="auto"/>
        <w:ind w:left="720"/>
        <w:rPr>
          <w:spacing w:val="1"/>
        </w:rPr>
      </w:pPr>
      <w:r w:rsidRPr="00273C49">
        <w:rPr>
          <w:spacing w:val="1"/>
        </w:rPr>
        <w:t>Для всех источников хозяйственно-питьевого водоснабжения в соответствии с СанПиН 2.1.4.1110-02 необходимо установить зоны санитарной охраны в составе трех поясов.</w:t>
      </w:r>
    </w:p>
    <w:p w:rsidR="000C17F9" w:rsidRPr="00273C49" w:rsidRDefault="000C17F9" w:rsidP="000C17F9">
      <w:pPr>
        <w:pStyle w:val="2d"/>
        <w:spacing w:line="276" w:lineRule="auto"/>
      </w:pPr>
      <w:r w:rsidRPr="00273C49">
        <w:t>Водоотведение</w:t>
      </w:r>
    </w:p>
    <w:p w:rsidR="000C17F9" w:rsidRPr="00273C49" w:rsidRDefault="000C17F9" w:rsidP="000C17F9">
      <w:pPr>
        <w:pStyle w:val="affb"/>
        <w:spacing w:before="0" w:after="0" w:line="276" w:lineRule="auto"/>
      </w:pPr>
      <w:r w:rsidRPr="00273C49">
        <w:t xml:space="preserve">Централизованная система канализации имеется </w:t>
      </w:r>
      <w:proofErr w:type="gramStart"/>
      <w:r w:rsidRPr="00273C49">
        <w:t>в</w:t>
      </w:r>
      <w:proofErr w:type="gramEnd"/>
      <w:r w:rsidRPr="00273C49">
        <w:t xml:space="preserve"> с. Алеховщина, д. </w:t>
      </w:r>
      <w:proofErr w:type="spellStart"/>
      <w:r w:rsidRPr="00273C49">
        <w:t>Тервеничи</w:t>
      </w:r>
      <w:proofErr w:type="spellEnd"/>
      <w:r w:rsidRPr="00273C49">
        <w:t xml:space="preserve">, д. </w:t>
      </w:r>
      <w:proofErr w:type="spellStart"/>
      <w:r w:rsidRPr="00273C49">
        <w:t>Яровщина</w:t>
      </w:r>
      <w:proofErr w:type="spellEnd"/>
      <w:r w:rsidRPr="00273C49">
        <w:t xml:space="preserve">. Канализационные стоки в этих населенных пунктах отводятся на очистные сооружения (КОС), также стоки собираются </w:t>
      </w:r>
      <w:proofErr w:type="gramStart"/>
      <w:r w:rsidRPr="00273C49">
        <w:t>в</w:t>
      </w:r>
      <w:proofErr w:type="gramEnd"/>
      <w:r w:rsidRPr="00273C49">
        <w:t xml:space="preserve"> выгреба.</w:t>
      </w:r>
    </w:p>
    <w:p w:rsidR="000C17F9" w:rsidRPr="00273C49" w:rsidRDefault="000C17F9" w:rsidP="000C17F9">
      <w:pPr>
        <w:pStyle w:val="affb"/>
        <w:spacing w:before="0" w:after="0" w:line="276" w:lineRule="auto"/>
      </w:pPr>
      <w:proofErr w:type="gramStart"/>
      <w:r w:rsidRPr="00273C49">
        <w:t>Общая производительность КОС поселения составляет 1,2 тыс. куб. м/</w:t>
      </w:r>
      <w:proofErr w:type="spellStart"/>
      <w:r w:rsidRPr="00273C49">
        <w:t>сут</w:t>
      </w:r>
      <w:proofErr w:type="spellEnd"/>
      <w:r w:rsidRPr="00273C49">
        <w:t>. (0,4 тыс. куб. м/</w:t>
      </w:r>
      <w:proofErr w:type="spellStart"/>
      <w:r w:rsidRPr="00273C49">
        <w:t>сут</w:t>
      </w:r>
      <w:proofErr w:type="spellEnd"/>
      <w:r w:rsidRPr="00273C49">
        <w:t>. биологическая очистка; 0,8 тыс. куб. м/</w:t>
      </w:r>
      <w:proofErr w:type="spellStart"/>
      <w:r w:rsidRPr="00273C49">
        <w:t>сут</w:t>
      </w:r>
      <w:proofErr w:type="spellEnd"/>
      <w:r w:rsidRPr="00273C49">
        <w:t>. – механическая.</w:t>
      </w:r>
      <w:proofErr w:type="gramEnd"/>
      <w:r w:rsidRPr="00273C49">
        <w:t xml:space="preserve"> Биологическая очистка стоков имеется только </w:t>
      </w:r>
      <w:proofErr w:type="gramStart"/>
      <w:r w:rsidRPr="00273C49">
        <w:t>на</w:t>
      </w:r>
      <w:proofErr w:type="gramEnd"/>
      <w:r w:rsidRPr="00273C49">
        <w:t xml:space="preserve"> КОС с. Алеховщина.</w:t>
      </w:r>
    </w:p>
    <w:p w:rsidR="000C17F9" w:rsidRPr="00273C49" w:rsidRDefault="000C17F9" w:rsidP="000C17F9">
      <w:pPr>
        <w:pStyle w:val="affb"/>
        <w:spacing w:before="0" w:after="0" w:line="276" w:lineRule="auto"/>
      </w:pPr>
      <w:r w:rsidRPr="00273C49">
        <w:t xml:space="preserve">В </w:t>
      </w:r>
      <w:proofErr w:type="gramStart"/>
      <w:r w:rsidRPr="00273C49">
        <w:t>с</w:t>
      </w:r>
      <w:proofErr w:type="gramEnd"/>
      <w:r w:rsidRPr="00273C49">
        <w:t>. Алеховщина канализована капитальная застройка в центральной части.</w:t>
      </w:r>
    </w:p>
    <w:p w:rsidR="000C17F9" w:rsidRPr="00273C49" w:rsidRDefault="000C17F9" w:rsidP="000C17F9">
      <w:pPr>
        <w:pStyle w:val="affb"/>
        <w:spacing w:before="0" w:after="0" w:line="276" w:lineRule="auto"/>
      </w:pPr>
      <w:r w:rsidRPr="00273C49">
        <w:t xml:space="preserve">Канализационные стоки </w:t>
      </w:r>
      <w:proofErr w:type="gramStart"/>
      <w:r w:rsidRPr="00273C49">
        <w:t>с</w:t>
      </w:r>
      <w:proofErr w:type="gramEnd"/>
      <w:r w:rsidRPr="00273C49">
        <w:t xml:space="preserve">. </w:t>
      </w:r>
      <w:proofErr w:type="gramStart"/>
      <w:r w:rsidRPr="00273C49">
        <w:t>Алеховщина</w:t>
      </w:r>
      <w:proofErr w:type="gramEnd"/>
      <w:r w:rsidRPr="00273C49">
        <w:t xml:space="preserve"> поступают на КОС (сданы в эксплуатацию в 2011 году) полной биологической очистки Е-400 М1БПФ с цехом обезвоживания осадка иловых фильтрах ЦИФ-12-А. Диапазон производительности КОС 400 – 800 куб. м/</w:t>
      </w:r>
      <w:proofErr w:type="spellStart"/>
      <w:r w:rsidRPr="00273C49">
        <w:t>сут</w:t>
      </w:r>
      <w:proofErr w:type="spellEnd"/>
      <w:r w:rsidRPr="00273C49">
        <w:t>.</w:t>
      </w:r>
    </w:p>
    <w:p w:rsidR="000C17F9" w:rsidRPr="00273C49" w:rsidRDefault="000C17F9" w:rsidP="000C17F9">
      <w:pPr>
        <w:pStyle w:val="affb"/>
        <w:spacing w:before="0" w:after="0" w:line="276" w:lineRule="auto"/>
      </w:pPr>
      <w:r w:rsidRPr="00273C49">
        <w:t xml:space="preserve">КОС состоит из двух параллельно работающих технологических линий. В связи с недостаточным количеством сточных вод, постоянно в работе находится только одна линия. Сброс стоков после очистки производится на грунт. Протяженность канализационных сетей составляет </w:t>
      </w:r>
      <w:smartTag w:uri="urn:schemas-microsoft-com:office:smarttags" w:element="metricconverter">
        <w:smartTagPr>
          <w:attr w:name="ProductID" w:val="1,5 км"/>
        </w:smartTagPr>
        <w:r w:rsidRPr="00273C49">
          <w:t>1,5 км</w:t>
        </w:r>
      </w:smartTag>
      <w:r w:rsidRPr="00273C49">
        <w:t>.</w:t>
      </w:r>
    </w:p>
    <w:p w:rsidR="000C17F9" w:rsidRPr="00273C49" w:rsidRDefault="000C17F9" w:rsidP="000C17F9">
      <w:pPr>
        <w:pStyle w:val="affb"/>
        <w:spacing w:before="0" w:after="0" w:line="276" w:lineRule="auto"/>
      </w:pPr>
      <w:r w:rsidRPr="00273C49">
        <w:t xml:space="preserve">В д. </w:t>
      </w:r>
      <w:proofErr w:type="spellStart"/>
      <w:r w:rsidRPr="00273C49">
        <w:t>Тервеничи</w:t>
      </w:r>
      <w:proofErr w:type="spellEnd"/>
      <w:r w:rsidRPr="00273C49">
        <w:t xml:space="preserve"> канализована капитальная застройка в центральной части. Стоки отводятся по канализационной сети на КНС и далее </w:t>
      </w:r>
      <w:proofErr w:type="gramStart"/>
      <w:r w:rsidRPr="00273C49">
        <w:t>на</w:t>
      </w:r>
      <w:proofErr w:type="gramEnd"/>
      <w:r w:rsidRPr="00273C49">
        <w:t xml:space="preserve"> КОС. Сточная вода подается в приемную камеру. Процесс биологической очистки отсутствует, в связи с полным износом оборудования </w:t>
      </w:r>
      <w:proofErr w:type="gramStart"/>
      <w:r w:rsidRPr="00273C49">
        <w:t>на</w:t>
      </w:r>
      <w:proofErr w:type="gramEnd"/>
      <w:r w:rsidRPr="00273C49">
        <w:t xml:space="preserve"> КОС. Протяженность канализационных сетей составляет </w:t>
      </w:r>
      <w:smartTag w:uri="urn:schemas-microsoft-com:office:smarttags" w:element="metricconverter">
        <w:smartTagPr>
          <w:attr w:name="ProductID" w:val="1,3 км"/>
        </w:smartTagPr>
        <w:r w:rsidRPr="00273C49">
          <w:t>1,3 км</w:t>
        </w:r>
      </w:smartTag>
      <w:r w:rsidRPr="00273C49">
        <w:t>.</w:t>
      </w:r>
    </w:p>
    <w:p w:rsidR="000C17F9" w:rsidRPr="00273C49" w:rsidRDefault="000C17F9" w:rsidP="000C17F9">
      <w:pPr>
        <w:pStyle w:val="affb"/>
        <w:spacing w:before="0" w:after="0" w:line="276" w:lineRule="auto"/>
      </w:pPr>
      <w:r w:rsidRPr="00273C49">
        <w:t xml:space="preserve">В д. </w:t>
      </w:r>
      <w:proofErr w:type="spellStart"/>
      <w:r w:rsidRPr="00273C49">
        <w:t>Яровщина</w:t>
      </w:r>
      <w:proofErr w:type="spellEnd"/>
      <w:r w:rsidRPr="00273C49">
        <w:t xml:space="preserve"> стоки от потребителей по канализационным сетям (протяженность </w:t>
      </w:r>
      <w:smartTag w:uri="urn:schemas-microsoft-com:office:smarttags" w:element="metricconverter">
        <w:smartTagPr>
          <w:attr w:name="ProductID" w:val="3,4 км"/>
        </w:smartTagPr>
        <w:r w:rsidRPr="00273C49">
          <w:t>3,4 км</w:t>
        </w:r>
      </w:smartTag>
      <w:r w:rsidRPr="00273C49">
        <w:t>) поступают на КНС и далее в приемную камеру КОС. Биологическая очистка отсутствует, в связи с полным износом оборудования. Канализационные сети и КНС изношены.</w:t>
      </w:r>
    </w:p>
    <w:p w:rsidR="000C17F9" w:rsidRPr="00273C49" w:rsidRDefault="000C17F9" w:rsidP="000C17F9">
      <w:pPr>
        <w:spacing w:line="276" w:lineRule="auto"/>
        <w:ind w:firstLine="567"/>
        <w:rPr>
          <w:b/>
        </w:rPr>
      </w:pPr>
      <w:r w:rsidRPr="00273C49">
        <w:rPr>
          <w:b/>
        </w:rPr>
        <w:t>Выводы:</w:t>
      </w:r>
    </w:p>
    <w:p w:rsidR="000C17F9" w:rsidRPr="00273C49" w:rsidRDefault="000C17F9" w:rsidP="00B8030F">
      <w:pPr>
        <w:numPr>
          <w:ilvl w:val="0"/>
          <w:numId w:val="66"/>
        </w:numPr>
        <w:tabs>
          <w:tab w:val="clear" w:pos="360"/>
          <w:tab w:val="num" w:pos="720"/>
        </w:tabs>
        <w:spacing w:after="0" w:line="276" w:lineRule="auto"/>
        <w:ind w:left="720"/>
        <w:rPr>
          <w:spacing w:val="1"/>
        </w:rPr>
      </w:pPr>
      <w:r w:rsidRPr="00273C49">
        <w:rPr>
          <w:spacing w:val="1"/>
        </w:rPr>
        <w:t>Эффективность работы имеющихся очистных сооружений недостаточна, требуется модернизация оборудования, а зачастую и полная реконструкция систем очистки.</w:t>
      </w:r>
    </w:p>
    <w:p w:rsidR="000C17F9" w:rsidRPr="00273C49" w:rsidRDefault="000C17F9" w:rsidP="00B8030F">
      <w:pPr>
        <w:numPr>
          <w:ilvl w:val="0"/>
          <w:numId w:val="66"/>
        </w:numPr>
        <w:tabs>
          <w:tab w:val="clear" w:pos="360"/>
          <w:tab w:val="num" w:pos="720"/>
        </w:tabs>
        <w:spacing w:after="0" w:line="276" w:lineRule="auto"/>
        <w:ind w:left="720"/>
        <w:rPr>
          <w:spacing w:val="1"/>
        </w:rPr>
      </w:pPr>
      <w:r w:rsidRPr="00273C49">
        <w:rPr>
          <w:spacing w:val="1"/>
        </w:rPr>
        <w:t>Физически изношенные сети канализации нуждаются в ремонте или замене.</w:t>
      </w:r>
    </w:p>
    <w:p w:rsidR="000C17F9" w:rsidRPr="00273C49" w:rsidRDefault="000C17F9" w:rsidP="000C17F9">
      <w:pPr>
        <w:pStyle w:val="27"/>
        <w:widowControl w:val="0"/>
        <w:spacing w:before="40" w:after="40" w:line="276" w:lineRule="auto"/>
        <w:ind w:left="0" w:firstLine="709"/>
        <w:rPr>
          <w:b/>
          <w:iCs/>
          <w:u w:val="single"/>
        </w:rPr>
      </w:pPr>
    </w:p>
    <w:p w:rsidR="000C17F9" w:rsidRPr="00273C49" w:rsidRDefault="000C17F9" w:rsidP="000C17F9">
      <w:pPr>
        <w:pStyle w:val="2d"/>
        <w:spacing w:line="276" w:lineRule="auto"/>
      </w:pPr>
      <w:r w:rsidRPr="00273C49">
        <w:t>Связь</w:t>
      </w:r>
    </w:p>
    <w:p w:rsidR="000C17F9" w:rsidRPr="00273C49" w:rsidRDefault="000C17F9" w:rsidP="000C17F9">
      <w:pPr>
        <w:pStyle w:val="affb"/>
        <w:spacing w:before="0" w:after="0" w:line="276" w:lineRule="auto"/>
      </w:pPr>
      <w:r w:rsidRPr="00273C49">
        <w:t xml:space="preserve">Население, предприятия, учреждения и организации </w:t>
      </w:r>
      <w:proofErr w:type="spellStart"/>
      <w:r w:rsidRPr="00273C49">
        <w:t>Алеховщинского</w:t>
      </w:r>
      <w:proofErr w:type="spellEnd"/>
      <w:r w:rsidRPr="00273C49">
        <w:t xml:space="preserve"> сельского поселения в целом обеспечены средствами телефонной связи общего пользования. Основным оператором этого вида связи является Ленинградский областной филиал ОАО « С-З Телеком».</w:t>
      </w:r>
    </w:p>
    <w:p w:rsidR="000C17F9" w:rsidRPr="00273C49" w:rsidRDefault="000C17F9" w:rsidP="000C17F9">
      <w:pPr>
        <w:pStyle w:val="affb"/>
        <w:spacing w:before="0" w:after="0" w:line="276" w:lineRule="auto"/>
      </w:pPr>
      <w:r w:rsidRPr="00273C49">
        <w:lastRenderedPageBreak/>
        <w:t>Обеспеченность населения телефонной связью общего пользования (кол-во телефоно</w:t>
      </w:r>
      <w:r w:rsidR="00AF140B" w:rsidRPr="00273C49">
        <w:t>в на 100 семей- 95).</w:t>
      </w:r>
    </w:p>
    <w:p w:rsidR="000C17F9" w:rsidRPr="00273C49" w:rsidRDefault="000C17F9" w:rsidP="000C17F9">
      <w:pPr>
        <w:pStyle w:val="affb"/>
        <w:spacing w:before="0" w:after="0" w:line="276" w:lineRule="auto"/>
      </w:pPr>
      <w:r w:rsidRPr="00273C49">
        <w:t>Кабельные линии, проходящие по территории поселения, связывают АТС с опорной АТС районного центра г. Лодейное Поле. Протяженность междугородных кабельных линий связи проходящих по поселению – 117,1 км.</w:t>
      </w:r>
    </w:p>
    <w:p w:rsidR="000C17F9" w:rsidRPr="00273C49" w:rsidRDefault="000C17F9" w:rsidP="000C17F9">
      <w:pPr>
        <w:pStyle w:val="affb"/>
        <w:spacing w:before="0" w:after="0" w:line="276" w:lineRule="auto"/>
      </w:pPr>
      <w:r w:rsidRPr="00273C49">
        <w:t>Междугородная связь предоставляется посредством выхода на междугородную станцию АХЕ в С-Петербурге.</w:t>
      </w:r>
    </w:p>
    <w:p w:rsidR="000C17F9" w:rsidRPr="00273C49" w:rsidRDefault="000C17F9" w:rsidP="000C17F9">
      <w:pPr>
        <w:pStyle w:val="affb"/>
        <w:spacing w:before="0" w:after="0" w:line="276" w:lineRule="auto"/>
      </w:pPr>
      <w:r w:rsidRPr="00273C49">
        <w:t>Практически на всей территории поселения имеется возможность пользования средствами мобильной (сотовой) связи различных операторов.</w:t>
      </w:r>
    </w:p>
    <w:p w:rsidR="000C17F9" w:rsidRPr="00273C49" w:rsidRDefault="000C17F9" w:rsidP="000C17F9">
      <w:pPr>
        <w:pStyle w:val="affb"/>
        <w:spacing w:before="0" w:after="0" w:line="276" w:lineRule="auto"/>
      </w:pPr>
      <w:r w:rsidRPr="00273C49">
        <w:t>На территории поселения имеется  вышки сотовой связи.</w:t>
      </w:r>
      <w:r w:rsidRPr="00273C49">
        <w:tab/>
      </w:r>
    </w:p>
    <w:p w:rsidR="000C17F9" w:rsidRPr="00273C49" w:rsidRDefault="000C17F9" w:rsidP="000C17F9">
      <w:pPr>
        <w:pStyle w:val="affb"/>
        <w:spacing w:before="0" w:after="0" w:line="276" w:lineRule="auto"/>
      </w:pPr>
      <w:r w:rsidRPr="00273C49">
        <w:t>Территория поселения находится в зоне уверенного приема  телевизионного вещания Санкт-Петербургского телецентра, РВ Радиоцентра №11 и УКВФМ радиовещательных станций.</w:t>
      </w:r>
    </w:p>
    <w:p w:rsidR="00CE2C42" w:rsidRPr="00273C49" w:rsidRDefault="000C17F9" w:rsidP="00AF140B">
      <w:pPr>
        <w:pStyle w:val="af8"/>
        <w:spacing w:line="276" w:lineRule="auto"/>
        <w:ind w:firstLine="567"/>
      </w:pPr>
      <w:r w:rsidRPr="00273C49">
        <w:t>Охват населения телевизионным вещанием (% от всего населения - 97).</w:t>
      </w:r>
    </w:p>
    <w:p w:rsidR="004C0B98" w:rsidRPr="00273C49" w:rsidRDefault="00BF3107" w:rsidP="00B8030F">
      <w:pPr>
        <w:pStyle w:val="3"/>
        <w:numPr>
          <w:ilvl w:val="1"/>
          <w:numId w:val="9"/>
        </w:numPr>
        <w:ind w:left="426" w:hanging="437"/>
        <w:jc w:val="center"/>
        <w:rPr>
          <w:rFonts w:ascii="Times New Roman" w:hAnsi="Times New Roman"/>
          <w:sz w:val="24"/>
        </w:rPr>
      </w:pPr>
      <w:bookmarkStart w:id="20" w:name="_Toc408836468"/>
      <w:r w:rsidRPr="00273C49">
        <w:rPr>
          <w:rFonts w:ascii="Times New Roman" w:hAnsi="Times New Roman"/>
          <w:sz w:val="24"/>
        </w:rPr>
        <w:t>Социальная сфера и гражданское общество.</w:t>
      </w:r>
      <w:bookmarkEnd w:id="20"/>
    </w:p>
    <w:p w:rsidR="00BF3107" w:rsidRPr="00273C49" w:rsidRDefault="00BF3107" w:rsidP="00F12F55">
      <w:pPr>
        <w:pStyle w:val="af8"/>
        <w:spacing w:line="276" w:lineRule="auto"/>
      </w:pPr>
    </w:p>
    <w:p w:rsidR="00F40EB2" w:rsidRPr="00273C49" w:rsidRDefault="00F40EB2" w:rsidP="00F40EB2">
      <w:pPr>
        <w:widowControl w:val="0"/>
        <w:spacing w:line="276" w:lineRule="auto"/>
        <w:ind w:firstLine="567"/>
      </w:pPr>
      <w:r w:rsidRPr="00273C49">
        <w:t xml:space="preserve">Развитие сети объектов обслуживания населения направлено на достижение нормативных показателей обеспеченности населения комплексами объектов образования, здравоохранения, торговли и культурно-бытовой сферы. Необходимо создание для всего населения приемлемых условий пространственной доступности основных видов услуг, предоставляемых учреждениями социальной инфраструктуры. Это основное условие роста уровня жизни населения и создания благоприятной среды для его жизнедеятельности. </w:t>
      </w:r>
    </w:p>
    <w:p w:rsidR="00F40EB2" w:rsidRPr="00273C49" w:rsidRDefault="00F40EB2" w:rsidP="00F40EB2">
      <w:pPr>
        <w:widowControl w:val="0"/>
        <w:spacing w:line="276" w:lineRule="auto"/>
        <w:ind w:firstLine="567"/>
        <w:rPr>
          <w:noProof/>
          <w:snapToGrid w:val="0"/>
        </w:rPr>
      </w:pPr>
      <w:r w:rsidRPr="00273C49">
        <w:t>Перечень объектов социальной инфраструктуры, развитие которых относится к полномочиям местного значения, регулируется федеральным законом № 131-ФЗ от 06.10.2003 г. «Об общих принципах организации местного самоуправления в Российской Федерации»</w:t>
      </w:r>
      <w:r w:rsidRPr="00273C49">
        <w:rPr>
          <w:noProof/>
          <w:snapToGrid w:val="0"/>
        </w:rPr>
        <w:t>. В рамках генерального плана произведена комплексная оценка и определены перспективы развития тех типов социальной инфраструктуры, размещение которых регулируется градостроительными нормативными документами:</w:t>
      </w:r>
    </w:p>
    <w:p w:rsidR="00F40EB2" w:rsidRPr="00273C49" w:rsidRDefault="00F40EB2" w:rsidP="00B8030F">
      <w:pPr>
        <w:numPr>
          <w:ilvl w:val="1"/>
          <w:numId w:val="78"/>
        </w:numPr>
        <w:spacing w:before="40" w:after="40" w:line="276" w:lineRule="auto"/>
      </w:pPr>
      <w:r w:rsidRPr="00273C49">
        <w:t xml:space="preserve">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 октября </w:t>
      </w:r>
      <w:smartTag w:uri="urn:schemas-microsoft-com:office:smarttags" w:element="metricconverter">
        <w:smartTagPr>
          <w:attr w:name="ProductID" w:val="1999 г"/>
        </w:smartTagPr>
        <w:r w:rsidRPr="00273C49">
          <w:t>1999 г</w:t>
        </w:r>
      </w:smartTag>
      <w:r w:rsidRPr="00273C49">
        <w:t xml:space="preserve">. № 1683-р.; </w:t>
      </w:r>
    </w:p>
    <w:p w:rsidR="00F40EB2" w:rsidRPr="00273C49" w:rsidRDefault="00F40EB2" w:rsidP="00B8030F">
      <w:pPr>
        <w:numPr>
          <w:ilvl w:val="1"/>
          <w:numId w:val="78"/>
        </w:numPr>
        <w:spacing w:before="40" w:after="40" w:line="276" w:lineRule="auto"/>
      </w:pPr>
      <w:r w:rsidRPr="00273C49">
        <w:t xml:space="preserve">«Социальными нормативами и нормами», одобренными распоряжением Правительства Российской Федерации от 3 июля </w:t>
      </w:r>
      <w:smartTag w:uri="urn:schemas-microsoft-com:office:smarttags" w:element="metricconverter">
        <w:smartTagPr>
          <w:attr w:name="ProductID" w:val="1996 г"/>
        </w:smartTagPr>
        <w:r w:rsidRPr="00273C49">
          <w:t>1996 г</w:t>
        </w:r>
      </w:smartTag>
      <w:r w:rsidRPr="00273C49">
        <w:t>. № 1063-р;</w:t>
      </w:r>
    </w:p>
    <w:p w:rsidR="00F40EB2" w:rsidRPr="00273C49" w:rsidRDefault="00F40EB2" w:rsidP="00B8030F">
      <w:pPr>
        <w:numPr>
          <w:ilvl w:val="1"/>
          <w:numId w:val="78"/>
        </w:numPr>
        <w:spacing w:before="40" w:after="40" w:line="276" w:lineRule="auto"/>
      </w:pPr>
      <w:r w:rsidRPr="00273C49">
        <w:t xml:space="preserve">Сводом правил </w:t>
      </w:r>
      <w:bookmarkStart w:id="21" w:name="OLE_LINK11"/>
      <w:bookmarkStart w:id="22" w:name="OLE_LINK12"/>
      <w:r w:rsidRPr="00273C49">
        <w:t>СП 42.13330.2011</w:t>
      </w:r>
      <w:bookmarkEnd w:id="21"/>
      <w:bookmarkEnd w:id="22"/>
      <w:r w:rsidRPr="00273C49">
        <w:t xml:space="preserve"> «Градостроительство. Планировка и застройка городских и сельских поселений» (актуализированная редакция СНиП 2.07.01-89*).</w:t>
      </w:r>
    </w:p>
    <w:p w:rsidR="00F40EB2" w:rsidRPr="00273C49" w:rsidRDefault="00F40EB2" w:rsidP="00B8030F">
      <w:pPr>
        <w:numPr>
          <w:ilvl w:val="1"/>
          <w:numId w:val="78"/>
        </w:numPr>
        <w:spacing w:before="40" w:after="40" w:line="276" w:lineRule="auto"/>
      </w:pPr>
      <w:r w:rsidRPr="00273C49">
        <w:t xml:space="preserve">Региональными нормативами градостроительного проектирования Ленинградской области (утверждены Постановлением Правительства Ленинградской области от 22 марта </w:t>
      </w:r>
      <w:smartTag w:uri="urn:schemas-microsoft-com:office:smarttags" w:element="metricconverter">
        <w:smartTagPr>
          <w:attr w:name="ProductID" w:val="2012 г"/>
        </w:smartTagPr>
        <w:r w:rsidRPr="00273C49">
          <w:t>2012 г</w:t>
        </w:r>
      </w:smartTag>
      <w:r w:rsidRPr="00273C49">
        <w:t>. № 83).</w:t>
      </w:r>
    </w:p>
    <w:p w:rsidR="00F40EB2" w:rsidRPr="00273C49" w:rsidRDefault="00F40EB2" w:rsidP="00F40EB2">
      <w:pPr>
        <w:spacing w:line="276" w:lineRule="auto"/>
        <w:ind w:firstLine="567"/>
      </w:pPr>
      <w:r w:rsidRPr="00273C49">
        <w:t xml:space="preserve">К учреждениям и предприятиям обслуживания населения местного значения поселения относятся учреждения культурно-досугового типа, библиотеки, учреждения торговли и </w:t>
      </w:r>
      <w:r w:rsidRPr="00273C49">
        <w:lastRenderedPageBreak/>
        <w:t>общественного питания. К учреждениям и предприятиям обслуживания населения районного и вышестоящего уровней относятся учреждения образования, здравоохранения, социальной защиты населения.</w:t>
      </w:r>
    </w:p>
    <w:p w:rsidR="00F40EB2" w:rsidRPr="00273C49" w:rsidRDefault="00F40EB2" w:rsidP="00F40EB2">
      <w:pPr>
        <w:tabs>
          <w:tab w:val="left" w:pos="1215"/>
        </w:tabs>
        <w:spacing w:line="276" w:lineRule="auto"/>
        <w:ind w:firstLine="567"/>
        <w:rPr>
          <w:iCs/>
        </w:rPr>
      </w:pPr>
      <w:r w:rsidRPr="00273C49">
        <w:rPr>
          <w:iCs/>
        </w:rPr>
        <w:t xml:space="preserve">На территории поселения учреждения и предприятия обслуживания населения сконцентрированы в наиболее крупных населенных пунктах поселения – административном центре поселения - с. Алеховщина,  д. </w:t>
      </w:r>
      <w:proofErr w:type="spellStart"/>
      <w:r w:rsidRPr="00273C49">
        <w:rPr>
          <w:iCs/>
        </w:rPr>
        <w:t>Тервеничи</w:t>
      </w:r>
      <w:proofErr w:type="spellEnd"/>
      <w:r w:rsidRPr="00273C49">
        <w:rPr>
          <w:iCs/>
        </w:rPr>
        <w:t xml:space="preserve"> и д. </w:t>
      </w:r>
      <w:proofErr w:type="spellStart"/>
      <w:r w:rsidRPr="00273C49">
        <w:rPr>
          <w:iCs/>
        </w:rPr>
        <w:t>Яровщина</w:t>
      </w:r>
      <w:proofErr w:type="spellEnd"/>
      <w:r w:rsidRPr="00273C49">
        <w:rPr>
          <w:iCs/>
        </w:rPr>
        <w:t xml:space="preserve">. </w:t>
      </w:r>
    </w:p>
    <w:p w:rsidR="00F40EB2" w:rsidRPr="00273C49" w:rsidRDefault="00F40EB2" w:rsidP="00F40EB2">
      <w:pPr>
        <w:spacing w:line="276" w:lineRule="auto"/>
        <w:ind w:firstLine="567"/>
        <w:rPr>
          <w:noProof/>
          <w:snapToGrid w:val="0"/>
        </w:rPr>
      </w:pPr>
      <w:r w:rsidRPr="00273C49">
        <w:t xml:space="preserve">Перечень учреждений и предприятий обслуживания </w:t>
      </w:r>
      <w:r w:rsidRPr="00273C49">
        <w:rPr>
          <w:noProof/>
          <w:snapToGrid w:val="0"/>
        </w:rPr>
        <w:t>населения, расположенных на территории поселения, представлен в таблице 2.</w:t>
      </w:r>
      <w:r w:rsidR="007845A1" w:rsidRPr="00273C49">
        <w:rPr>
          <w:noProof/>
          <w:snapToGrid w:val="0"/>
        </w:rPr>
        <w:t>10</w:t>
      </w:r>
      <w:r w:rsidRPr="00273C49">
        <w:rPr>
          <w:noProof/>
          <w:snapToGrid w:val="0"/>
        </w:rPr>
        <w:t>.</w:t>
      </w:r>
    </w:p>
    <w:p w:rsidR="00F40EB2" w:rsidRPr="00273C49" w:rsidRDefault="00F40EB2" w:rsidP="00F40EB2">
      <w:pPr>
        <w:spacing w:line="276" w:lineRule="auto"/>
        <w:rPr>
          <w:b/>
        </w:rPr>
      </w:pPr>
      <w:r w:rsidRPr="00273C49">
        <w:rPr>
          <w:b/>
          <w:noProof/>
          <w:snapToGrid w:val="0"/>
        </w:rPr>
        <w:t>Таблица 2.</w:t>
      </w:r>
      <w:r w:rsidR="007845A1" w:rsidRPr="00273C49">
        <w:rPr>
          <w:b/>
          <w:noProof/>
          <w:snapToGrid w:val="0"/>
        </w:rPr>
        <w:t>10</w:t>
      </w:r>
      <w:r w:rsidRPr="00273C49">
        <w:rPr>
          <w:b/>
          <w:noProof/>
          <w:snapToGrid w:val="0"/>
        </w:rPr>
        <w:t xml:space="preserve">. </w:t>
      </w:r>
      <w:r w:rsidRPr="00273C49">
        <w:rPr>
          <w:b/>
        </w:rPr>
        <w:t>Перечень учреждений и предприятий обслуживания</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563"/>
        <w:gridCol w:w="1228"/>
        <w:gridCol w:w="1472"/>
        <w:gridCol w:w="1367"/>
      </w:tblGrid>
      <w:tr w:rsidR="00F40EB2" w:rsidRPr="00273C49" w:rsidTr="00CC2C7B">
        <w:trPr>
          <w:cantSplit/>
          <w:trHeight w:val="20"/>
          <w:tblHeader/>
          <w:jc w:val="center"/>
        </w:trPr>
        <w:tc>
          <w:tcPr>
            <w:tcW w:w="328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45" w:type="dxa"/>
              <w:bottom w:w="0" w:type="dxa"/>
              <w:right w:w="45" w:type="dxa"/>
            </w:tcMar>
            <w:vAlign w:val="center"/>
            <w:hideMark/>
          </w:tcPr>
          <w:p w:rsidR="00F40EB2" w:rsidRPr="00273C49" w:rsidRDefault="00F40EB2" w:rsidP="00F40EB2">
            <w:pPr>
              <w:pStyle w:val="112"/>
              <w:spacing w:line="276" w:lineRule="auto"/>
              <w:rPr>
                <w:b/>
                <w:sz w:val="24"/>
                <w:szCs w:val="24"/>
              </w:rPr>
            </w:pPr>
            <w:r w:rsidRPr="00273C49">
              <w:rPr>
                <w:b/>
                <w:sz w:val="24"/>
                <w:szCs w:val="24"/>
              </w:rPr>
              <w:t>Наименование учреждения</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45" w:type="dxa"/>
              <w:bottom w:w="0" w:type="dxa"/>
              <w:right w:w="45" w:type="dxa"/>
            </w:tcMar>
            <w:vAlign w:val="center"/>
            <w:hideMark/>
          </w:tcPr>
          <w:p w:rsidR="00F40EB2" w:rsidRPr="00273C49" w:rsidRDefault="00F40EB2" w:rsidP="00F40EB2">
            <w:pPr>
              <w:pStyle w:val="112"/>
              <w:spacing w:line="276" w:lineRule="auto"/>
              <w:rPr>
                <w:b/>
                <w:sz w:val="24"/>
                <w:szCs w:val="24"/>
              </w:rPr>
            </w:pPr>
            <w:r w:rsidRPr="00273C49">
              <w:rPr>
                <w:b/>
                <w:sz w:val="24"/>
                <w:szCs w:val="24"/>
              </w:rPr>
              <w:t>Адрес</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45" w:type="dxa"/>
              <w:bottom w:w="0" w:type="dxa"/>
              <w:right w:w="45" w:type="dxa"/>
            </w:tcMar>
            <w:vAlign w:val="center"/>
            <w:hideMark/>
          </w:tcPr>
          <w:p w:rsidR="00F40EB2" w:rsidRPr="00273C49" w:rsidRDefault="00F40EB2" w:rsidP="00F40EB2">
            <w:pPr>
              <w:pStyle w:val="112"/>
              <w:spacing w:line="276" w:lineRule="auto"/>
              <w:rPr>
                <w:b/>
                <w:sz w:val="24"/>
                <w:szCs w:val="24"/>
              </w:rPr>
            </w:pPr>
            <w:r w:rsidRPr="00273C49">
              <w:rPr>
                <w:b/>
                <w:sz w:val="24"/>
                <w:szCs w:val="24"/>
              </w:rPr>
              <w:t>Ед. изм.</w:t>
            </w:r>
          </w:p>
        </w:tc>
        <w:tc>
          <w:tcPr>
            <w:tcW w:w="28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45" w:type="dxa"/>
              <w:bottom w:w="0" w:type="dxa"/>
              <w:right w:w="45" w:type="dxa"/>
            </w:tcMar>
            <w:vAlign w:val="center"/>
            <w:hideMark/>
          </w:tcPr>
          <w:p w:rsidR="00F40EB2" w:rsidRPr="00273C49" w:rsidRDefault="00F40EB2" w:rsidP="00F40EB2">
            <w:pPr>
              <w:pStyle w:val="112"/>
              <w:spacing w:line="276" w:lineRule="auto"/>
              <w:rPr>
                <w:b/>
                <w:sz w:val="24"/>
                <w:szCs w:val="24"/>
              </w:rPr>
            </w:pPr>
            <w:r w:rsidRPr="00273C49">
              <w:rPr>
                <w:b/>
                <w:sz w:val="24"/>
                <w:szCs w:val="24"/>
              </w:rPr>
              <w:t>Вместимость</w:t>
            </w:r>
          </w:p>
        </w:tc>
      </w:tr>
      <w:tr w:rsidR="00F40EB2" w:rsidRPr="00273C49" w:rsidTr="00CC2C7B">
        <w:trPr>
          <w:cantSplit/>
          <w:trHeight w:val="20"/>
          <w:tblHeader/>
          <w:jc w:val="center"/>
        </w:trPr>
        <w:tc>
          <w:tcPr>
            <w:tcW w:w="328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40EB2" w:rsidRPr="00273C49" w:rsidRDefault="00F40EB2" w:rsidP="00F40EB2">
            <w:pPr>
              <w:spacing w:line="276" w:lineRule="auto"/>
              <w:rPr>
                <w:b/>
              </w:rPr>
            </w:pPr>
          </w:p>
        </w:tc>
        <w:tc>
          <w:tcPr>
            <w:tcW w:w="256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40EB2" w:rsidRPr="00273C49" w:rsidRDefault="00F40EB2" w:rsidP="00F40EB2">
            <w:pPr>
              <w:spacing w:line="276" w:lineRule="auto"/>
              <w:rPr>
                <w:b/>
              </w:rPr>
            </w:pPr>
          </w:p>
        </w:tc>
        <w:tc>
          <w:tcPr>
            <w:tcW w:w="122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40EB2" w:rsidRPr="00273C49" w:rsidRDefault="00F40EB2" w:rsidP="00F40EB2">
            <w:pPr>
              <w:spacing w:line="276" w:lineRule="auto"/>
              <w:rPr>
                <w:b/>
              </w:rPr>
            </w:pPr>
          </w:p>
        </w:tc>
        <w:tc>
          <w:tcPr>
            <w:tcW w:w="147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45" w:type="dxa"/>
              <w:bottom w:w="0" w:type="dxa"/>
              <w:right w:w="45" w:type="dxa"/>
            </w:tcMar>
            <w:vAlign w:val="center"/>
            <w:hideMark/>
          </w:tcPr>
          <w:p w:rsidR="00F40EB2" w:rsidRPr="00273C49" w:rsidRDefault="00F40EB2" w:rsidP="00F40EB2">
            <w:pPr>
              <w:pStyle w:val="112"/>
              <w:spacing w:line="276" w:lineRule="auto"/>
              <w:rPr>
                <w:b/>
                <w:sz w:val="24"/>
                <w:szCs w:val="24"/>
              </w:rPr>
            </w:pPr>
            <w:r w:rsidRPr="00273C49">
              <w:rPr>
                <w:b/>
                <w:sz w:val="24"/>
                <w:szCs w:val="24"/>
              </w:rPr>
              <w:t>Проект.</w:t>
            </w:r>
          </w:p>
        </w:tc>
        <w:tc>
          <w:tcPr>
            <w:tcW w:w="13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45" w:type="dxa"/>
              <w:bottom w:w="0" w:type="dxa"/>
              <w:right w:w="45" w:type="dxa"/>
            </w:tcMar>
            <w:vAlign w:val="center"/>
            <w:hideMark/>
          </w:tcPr>
          <w:p w:rsidR="00F40EB2" w:rsidRPr="00273C49" w:rsidRDefault="00F40EB2" w:rsidP="00F40EB2">
            <w:pPr>
              <w:pStyle w:val="112"/>
              <w:spacing w:line="276" w:lineRule="auto"/>
              <w:rPr>
                <w:b/>
                <w:sz w:val="24"/>
                <w:szCs w:val="24"/>
              </w:rPr>
            </w:pPr>
            <w:proofErr w:type="spellStart"/>
            <w:r w:rsidRPr="00273C49">
              <w:rPr>
                <w:b/>
                <w:sz w:val="24"/>
                <w:szCs w:val="24"/>
              </w:rPr>
              <w:t>Фактич</w:t>
            </w:r>
            <w:proofErr w:type="spellEnd"/>
            <w:r w:rsidRPr="00273C49">
              <w:rPr>
                <w:b/>
                <w:sz w:val="24"/>
                <w:szCs w:val="24"/>
              </w:rPr>
              <w:t>.</w:t>
            </w:r>
          </w:p>
        </w:tc>
      </w:tr>
      <w:tr w:rsidR="00F40EB2" w:rsidRPr="00273C49" w:rsidTr="00CC2C7B">
        <w:trPr>
          <w:cantSplit/>
          <w:trHeight w:val="20"/>
          <w:jc w:val="center"/>
        </w:trPr>
        <w:tc>
          <w:tcPr>
            <w:tcW w:w="9910"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45" w:type="dxa"/>
              <w:bottom w:w="0" w:type="dxa"/>
              <w:right w:w="45" w:type="dxa"/>
            </w:tcMar>
            <w:hideMark/>
          </w:tcPr>
          <w:p w:rsidR="00F40EB2" w:rsidRPr="00273C49" w:rsidRDefault="00F40EB2" w:rsidP="00F40EB2">
            <w:pPr>
              <w:pStyle w:val="112"/>
              <w:spacing w:line="276" w:lineRule="auto"/>
              <w:rPr>
                <w:rStyle w:val="afff1"/>
                <w:sz w:val="24"/>
                <w:szCs w:val="24"/>
              </w:rPr>
            </w:pPr>
            <w:r w:rsidRPr="00273C49">
              <w:rPr>
                <w:rStyle w:val="afff1"/>
                <w:sz w:val="24"/>
                <w:szCs w:val="24"/>
              </w:rPr>
              <w:t>Учреждения образования</w:t>
            </w:r>
          </w:p>
        </w:tc>
      </w:tr>
      <w:tr w:rsidR="00F40EB2" w:rsidRPr="00273C49" w:rsidTr="00CC2C7B">
        <w:trPr>
          <w:cantSplit/>
          <w:trHeight w:val="20"/>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r w:rsidRPr="00273C49">
              <w:rPr>
                <w:sz w:val="24"/>
              </w:rPr>
              <w:t>МКДОУ "Детский сад №11"</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с. Алеховщина</w:t>
            </w:r>
          </w:p>
        </w:tc>
        <w:tc>
          <w:tcPr>
            <w:tcW w:w="1228" w:type="dxa"/>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мест</w:t>
            </w:r>
          </w:p>
        </w:tc>
        <w:tc>
          <w:tcPr>
            <w:tcW w:w="147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75</w:t>
            </w:r>
          </w:p>
        </w:tc>
        <w:tc>
          <w:tcPr>
            <w:tcW w:w="13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74</w:t>
            </w:r>
          </w:p>
        </w:tc>
      </w:tr>
      <w:tr w:rsidR="00F40EB2" w:rsidRPr="00273C49" w:rsidTr="00CC2C7B">
        <w:trPr>
          <w:cantSplit/>
          <w:trHeight w:val="20"/>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r w:rsidRPr="00273C49">
              <w:rPr>
                <w:sz w:val="24"/>
              </w:rPr>
              <w:t>МКОУДД и МШВ "</w:t>
            </w:r>
            <w:proofErr w:type="spellStart"/>
            <w:r w:rsidRPr="00273C49">
              <w:rPr>
                <w:sz w:val="24"/>
              </w:rPr>
              <w:t>Яровщинская</w:t>
            </w:r>
            <w:proofErr w:type="spellEnd"/>
            <w:r w:rsidRPr="00273C49">
              <w:rPr>
                <w:sz w:val="24"/>
              </w:rPr>
              <w:t xml:space="preserve"> начальная школа детский сад"</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 xml:space="preserve">д. </w:t>
            </w:r>
            <w:proofErr w:type="spellStart"/>
            <w:r w:rsidRPr="00273C49">
              <w:rPr>
                <w:sz w:val="24"/>
                <w:szCs w:val="24"/>
              </w:rPr>
              <w:t>Яровщина</w:t>
            </w:r>
            <w:proofErr w:type="spellEnd"/>
          </w:p>
        </w:tc>
        <w:tc>
          <w:tcPr>
            <w:tcW w:w="1228" w:type="dxa"/>
            <w:vMerge/>
            <w:tcBorders>
              <w:left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spacing w:line="276" w:lineRule="auto"/>
            </w:pPr>
          </w:p>
        </w:tc>
        <w:tc>
          <w:tcPr>
            <w:tcW w:w="147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20</w:t>
            </w:r>
          </w:p>
          <w:p w:rsidR="00F40EB2" w:rsidRPr="00273C49" w:rsidRDefault="00F40EB2" w:rsidP="00F40EB2">
            <w:pPr>
              <w:pStyle w:val="112"/>
              <w:spacing w:line="276" w:lineRule="auto"/>
              <w:rPr>
                <w:sz w:val="24"/>
                <w:szCs w:val="24"/>
              </w:rPr>
            </w:pPr>
            <w:proofErr w:type="gramStart"/>
            <w:r w:rsidRPr="00273C49">
              <w:rPr>
                <w:sz w:val="24"/>
                <w:szCs w:val="24"/>
              </w:rPr>
              <w:t>(начальная школа – 10</w:t>
            </w:r>
            <w:proofErr w:type="gramEnd"/>
          </w:p>
          <w:p w:rsidR="00F40EB2" w:rsidRPr="00273C49" w:rsidRDefault="00F40EB2" w:rsidP="00F40EB2">
            <w:pPr>
              <w:pStyle w:val="112"/>
              <w:spacing w:line="276" w:lineRule="auto"/>
              <w:rPr>
                <w:sz w:val="24"/>
                <w:szCs w:val="24"/>
                <w:lang w:val="en-US"/>
              </w:rPr>
            </w:pPr>
            <w:r w:rsidRPr="00273C49">
              <w:rPr>
                <w:sz w:val="24"/>
                <w:szCs w:val="24"/>
              </w:rPr>
              <w:t>детский сад – 10)</w:t>
            </w:r>
          </w:p>
        </w:tc>
        <w:tc>
          <w:tcPr>
            <w:tcW w:w="13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16</w:t>
            </w:r>
          </w:p>
          <w:p w:rsidR="00F40EB2" w:rsidRPr="00273C49" w:rsidRDefault="00F40EB2" w:rsidP="00F40EB2">
            <w:pPr>
              <w:pStyle w:val="112"/>
              <w:spacing w:line="276" w:lineRule="auto"/>
              <w:rPr>
                <w:sz w:val="24"/>
                <w:szCs w:val="24"/>
              </w:rPr>
            </w:pPr>
            <w:proofErr w:type="gramStart"/>
            <w:r w:rsidRPr="00273C49">
              <w:rPr>
                <w:sz w:val="24"/>
                <w:szCs w:val="24"/>
              </w:rPr>
              <w:t>(начальная школа – 6</w:t>
            </w:r>
            <w:proofErr w:type="gramEnd"/>
          </w:p>
          <w:p w:rsidR="00F40EB2" w:rsidRPr="00273C49" w:rsidRDefault="00F40EB2" w:rsidP="00F40EB2">
            <w:pPr>
              <w:pStyle w:val="112"/>
              <w:spacing w:line="276" w:lineRule="auto"/>
              <w:rPr>
                <w:sz w:val="24"/>
                <w:szCs w:val="24"/>
              </w:rPr>
            </w:pPr>
            <w:r w:rsidRPr="00273C49">
              <w:rPr>
                <w:sz w:val="24"/>
                <w:szCs w:val="24"/>
              </w:rPr>
              <w:t>детский сад – 10)</w:t>
            </w:r>
          </w:p>
        </w:tc>
      </w:tr>
      <w:tr w:rsidR="00F40EB2" w:rsidRPr="00273C49" w:rsidTr="00CC2C7B">
        <w:trPr>
          <w:cantSplit/>
          <w:trHeight w:val="20"/>
          <w:jc w:val="center"/>
        </w:trPr>
        <w:tc>
          <w:tcPr>
            <w:tcW w:w="3280" w:type="dxa"/>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r w:rsidRPr="00273C49">
              <w:rPr>
                <w:sz w:val="24"/>
              </w:rPr>
              <w:t>МКОУ "</w:t>
            </w:r>
            <w:proofErr w:type="spellStart"/>
            <w:r w:rsidRPr="00273C49">
              <w:rPr>
                <w:sz w:val="24"/>
              </w:rPr>
              <w:t>Алеховщинская</w:t>
            </w:r>
            <w:proofErr w:type="spellEnd"/>
            <w:r w:rsidRPr="00273C49">
              <w:rPr>
                <w:sz w:val="24"/>
              </w:rPr>
              <w:t xml:space="preserve"> СОШ"</w:t>
            </w:r>
          </w:p>
        </w:tc>
        <w:tc>
          <w:tcPr>
            <w:tcW w:w="2563" w:type="dxa"/>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с. Алеховщина</w:t>
            </w:r>
          </w:p>
        </w:tc>
        <w:tc>
          <w:tcPr>
            <w:tcW w:w="1228" w:type="dxa"/>
            <w:vMerge/>
            <w:tcBorders>
              <w:left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spacing w:line="276" w:lineRule="auto"/>
            </w:pPr>
          </w:p>
        </w:tc>
        <w:tc>
          <w:tcPr>
            <w:tcW w:w="147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425</w:t>
            </w:r>
          </w:p>
        </w:tc>
        <w:tc>
          <w:tcPr>
            <w:tcW w:w="13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232</w:t>
            </w:r>
          </w:p>
        </w:tc>
      </w:tr>
      <w:tr w:rsidR="00F40EB2" w:rsidRPr="00273C49" w:rsidTr="00CC2C7B">
        <w:trPr>
          <w:cantSplit/>
          <w:trHeight w:val="20"/>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r w:rsidRPr="00273C49">
              <w:rPr>
                <w:sz w:val="24"/>
              </w:rPr>
              <w:t>ООО "Новое поколение", загородный производственно-оздоровительный комплекс</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 xml:space="preserve">п. </w:t>
            </w:r>
            <w:proofErr w:type="spellStart"/>
            <w:r w:rsidRPr="00273C49">
              <w:rPr>
                <w:sz w:val="24"/>
                <w:szCs w:val="24"/>
              </w:rPr>
              <w:t>Мехбаза</w:t>
            </w:r>
            <w:proofErr w:type="spellEnd"/>
          </w:p>
        </w:tc>
        <w:tc>
          <w:tcPr>
            <w:tcW w:w="1228" w:type="dxa"/>
            <w:tcBorders>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spacing w:line="276" w:lineRule="auto"/>
            </w:pPr>
          </w:p>
        </w:tc>
        <w:tc>
          <w:tcPr>
            <w:tcW w:w="147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p>
        </w:tc>
        <w:tc>
          <w:tcPr>
            <w:tcW w:w="13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p>
        </w:tc>
      </w:tr>
      <w:tr w:rsidR="00F40EB2" w:rsidRPr="00273C49" w:rsidTr="00CC2C7B">
        <w:trPr>
          <w:cantSplit/>
          <w:trHeight w:val="218"/>
          <w:jc w:val="center"/>
        </w:trPr>
        <w:tc>
          <w:tcPr>
            <w:tcW w:w="9910"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45" w:type="dxa"/>
              <w:bottom w:w="0" w:type="dxa"/>
              <w:right w:w="45" w:type="dxa"/>
            </w:tcMar>
            <w:vAlign w:val="center"/>
            <w:hideMark/>
          </w:tcPr>
          <w:p w:rsidR="00F40EB2" w:rsidRPr="00273C49" w:rsidRDefault="00F40EB2" w:rsidP="00F40EB2">
            <w:pPr>
              <w:pStyle w:val="112"/>
              <w:spacing w:line="276" w:lineRule="auto"/>
              <w:rPr>
                <w:rStyle w:val="afff1"/>
                <w:sz w:val="24"/>
                <w:szCs w:val="24"/>
              </w:rPr>
            </w:pPr>
            <w:r w:rsidRPr="00273C49">
              <w:rPr>
                <w:rStyle w:val="afff1"/>
                <w:sz w:val="24"/>
                <w:szCs w:val="24"/>
              </w:rPr>
              <w:t>Учреждения дополнительного образования</w:t>
            </w:r>
          </w:p>
        </w:tc>
      </w:tr>
      <w:tr w:rsidR="00F40EB2" w:rsidRPr="00273C49" w:rsidTr="00CC2C7B">
        <w:trPr>
          <w:cantSplit/>
          <w:trHeight w:val="389"/>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r w:rsidRPr="00273C49">
              <w:rPr>
                <w:sz w:val="24"/>
              </w:rPr>
              <w:t>МОУДОД «</w:t>
            </w:r>
            <w:proofErr w:type="spellStart"/>
            <w:r w:rsidRPr="00273C49">
              <w:rPr>
                <w:sz w:val="24"/>
              </w:rPr>
              <w:t>Алеховщинская</w:t>
            </w:r>
            <w:proofErr w:type="spellEnd"/>
            <w:r w:rsidRPr="00273C49">
              <w:rPr>
                <w:sz w:val="24"/>
              </w:rPr>
              <w:t xml:space="preserve"> детская музыкальная школа»</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с. Алеховщина,</w:t>
            </w:r>
          </w:p>
          <w:p w:rsidR="00F40EB2" w:rsidRPr="00273C49" w:rsidRDefault="00F40EB2" w:rsidP="00F40EB2">
            <w:pPr>
              <w:pStyle w:val="112"/>
              <w:spacing w:line="276" w:lineRule="auto"/>
              <w:rPr>
                <w:rStyle w:val="apple-converted-space"/>
                <w:sz w:val="24"/>
                <w:szCs w:val="24"/>
              </w:rPr>
            </w:pPr>
            <w:r w:rsidRPr="00273C49">
              <w:rPr>
                <w:sz w:val="24"/>
                <w:szCs w:val="24"/>
              </w:rPr>
              <w:t xml:space="preserve">ул. </w:t>
            </w:r>
            <w:proofErr w:type="spellStart"/>
            <w:r w:rsidRPr="00273C49">
              <w:rPr>
                <w:sz w:val="24"/>
                <w:szCs w:val="24"/>
              </w:rPr>
              <w:t>Алеховщинская</w:t>
            </w:r>
            <w:proofErr w:type="spellEnd"/>
            <w:r w:rsidRPr="00273C49">
              <w:rPr>
                <w:sz w:val="24"/>
                <w:szCs w:val="24"/>
              </w:rPr>
              <w:t>, 20</w:t>
            </w:r>
          </w:p>
        </w:tc>
        <w:tc>
          <w:tcPr>
            <w:tcW w:w="1228" w:type="dxa"/>
            <w:tcBorders>
              <w:left w:val="single" w:sz="4" w:space="0" w:color="auto"/>
              <w:bottom w:val="single" w:sz="4" w:space="0" w:color="auto"/>
              <w:right w:val="single" w:sz="4" w:space="0" w:color="auto"/>
            </w:tcBorders>
            <w:vAlign w:val="center"/>
            <w:hideMark/>
          </w:tcPr>
          <w:p w:rsidR="00F40EB2" w:rsidRPr="00273C49" w:rsidRDefault="00F40EB2" w:rsidP="00F40EB2">
            <w:pPr>
              <w:spacing w:line="276" w:lineRule="auto"/>
            </w:pP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24 чел.</w:t>
            </w:r>
          </w:p>
        </w:tc>
      </w:tr>
      <w:tr w:rsidR="00F40EB2" w:rsidRPr="00273C49" w:rsidTr="00CC2C7B">
        <w:trPr>
          <w:cantSplit/>
          <w:trHeight w:val="20"/>
          <w:jc w:val="center"/>
        </w:trPr>
        <w:tc>
          <w:tcPr>
            <w:tcW w:w="9910"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45" w:type="dxa"/>
              <w:bottom w:w="0" w:type="dxa"/>
              <w:right w:w="45" w:type="dxa"/>
            </w:tcMar>
            <w:hideMark/>
          </w:tcPr>
          <w:p w:rsidR="00F40EB2" w:rsidRPr="00273C49" w:rsidRDefault="00F40EB2" w:rsidP="00F40EB2">
            <w:pPr>
              <w:pStyle w:val="112"/>
              <w:spacing w:line="276" w:lineRule="auto"/>
              <w:rPr>
                <w:rStyle w:val="afff1"/>
                <w:sz w:val="24"/>
                <w:szCs w:val="24"/>
              </w:rPr>
            </w:pPr>
            <w:r w:rsidRPr="00273C49">
              <w:rPr>
                <w:rStyle w:val="afff1"/>
                <w:sz w:val="24"/>
                <w:szCs w:val="24"/>
              </w:rPr>
              <w:t>Учреждения здравоохранения</w:t>
            </w:r>
          </w:p>
        </w:tc>
      </w:tr>
      <w:tr w:rsidR="00F40EB2" w:rsidRPr="00273C49" w:rsidTr="00CC2C7B">
        <w:trPr>
          <w:cantSplit/>
          <w:trHeight w:val="20"/>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r w:rsidRPr="00273C49">
              <w:rPr>
                <w:sz w:val="24"/>
              </w:rPr>
              <w:t xml:space="preserve">МУЗ "ЛЦРБ" </w:t>
            </w:r>
            <w:proofErr w:type="spellStart"/>
            <w:r w:rsidRPr="00273C49">
              <w:rPr>
                <w:sz w:val="24"/>
              </w:rPr>
              <w:t>Алеховщинская</w:t>
            </w:r>
            <w:proofErr w:type="spellEnd"/>
            <w:r w:rsidRPr="00273C49">
              <w:rPr>
                <w:sz w:val="24"/>
              </w:rPr>
              <w:t xml:space="preserve"> участковая больница</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с. Алеховщина, ул. Набережная, д. 33</w:t>
            </w:r>
          </w:p>
        </w:tc>
        <w:tc>
          <w:tcPr>
            <w:tcW w:w="122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коек</w:t>
            </w: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 xml:space="preserve">21 (в </w:t>
            </w:r>
            <w:proofErr w:type="spellStart"/>
            <w:r w:rsidRPr="00273C49">
              <w:rPr>
                <w:sz w:val="24"/>
                <w:szCs w:val="24"/>
              </w:rPr>
              <w:t>т.ч</w:t>
            </w:r>
            <w:proofErr w:type="spellEnd"/>
            <w:r w:rsidRPr="00273C49">
              <w:rPr>
                <w:sz w:val="24"/>
                <w:szCs w:val="24"/>
              </w:rPr>
              <w:t>. 6 коек дневного стационара)</w:t>
            </w:r>
          </w:p>
        </w:tc>
      </w:tr>
      <w:tr w:rsidR="00F40EB2" w:rsidRPr="00273C49" w:rsidTr="00CC2C7B">
        <w:trPr>
          <w:cantSplit/>
          <w:trHeight w:val="338"/>
          <w:jc w:val="center"/>
        </w:trPr>
        <w:tc>
          <w:tcPr>
            <w:tcW w:w="328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rsidR="00F40EB2" w:rsidRPr="00273C49" w:rsidRDefault="00F40EB2" w:rsidP="00F40EB2">
            <w:pPr>
              <w:tabs>
                <w:tab w:val="num" w:pos="1080"/>
              </w:tabs>
              <w:spacing w:line="276" w:lineRule="auto"/>
              <w:ind w:left="-73" w:right="-69" w:firstLine="46"/>
            </w:pPr>
            <w:proofErr w:type="spellStart"/>
            <w:r w:rsidRPr="00273C49">
              <w:t>Алёховщинская</w:t>
            </w:r>
            <w:proofErr w:type="spellEnd"/>
            <w:r w:rsidRPr="00273C49">
              <w:t xml:space="preserve"> поликлиника</w:t>
            </w:r>
          </w:p>
        </w:tc>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rsidR="00F40EB2" w:rsidRPr="00273C49" w:rsidRDefault="00F40EB2" w:rsidP="00F40EB2">
            <w:pPr>
              <w:tabs>
                <w:tab w:val="num" w:pos="1080"/>
              </w:tabs>
              <w:spacing w:line="276" w:lineRule="auto"/>
              <w:ind w:left="-73" w:right="-69"/>
              <w:jc w:val="center"/>
            </w:pPr>
            <w:r w:rsidRPr="00273C49">
              <w:t>с. Алёховщина</w:t>
            </w:r>
          </w:p>
        </w:tc>
        <w:tc>
          <w:tcPr>
            <w:tcW w:w="122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пос. в смену</w:t>
            </w:r>
          </w:p>
        </w:tc>
        <w:tc>
          <w:tcPr>
            <w:tcW w:w="283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110</w:t>
            </w:r>
          </w:p>
        </w:tc>
      </w:tr>
      <w:tr w:rsidR="00F40EB2" w:rsidRPr="00273C49" w:rsidTr="00CC2C7B">
        <w:trPr>
          <w:cantSplit/>
          <w:trHeight w:val="497"/>
          <w:jc w:val="center"/>
        </w:trPr>
        <w:tc>
          <w:tcPr>
            <w:tcW w:w="328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F40EB2" w:rsidRPr="00273C49" w:rsidRDefault="00F40EB2" w:rsidP="00F40EB2">
            <w:pPr>
              <w:tabs>
                <w:tab w:val="num" w:pos="1080"/>
              </w:tabs>
              <w:spacing w:line="276" w:lineRule="auto"/>
              <w:ind w:left="-73" w:right="-69" w:firstLine="46"/>
            </w:pPr>
            <w:proofErr w:type="spellStart"/>
            <w:r w:rsidRPr="00273C49">
              <w:t>Яровщинский</w:t>
            </w:r>
            <w:proofErr w:type="spellEnd"/>
            <w:r w:rsidRPr="00273C49">
              <w:t xml:space="preserve"> ФАП</w:t>
            </w:r>
          </w:p>
        </w:tc>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rsidR="00F40EB2" w:rsidRPr="00273C49" w:rsidRDefault="00F40EB2" w:rsidP="00F40EB2">
            <w:pPr>
              <w:tabs>
                <w:tab w:val="num" w:pos="1080"/>
              </w:tabs>
              <w:spacing w:line="276" w:lineRule="auto"/>
              <w:ind w:left="-73" w:right="-69"/>
              <w:jc w:val="center"/>
            </w:pPr>
            <w:r w:rsidRPr="00273C49">
              <w:t xml:space="preserve">д. </w:t>
            </w:r>
            <w:proofErr w:type="spellStart"/>
            <w:r w:rsidRPr="00273C49">
              <w:t>Яровщина</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пос. в смену</w:t>
            </w:r>
          </w:p>
        </w:tc>
        <w:tc>
          <w:tcPr>
            <w:tcW w:w="283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20</w:t>
            </w:r>
          </w:p>
        </w:tc>
      </w:tr>
      <w:tr w:rsidR="00F40EB2" w:rsidRPr="00273C49" w:rsidTr="00CC2C7B">
        <w:trPr>
          <w:cantSplit/>
          <w:trHeight w:val="445"/>
          <w:jc w:val="center"/>
        </w:trPr>
        <w:tc>
          <w:tcPr>
            <w:tcW w:w="328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F40EB2" w:rsidRPr="00273C49" w:rsidRDefault="00F40EB2" w:rsidP="00F40EB2">
            <w:pPr>
              <w:tabs>
                <w:tab w:val="num" w:pos="1080"/>
              </w:tabs>
              <w:spacing w:line="276" w:lineRule="auto"/>
              <w:ind w:left="-73" w:right="-69" w:firstLine="46"/>
            </w:pPr>
            <w:proofErr w:type="spellStart"/>
            <w:r w:rsidRPr="00273C49">
              <w:t>Тервеничский</w:t>
            </w:r>
            <w:proofErr w:type="spellEnd"/>
            <w:r w:rsidRPr="00273C49">
              <w:t xml:space="preserve"> ФАП</w:t>
            </w:r>
          </w:p>
        </w:tc>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rsidR="00F40EB2" w:rsidRPr="00273C49" w:rsidRDefault="00F40EB2" w:rsidP="00F40EB2">
            <w:pPr>
              <w:tabs>
                <w:tab w:val="num" w:pos="1080"/>
              </w:tabs>
              <w:spacing w:line="276" w:lineRule="auto"/>
              <w:ind w:left="-73" w:right="-69"/>
              <w:jc w:val="center"/>
            </w:pPr>
            <w:r w:rsidRPr="00273C49">
              <w:t xml:space="preserve">д. </w:t>
            </w:r>
            <w:proofErr w:type="spellStart"/>
            <w:r w:rsidRPr="00273C49">
              <w:t>Тервеничи</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пос. в смену</w:t>
            </w:r>
          </w:p>
        </w:tc>
        <w:tc>
          <w:tcPr>
            <w:tcW w:w="283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20</w:t>
            </w:r>
          </w:p>
        </w:tc>
      </w:tr>
      <w:tr w:rsidR="00F40EB2" w:rsidRPr="00273C49" w:rsidTr="00CC2C7B">
        <w:trPr>
          <w:cantSplit/>
          <w:trHeight w:val="20"/>
          <w:jc w:val="center"/>
        </w:trPr>
        <w:tc>
          <w:tcPr>
            <w:tcW w:w="9910"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45" w:type="dxa"/>
              <w:bottom w:w="0" w:type="dxa"/>
              <w:right w:w="45" w:type="dxa"/>
            </w:tcMar>
            <w:hideMark/>
          </w:tcPr>
          <w:p w:rsidR="00F40EB2" w:rsidRPr="00273C49" w:rsidRDefault="00F40EB2" w:rsidP="00F40EB2">
            <w:pPr>
              <w:pStyle w:val="112"/>
              <w:spacing w:line="276" w:lineRule="auto"/>
              <w:rPr>
                <w:rStyle w:val="afff1"/>
                <w:sz w:val="24"/>
                <w:szCs w:val="24"/>
              </w:rPr>
            </w:pPr>
            <w:r w:rsidRPr="00273C49">
              <w:rPr>
                <w:rStyle w:val="afff1"/>
                <w:sz w:val="24"/>
                <w:szCs w:val="24"/>
              </w:rPr>
              <w:t>Учреждения культуры</w:t>
            </w:r>
          </w:p>
        </w:tc>
      </w:tr>
      <w:tr w:rsidR="00F40EB2" w:rsidRPr="00273C49" w:rsidTr="00CC2C7B">
        <w:trPr>
          <w:cantSplit/>
          <w:trHeight w:val="20"/>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proofErr w:type="spellStart"/>
            <w:r w:rsidRPr="00273C49">
              <w:rPr>
                <w:sz w:val="24"/>
              </w:rPr>
              <w:t>Алеховщинский</w:t>
            </w:r>
            <w:proofErr w:type="spellEnd"/>
            <w:r w:rsidRPr="00273C49">
              <w:rPr>
                <w:sz w:val="24"/>
              </w:rPr>
              <w:t xml:space="preserve"> СДК</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с. Алеховщина, ул. Советская, 20</w:t>
            </w:r>
          </w:p>
        </w:tc>
        <w:tc>
          <w:tcPr>
            <w:tcW w:w="1228" w:type="dxa"/>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мест</w:t>
            </w: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300</w:t>
            </w:r>
          </w:p>
        </w:tc>
      </w:tr>
      <w:tr w:rsidR="00F40EB2" w:rsidRPr="00273C49" w:rsidTr="00CC2C7B">
        <w:trPr>
          <w:cantSplit/>
          <w:trHeight w:val="20"/>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proofErr w:type="spellStart"/>
            <w:r w:rsidRPr="00273C49">
              <w:rPr>
                <w:sz w:val="24"/>
              </w:rPr>
              <w:t>Имоченский</w:t>
            </w:r>
            <w:proofErr w:type="spellEnd"/>
            <w:r w:rsidRPr="00273C49">
              <w:rPr>
                <w:sz w:val="24"/>
              </w:rPr>
              <w:t xml:space="preserve"> СДК</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 xml:space="preserve">д. </w:t>
            </w:r>
            <w:proofErr w:type="spellStart"/>
            <w:r w:rsidRPr="00273C49">
              <w:rPr>
                <w:sz w:val="24"/>
                <w:szCs w:val="24"/>
              </w:rPr>
              <w:t>Имоченицы</w:t>
            </w:r>
            <w:proofErr w:type="spellEnd"/>
            <w:r w:rsidRPr="00273C49">
              <w:rPr>
                <w:sz w:val="24"/>
                <w:szCs w:val="24"/>
              </w:rPr>
              <w:t>, 11</w:t>
            </w:r>
          </w:p>
        </w:tc>
        <w:tc>
          <w:tcPr>
            <w:tcW w:w="1228" w:type="dxa"/>
            <w:vMerge/>
            <w:tcBorders>
              <w:left w:val="single" w:sz="4" w:space="0" w:color="auto"/>
              <w:right w:val="single" w:sz="4" w:space="0" w:color="auto"/>
            </w:tcBorders>
            <w:vAlign w:val="center"/>
            <w:hideMark/>
          </w:tcPr>
          <w:p w:rsidR="00F40EB2" w:rsidRPr="00273C49" w:rsidRDefault="00F40EB2" w:rsidP="00F40EB2">
            <w:pPr>
              <w:spacing w:line="276" w:lineRule="auto"/>
            </w:pP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150</w:t>
            </w:r>
          </w:p>
        </w:tc>
      </w:tr>
      <w:tr w:rsidR="00F40EB2" w:rsidRPr="00273C49" w:rsidTr="00CC2C7B">
        <w:trPr>
          <w:cantSplit/>
          <w:trHeight w:val="467"/>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proofErr w:type="spellStart"/>
            <w:r w:rsidRPr="00273C49">
              <w:rPr>
                <w:sz w:val="24"/>
              </w:rPr>
              <w:t>Тервенический</w:t>
            </w:r>
            <w:proofErr w:type="spellEnd"/>
            <w:r w:rsidRPr="00273C49">
              <w:rPr>
                <w:sz w:val="24"/>
              </w:rPr>
              <w:t xml:space="preserve"> СДК</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 xml:space="preserve">д. </w:t>
            </w:r>
            <w:proofErr w:type="spellStart"/>
            <w:r w:rsidRPr="00273C49">
              <w:rPr>
                <w:sz w:val="24"/>
                <w:szCs w:val="24"/>
              </w:rPr>
              <w:t>Тервеничи</w:t>
            </w:r>
            <w:proofErr w:type="spellEnd"/>
            <w:r w:rsidRPr="00273C49">
              <w:rPr>
                <w:sz w:val="24"/>
                <w:szCs w:val="24"/>
              </w:rPr>
              <w:t>, ул. Школьная, 11</w:t>
            </w:r>
          </w:p>
        </w:tc>
        <w:tc>
          <w:tcPr>
            <w:tcW w:w="1228" w:type="dxa"/>
            <w:vMerge/>
            <w:tcBorders>
              <w:left w:val="single" w:sz="4" w:space="0" w:color="auto"/>
              <w:right w:val="single" w:sz="4" w:space="0" w:color="auto"/>
            </w:tcBorders>
            <w:vAlign w:val="center"/>
            <w:hideMark/>
          </w:tcPr>
          <w:p w:rsidR="00F40EB2" w:rsidRPr="00273C49" w:rsidRDefault="00F40EB2" w:rsidP="00F40EB2">
            <w:pPr>
              <w:spacing w:line="276" w:lineRule="auto"/>
            </w:pP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150</w:t>
            </w:r>
          </w:p>
        </w:tc>
      </w:tr>
      <w:tr w:rsidR="00F40EB2" w:rsidRPr="00273C49" w:rsidTr="00CC2C7B">
        <w:trPr>
          <w:cantSplit/>
          <w:trHeight w:val="20"/>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proofErr w:type="spellStart"/>
            <w:r w:rsidRPr="00273C49">
              <w:rPr>
                <w:sz w:val="24"/>
              </w:rPr>
              <w:lastRenderedPageBreak/>
              <w:t>Шархинский</w:t>
            </w:r>
            <w:proofErr w:type="spellEnd"/>
            <w:r w:rsidRPr="00273C49">
              <w:rPr>
                <w:sz w:val="24"/>
              </w:rPr>
              <w:t xml:space="preserve"> СК</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 xml:space="preserve">д. </w:t>
            </w:r>
            <w:proofErr w:type="spellStart"/>
            <w:r w:rsidRPr="00273C49">
              <w:rPr>
                <w:sz w:val="24"/>
                <w:szCs w:val="24"/>
              </w:rPr>
              <w:t>Шархиничи</w:t>
            </w:r>
            <w:proofErr w:type="spellEnd"/>
            <w:r w:rsidRPr="00273C49">
              <w:rPr>
                <w:sz w:val="24"/>
                <w:szCs w:val="24"/>
              </w:rPr>
              <w:t>, ул. Прудовая, 2а</w:t>
            </w:r>
          </w:p>
        </w:tc>
        <w:tc>
          <w:tcPr>
            <w:tcW w:w="1228" w:type="dxa"/>
            <w:vMerge/>
            <w:tcBorders>
              <w:left w:val="single" w:sz="4" w:space="0" w:color="auto"/>
              <w:bottom w:val="single" w:sz="4" w:space="0" w:color="auto"/>
              <w:right w:val="single" w:sz="4" w:space="0" w:color="auto"/>
            </w:tcBorders>
            <w:vAlign w:val="center"/>
            <w:hideMark/>
          </w:tcPr>
          <w:p w:rsidR="00F40EB2" w:rsidRPr="00273C49" w:rsidRDefault="00F40EB2" w:rsidP="00F40EB2">
            <w:pPr>
              <w:spacing w:line="276" w:lineRule="auto"/>
            </w:pP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150</w:t>
            </w:r>
          </w:p>
        </w:tc>
      </w:tr>
      <w:tr w:rsidR="00F40EB2" w:rsidRPr="00273C49" w:rsidTr="00CC2C7B">
        <w:trPr>
          <w:cantSplit/>
          <w:trHeight w:val="20"/>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proofErr w:type="spellStart"/>
            <w:r w:rsidRPr="00273C49">
              <w:rPr>
                <w:sz w:val="24"/>
              </w:rPr>
              <w:t>Алеховщинская</w:t>
            </w:r>
            <w:proofErr w:type="spellEnd"/>
            <w:r w:rsidRPr="00273C49">
              <w:rPr>
                <w:sz w:val="24"/>
              </w:rPr>
              <w:t xml:space="preserve"> центральная библиотека</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с. Алеховщина, ул. Советская, 20</w:t>
            </w:r>
          </w:p>
        </w:tc>
        <w:tc>
          <w:tcPr>
            <w:tcW w:w="1228" w:type="dxa"/>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tcPr>
          <w:p w:rsidR="00F40EB2" w:rsidRPr="00273C49" w:rsidRDefault="00F40EB2" w:rsidP="00F40EB2">
            <w:pPr>
              <w:pStyle w:val="112"/>
              <w:spacing w:line="276" w:lineRule="auto"/>
              <w:rPr>
                <w:sz w:val="24"/>
                <w:szCs w:val="24"/>
              </w:rPr>
            </w:pPr>
            <w:r w:rsidRPr="00273C49">
              <w:rPr>
                <w:sz w:val="24"/>
                <w:szCs w:val="24"/>
              </w:rPr>
              <w:t>тыс. экз.</w:t>
            </w: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12,8</w:t>
            </w:r>
          </w:p>
        </w:tc>
      </w:tr>
      <w:tr w:rsidR="00F40EB2" w:rsidRPr="00273C49" w:rsidTr="00CC2C7B">
        <w:trPr>
          <w:cantSplit/>
          <w:trHeight w:val="495"/>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proofErr w:type="spellStart"/>
            <w:r w:rsidRPr="00273C49">
              <w:rPr>
                <w:sz w:val="24"/>
              </w:rPr>
              <w:t>Тервеническая</w:t>
            </w:r>
            <w:proofErr w:type="spellEnd"/>
            <w:r w:rsidRPr="00273C49">
              <w:rPr>
                <w:sz w:val="24"/>
              </w:rPr>
              <w:t xml:space="preserve"> библиотека-филиал</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 xml:space="preserve">д. </w:t>
            </w:r>
            <w:proofErr w:type="spellStart"/>
            <w:r w:rsidRPr="00273C49">
              <w:rPr>
                <w:sz w:val="24"/>
                <w:szCs w:val="24"/>
              </w:rPr>
              <w:t>Тервеничи</w:t>
            </w:r>
            <w:proofErr w:type="spellEnd"/>
            <w:r w:rsidRPr="00273C49">
              <w:rPr>
                <w:sz w:val="24"/>
                <w:szCs w:val="24"/>
              </w:rPr>
              <w:t>, ул. Школьная, 11</w:t>
            </w:r>
          </w:p>
        </w:tc>
        <w:tc>
          <w:tcPr>
            <w:tcW w:w="1228" w:type="dxa"/>
            <w:vMerge/>
            <w:tcBorders>
              <w:left w:val="single" w:sz="4" w:space="0" w:color="auto"/>
              <w:right w:val="single" w:sz="4" w:space="0" w:color="auto"/>
            </w:tcBorders>
            <w:tcMar>
              <w:top w:w="0" w:type="dxa"/>
              <w:left w:w="45" w:type="dxa"/>
              <w:bottom w:w="0" w:type="dxa"/>
              <w:right w:w="45" w:type="dxa"/>
            </w:tcMar>
            <w:vAlign w:val="center"/>
          </w:tcPr>
          <w:p w:rsidR="00F40EB2" w:rsidRPr="00273C49" w:rsidRDefault="00F40EB2" w:rsidP="00F40EB2">
            <w:pPr>
              <w:pStyle w:val="112"/>
              <w:spacing w:line="276" w:lineRule="auto"/>
              <w:rPr>
                <w:sz w:val="24"/>
                <w:szCs w:val="24"/>
              </w:rPr>
            </w:pP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6,6</w:t>
            </w:r>
          </w:p>
        </w:tc>
      </w:tr>
      <w:tr w:rsidR="00F40EB2" w:rsidRPr="00273C49" w:rsidTr="00CC2C7B">
        <w:trPr>
          <w:cantSplit/>
          <w:trHeight w:val="20"/>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proofErr w:type="spellStart"/>
            <w:r w:rsidRPr="00273C49">
              <w:rPr>
                <w:sz w:val="24"/>
              </w:rPr>
              <w:t>Имоченская</w:t>
            </w:r>
            <w:proofErr w:type="spellEnd"/>
            <w:r w:rsidRPr="00273C49">
              <w:rPr>
                <w:sz w:val="24"/>
              </w:rPr>
              <w:t xml:space="preserve"> библиотека-филиал</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 xml:space="preserve"> д. </w:t>
            </w:r>
            <w:proofErr w:type="spellStart"/>
            <w:r w:rsidRPr="00273C49">
              <w:rPr>
                <w:sz w:val="24"/>
                <w:szCs w:val="24"/>
              </w:rPr>
              <w:t>Имоченицы</w:t>
            </w:r>
            <w:proofErr w:type="spellEnd"/>
            <w:r w:rsidRPr="00273C49">
              <w:rPr>
                <w:sz w:val="24"/>
                <w:szCs w:val="24"/>
              </w:rPr>
              <w:t xml:space="preserve">, 11 </w:t>
            </w:r>
          </w:p>
        </w:tc>
        <w:tc>
          <w:tcPr>
            <w:tcW w:w="1228" w:type="dxa"/>
            <w:vMerge/>
            <w:tcBorders>
              <w:left w:val="single" w:sz="4" w:space="0" w:color="auto"/>
              <w:right w:val="single" w:sz="4" w:space="0" w:color="auto"/>
            </w:tcBorders>
            <w:tcMar>
              <w:top w:w="0" w:type="dxa"/>
              <w:left w:w="45" w:type="dxa"/>
              <w:bottom w:w="0" w:type="dxa"/>
              <w:right w:w="45" w:type="dxa"/>
            </w:tcMar>
            <w:vAlign w:val="center"/>
          </w:tcPr>
          <w:p w:rsidR="00F40EB2" w:rsidRPr="00273C49" w:rsidRDefault="00F40EB2" w:rsidP="00F40EB2">
            <w:pPr>
              <w:pStyle w:val="112"/>
              <w:spacing w:line="276" w:lineRule="auto"/>
              <w:rPr>
                <w:sz w:val="24"/>
                <w:szCs w:val="24"/>
              </w:rPr>
            </w:pP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4,5</w:t>
            </w:r>
          </w:p>
        </w:tc>
      </w:tr>
      <w:tr w:rsidR="00F40EB2" w:rsidRPr="00273C49" w:rsidTr="00CC2C7B">
        <w:trPr>
          <w:cantSplit/>
          <w:trHeight w:val="20"/>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proofErr w:type="spellStart"/>
            <w:r w:rsidRPr="00273C49">
              <w:rPr>
                <w:sz w:val="24"/>
              </w:rPr>
              <w:t>Ребовическая</w:t>
            </w:r>
            <w:proofErr w:type="spellEnd"/>
            <w:r w:rsidRPr="00273C49">
              <w:rPr>
                <w:sz w:val="24"/>
              </w:rPr>
              <w:t xml:space="preserve"> библиотека-филиал</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 xml:space="preserve">д. </w:t>
            </w:r>
            <w:proofErr w:type="spellStart"/>
            <w:r w:rsidRPr="00273C49">
              <w:rPr>
                <w:sz w:val="24"/>
                <w:szCs w:val="24"/>
              </w:rPr>
              <w:t>Ребовичи</w:t>
            </w:r>
            <w:proofErr w:type="spellEnd"/>
            <w:r w:rsidRPr="00273C49">
              <w:rPr>
                <w:sz w:val="24"/>
                <w:szCs w:val="24"/>
              </w:rPr>
              <w:t>, 52</w:t>
            </w:r>
          </w:p>
        </w:tc>
        <w:tc>
          <w:tcPr>
            <w:tcW w:w="1228" w:type="dxa"/>
            <w:vMerge/>
            <w:tcBorders>
              <w:left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5,7</w:t>
            </w:r>
          </w:p>
        </w:tc>
      </w:tr>
      <w:tr w:rsidR="00F40EB2" w:rsidRPr="00273C49" w:rsidTr="00CC2C7B">
        <w:trPr>
          <w:cantSplit/>
          <w:trHeight w:val="20"/>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proofErr w:type="spellStart"/>
            <w:r w:rsidRPr="00273C49">
              <w:rPr>
                <w:sz w:val="24"/>
              </w:rPr>
              <w:t>Надпорожская</w:t>
            </w:r>
            <w:proofErr w:type="spellEnd"/>
            <w:r w:rsidRPr="00273C49">
              <w:rPr>
                <w:sz w:val="24"/>
              </w:rPr>
              <w:t xml:space="preserve"> библиотека-филиал</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 xml:space="preserve">д. </w:t>
            </w:r>
            <w:proofErr w:type="spellStart"/>
            <w:r w:rsidRPr="00273C49">
              <w:rPr>
                <w:sz w:val="24"/>
                <w:szCs w:val="24"/>
              </w:rPr>
              <w:t>Надпорожье</w:t>
            </w:r>
            <w:proofErr w:type="spellEnd"/>
            <w:r w:rsidRPr="00273C49">
              <w:rPr>
                <w:sz w:val="24"/>
                <w:szCs w:val="24"/>
              </w:rPr>
              <w:t>, 71</w:t>
            </w:r>
          </w:p>
        </w:tc>
        <w:tc>
          <w:tcPr>
            <w:tcW w:w="1228" w:type="dxa"/>
            <w:vMerge/>
            <w:tcBorders>
              <w:left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3,2</w:t>
            </w:r>
          </w:p>
        </w:tc>
      </w:tr>
      <w:tr w:rsidR="00F40EB2" w:rsidRPr="00273C49" w:rsidTr="00CC2C7B">
        <w:trPr>
          <w:cantSplit/>
          <w:trHeight w:val="241"/>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proofErr w:type="spellStart"/>
            <w:r w:rsidRPr="00273C49">
              <w:rPr>
                <w:sz w:val="24"/>
              </w:rPr>
              <w:t>Пирозерская</w:t>
            </w:r>
            <w:proofErr w:type="spellEnd"/>
            <w:r w:rsidRPr="00273C49">
              <w:rPr>
                <w:sz w:val="24"/>
              </w:rPr>
              <w:t xml:space="preserve"> библиотека-филиал</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 xml:space="preserve">д. </w:t>
            </w:r>
            <w:proofErr w:type="spellStart"/>
            <w:r w:rsidRPr="00273C49">
              <w:rPr>
                <w:sz w:val="24"/>
                <w:szCs w:val="24"/>
              </w:rPr>
              <w:t>Пирозеро</w:t>
            </w:r>
            <w:proofErr w:type="spellEnd"/>
            <w:r w:rsidRPr="00273C49">
              <w:rPr>
                <w:sz w:val="24"/>
                <w:szCs w:val="24"/>
              </w:rPr>
              <w:t>, 22</w:t>
            </w:r>
          </w:p>
        </w:tc>
        <w:tc>
          <w:tcPr>
            <w:tcW w:w="1228" w:type="dxa"/>
            <w:vMerge/>
            <w:tcBorders>
              <w:left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4,5</w:t>
            </w:r>
          </w:p>
        </w:tc>
      </w:tr>
      <w:tr w:rsidR="00F40EB2" w:rsidRPr="00273C49" w:rsidTr="00CC2C7B">
        <w:trPr>
          <w:cantSplit/>
          <w:trHeight w:val="333"/>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proofErr w:type="spellStart"/>
            <w:r w:rsidRPr="00273C49">
              <w:rPr>
                <w:sz w:val="24"/>
              </w:rPr>
              <w:t>Яровщинская</w:t>
            </w:r>
            <w:proofErr w:type="spellEnd"/>
            <w:r w:rsidRPr="00273C49">
              <w:rPr>
                <w:sz w:val="24"/>
              </w:rPr>
              <w:t xml:space="preserve"> библиотека-филиал</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 xml:space="preserve">д. </w:t>
            </w:r>
            <w:proofErr w:type="spellStart"/>
            <w:r w:rsidRPr="00273C49">
              <w:rPr>
                <w:sz w:val="24"/>
                <w:szCs w:val="24"/>
              </w:rPr>
              <w:t>Яровщина</w:t>
            </w:r>
            <w:proofErr w:type="spellEnd"/>
            <w:r w:rsidRPr="00273C49">
              <w:rPr>
                <w:sz w:val="24"/>
                <w:szCs w:val="24"/>
              </w:rPr>
              <w:t>, ул. Разъезжая, 12</w:t>
            </w:r>
          </w:p>
        </w:tc>
        <w:tc>
          <w:tcPr>
            <w:tcW w:w="1228" w:type="dxa"/>
            <w:vMerge/>
            <w:tcBorders>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7,4</w:t>
            </w:r>
          </w:p>
        </w:tc>
      </w:tr>
      <w:tr w:rsidR="00F40EB2" w:rsidRPr="00273C49" w:rsidTr="00CC2C7B">
        <w:trPr>
          <w:cantSplit/>
          <w:trHeight w:val="333"/>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proofErr w:type="spellStart"/>
            <w:r w:rsidRPr="00273C49">
              <w:rPr>
                <w:sz w:val="24"/>
              </w:rPr>
              <w:t>Вонозерская</w:t>
            </w:r>
            <w:proofErr w:type="spellEnd"/>
            <w:r w:rsidRPr="00273C49">
              <w:rPr>
                <w:sz w:val="24"/>
              </w:rPr>
              <w:t xml:space="preserve"> библиотека-филиал</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 xml:space="preserve">д </w:t>
            </w:r>
            <w:proofErr w:type="spellStart"/>
            <w:r w:rsidRPr="00273C49">
              <w:rPr>
                <w:sz w:val="24"/>
                <w:szCs w:val="24"/>
              </w:rPr>
              <w:t>Вонозеро</w:t>
            </w:r>
            <w:proofErr w:type="spellEnd"/>
            <w:r w:rsidRPr="00273C49">
              <w:rPr>
                <w:sz w:val="24"/>
                <w:szCs w:val="24"/>
              </w:rPr>
              <w:t>, 39</w:t>
            </w:r>
          </w:p>
        </w:tc>
        <w:tc>
          <w:tcPr>
            <w:tcW w:w="1228" w:type="dxa"/>
            <w:tcBorders>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3,6</w:t>
            </w:r>
          </w:p>
        </w:tc>
      </w:tr>
      <w:tr w:rsidR="00F40EB2" w:rsidRPr="00273C49" w:rsidTr="00CC2C7B">
        <w:trPr>
          <w:cantSplit/>
          <w:trHeight w:val="333"/>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r w:rsidRPr="00273C49">
              <w:rPr>
                <w:sz w:val="24"/>
              </w:rPr>
              <w:t>Центр возрождения ремесел</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с. Алеховщина</w:t>
            </w:r>
          </w:p>
        </w:tc>
        <w:tc>
          <w:tcPr>
            <w:tcW w:w="1228" w:type="dxa"/>
            <w:tcBorders>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p>
        </w:tc>
      </w:tr>
      <w:tr w:rsidR="00F40EB2" w:rsidRPr="00273C49" w:rsidTr="00CC2C7B">
        <w:trPr>
          <w:cantSplit/>
          <w:trHeight w:val="333"/>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r w:rsidRPr="00273C49">
              <w:rPr>
                <w:sz w:val="24"/>
              </w:rPr>
              <w:t xml:space="preserve">Музей жителей </w:t>
            </w:r>
            <w:proofErr w:type="spellStart"/>
            <w:r w:rsidRPr="00273C49">
              <w:rPr>
                <w:sz w:val="24"/>
              </w:rPr>
              <w:t>Приоятья</w:t>
            </w:r>
            <w:proofErr w:type="spellEnd"/>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с. Алеховщина</w:t>
            </w:r>
          </w:p>
        </w:tc>
        <w:tc>
          <w:tcPr>
            <w:tcW w:w="1228" w:type="dxa"/>
            <w:tcBorders>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p>
        </w:tc>
      </w:tr>
      <w:tr w:rsidR="00F40EB2" w:rsidRPr="00273C49" w:rsidTr="00CC2C7B">
        <w:trPr>
          <w:cantSplit/>
          <w:trHeight w:val="333"/>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r w:rsidRPr="00273C49">
              <w:rPr>
                <w:sz w:val="24"/>
              </w:rPr>
              <w:t>Музей вепсской культуры</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 xml:space="preserve">д. </w:t>
            </w:r>
            <w:proofErr w:type="spellStart"/>
            <w:r w:rsidRPr="00273C49">
              <w:rPr>
                <w:sz w:val="24"/>
                <w:szCs w:val="24"/>
              </w:rPr>
              <w:t>Тервеничи</w:t>
            </w:r>
            <w:proofErr w:type="spellEnd"/>
          </w:p>
        </w:tc>
        <w:tc>
          <w:tcPr>
            <w:tcW w:w="1228" w:type="dxa"/>
            <w:tcBorders>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p>
        </w:tc>
      </w:tr>
      <w:tr w:rsidR="00F40EB2" w:rsidRPr="00273C49" w:rsidTr="00CC2C7B">
        <w:trPr>
          <w:cantSplit/>
          <w:trHeight w:val="20"/>
          <w:jc w:val="center"/>
        </w:trPr>
        <w:tc>
          <w:tcPr>
            <w:tcW w:w="9910"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45" w:type="dxa"/>
              <w:bottom w:w="0" w:type="dxa"/>
              <w:right w:w="45" w:type="dxa"/>
            </w:tcMar>
            <w:hideMark/>
          </w:tcPr>
          <w:p w:rsidR="00F40EB2" w:rsidRPr="00273C49" w:rsidRDefault="00F40EB2" w:rsidP="00F40EB2">
            <w:pPr>
              <w:pStyle w:val="112"/>
              <w:spacing w:line="276" w:lineRule="auto"/>
              <w:rPr>
                <w:rStyle w:val="afff1"/>
                <w:sz w:val="24"/>
                <w:szCs w:val="24"/>
              </w:rPr>
            </w:pPr>
            <w:r w:rsidRPr="00273C49">
              <w:rPr>
                <w:rStyle w:val="afff1"/>
                <w:sz w:val="24"/>
                <w:szCs w:val="24"/>
              </w:rPr>
              <w:t>Спортивные сооружения</w:t>
            </w:r>
          </w:p>
        </w:tc>
      </w:tr>
      <w:tr w:rsidR="00F40EB2" w:rsidRPr="00273C49" w:rsidTr="00CC2C7B">
        <w:trPr>
          <w:cantSplit/>
          <w:trHeight w:val="20"/>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tabs>
                <w:tab w:val="num" w:pos="900"/>
              </w:tabs>
              <w:spacing w:line="276" w:lineRule="auto"/>
              <w:ind w:left="-69" w:right="-49"/>
              <w:rPr>
                <w:highlight w:val="yellow"/>
              </w:rPr>
            </w:pPr>
            <w:r w:rsidRPr="00273C49">
              <w:t xml:space="preserve"> Спортивный зал</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tabs>
                <w:tab w:val="num" w:pos="900"/>
              </w:tabs>
              <w:spacing w:line="276" w:lineRule="auto"/>
              <w:ind w:left="-69" w:right="-49"/>
              <w:jc w:val="center"/>
              <w:rPr>
                <w:highlight w:val="yellow"/>
              </w:rPr>
            </w:pPr>
            <w:r w:rsidRPr="00273C49">
              <w:t>с. Алёховщина</w:t>
            </w:r>
          </w:p>
        </w:tc>
        <w:tc>
          <w:tcPr>
            <w:tcW w:w="1228" w:type="dxa"/>
            <w:tcBorders>
              <w:left w:val="single" w:sz="4" w:space="0" w:color="auto"/>
              <w:bottom w:val="single" w:sz="4" w:space="0" w:color="auto"/>
              <w:right w:val="single" w:sz="4" w:space="0" w:color="auto"/>
            </w:tcBorders>
            <w:vAlign w:val="center"/>
            <w:hideMark/>
          </w:tcPr>
          <w:p w:rsidR="00F40EB2" w:rsidRPr="00273C49" w:rsidRDefault="00F40EB2" w:rsidP="00F40EB2">
            <w:pPr>
              <w:pStyle w:val="112"/>
              <w:spacing w:line="276" w:lineRule="auto"/>
              <w:rPr>
                <w:sz w:val="24"/>
                <w:szCs w:val="24"/>
                <w:highlight w:val="yellow"/>
              </w:rPr>
            </w:pPr>
            <w:r w:rsidRPr="00273C49">
              <w:rPr>
                <w:sz w:val="24"/>
                <w:szCs w:val="24"/>
              </w:rPr>
              <w:t>кв. м площади пола</w:t>
            </w: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162</w:t>
            </w:r>
          </w:p>
        </w:tc>
      </w:tr>
      <w:tr w:rsidR="00F40EB2" w:rsidRPr="00273C49" w:rsidTr="00CC2C7B">
        <w:trPr>
          <w:cantSplit/>
          <w:trHeight w:val="20"/>
          <w:jc w:val="center"/>
        </w:trPr>
        <w:tc>
          <w:tcPr>
            <w:tcW w:w="9910"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45" w:type="dxa"/>
              <w:bottom w:w="0" w:type="dxa"/>
              <w:right w:w="45" w:type="dxa"/>
            </w:tcMar>
            <w:hideMark/>
          </w:tcPr>
          <w:p w:rsidR="00F40EB2" w:rsidRPr="00273C49" w:rsidRDefault="00F40EB2" w:rsidP="00F40EB2">
            <w:pPr>
              <w:pStyle w:val="112"/>
              <w:spacing w:line="276" w:lineRule="auto"/>
              <w:rPr>
                <w:rStyle w:val="afff1"/>
                <w:sz w:val="24"/>
                <w:szCs w:val="24"/>
              </w:rPr>
            </w:pPr>
            <w:r w:rsidRPr="00273C49">
              <w:rPr>
                <w:rStyle w:val="afff1"/>
                <w:sz w:val="24"/>
                <w:szCs w:val="24"/>
              </w:rPr>
              <w:t>Предприятия торговли</w:t>
            </w:r>
          </w:p>
        </w:tc>
      </w:tr>
      <w:tr w:rsidR="00F40EB2" w:rsidRPr="00273C49" w:rsidTr="00CC2C7B">
        <w:trPr>
          <w:cantSplit/>
          <w:trHeight w:val="506"/>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tabs>
                <w:tab w:val="num" w:pos="900"/>
              </w:tabs>
              <w:spacing w:line="276" w:lineRule="auto"/>
              <w:ind w:left="-69" w:right="-49"/>
            </w:pPr>
            <w:r w:rsidRPr="00273C49">
              <w:t>Предприятия торговли</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jc w:val="left"/>
              <w:rPr>
                <w:sz w:val="24"/>
                <w:szCs w:val="24"/>
              </w:rPr>
            </w:pPr>
            <w:r w:rsidRPr="00273C49">
              <w:rPr>
                <w:sz w:val="24"/>
                <w:szCs w:val="24"/>
              </w:rPr>
              <w:t>населенные пункты поселения</w:t>
            </w:r>
          </w:p>
        </w:tc>
        <w:tc>
          <w:tcPr>
            <w:tcW w:w="122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кв. м торговой площади</w:t>
            </w: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2307</w:t>
            </w:r>
          </w:p>
        </w:tc>
      </w:tr>
      <w:tr w:rsidR="00F40EB2" w:rsidRPr="00273C49" w:rsidTr="00CC2C7B">
        <w:trPr>
          <w:cantSplit/>
          <w:trHeight w:val="225"/>
          <w:jc w:val="center"/>
        </w:trPr>
        <w:tc>
          <w:tcPr>
            <w:tcW w:w="9910"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45" w:type="dxa"/>
              <w:bottom w:w="0" w:type="dxa"/>
              <w:right w:w="45" w:type="dxa"/>
            </w:tcMar>
            <w:vAlign w:val="center"/>
            <w:hideMark/>
          </w:tcPr>
          <w:p w:rsidR="00F40EB2" w:rsidRPr="00273C49" w:rsidRDefault="00F40EB2" w:rsidP="00F40EB2">
            <w:pPr>
              <w:pStyle w:val="112"/>
              <w:spacing w:line="276" w:lineRule="auto"/>
              <w:rPr>
                <w:rStyle w:val="afff1"/>
                <w:sz w:val="24"/>
                <w:szCs w:val="24"/>
              </w:rPr>
            </w:pPr>
            <w:r w:rsidRPr="00273C49">
              <w:rPr>
                <w:rStyle w:val="afff1"/>
                <w:sz w:val="24"/>
                <w:szCs w:val="24"/>
              </w:rPr>
              <w:t>Предприятия общественного питания</w:t>
            </w:r>
          </w:p>
        </w:tc>
      </w:tr>
      <w:tr w:rsidR="00F40EB2" w:rsidRPr="00273C49" w:rsidTr="00CC2C7B">
        <w:trPr>
          <w:cantSplit/>
          <w:trHeight w:val="244"/>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r w:rsidRPr="00273C49">
              <w:rPr>
                <w:sz w:val="24"/>
              </w:rPr>
              <w:t>Кафе "</w:t>
            </w:r>
            <w:proofErr w:type="spellStart"/>
            <w:r w:rsidRPr="00273C49">
              <w:rPr>
                <w:sz w:val="24"/>
              </w:rPr>
              <w:t>Ивушка</w:t>
            </w:r>
            <w:proofErr w:type="spellEnd"/>
            <w:r w:rsidRPr="00273C49">
              <w:rPr>
                <w:sz w:val="24"/>
              </w:rPr>
              <w:t>"</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 xml:space="preserve">с. Алеховщина, ул. </w:t>
            </w:r>
            <w:proofErr w:type="spellStart"/>
            <w:r w:rsidRPr="00273C49">
              <w:rPr>
                <w:sz w:val="24"/>
                <w:szCs w:val="24"/>
              </w:rPr>
              <w:t>Алеховщинская</w:t>
            </w:r>
            <w:proofErr w:type="spellEnd"/>
            <w:r w:rsidRPr="00273C49">
              <w:rPr>
                <w:sz w:val="24"/>
                <w:szCs w:val="24"/>
              </w:rPr>
              <w:t>, д. 8</w:t>
            </w:r>
          </w:p>
        </w:tc>
        <w:tc>
          <w:tcPr>
            <w:tcW w:w="1228" w:type="dxa"/>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мест</w:t>
            </w: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30</w:t>
            </w:r>
          </w:p>
        </w:tc>
      </w:tr>
      <w:tr w:rsidR="00F40EB2" w:rsidRPr="00273C49" w:rsidTr="00CC2C7B">
        <w:trPr>
          <w:cantSplit/>
          <w:trHeight w:val="246"/>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8B1A09" w:rsidRDefault="00F40EB2" w:rsidP="00F40EB2">
            <w:pPr>
              <w:pStyle w:val="114"/>
              <w:spacing w:line="276" w:lineRule="auto"/>
              <w:rPr>
                <w:color w:val="FF0000"/>
                <w:sz w:val="24"/>
              </w:rPr>
            </w:pP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8B1A09" w:rsidRDefault="00F40EB2" w:rsidP="00F40EB2">
            <w:pPr>
              <w:pStyle w:val="112"/>
              <w:spacing w:line="276" w:lineRule="auto"/>
              <w:rPr>
                <w:color w:val="FF0000"/>
                <w:sz w:val="24"/>
                <w:szCs w:val="24"/>
              </w:rPr>
            </w:pPr>
          </w:p>
        </w:tc>
        <w:tc>
          <w:tcPr>
            <w:tcW w:w="1228" w:type="dxa"/>
            <w:vMerge/>
            <w:tcBorders>
              <w:left w:val="single" w:sz="4" w:space="0" w:color="auto"/>
              <w:right w:val="single" w:sz="4" w:space="0" w:color="auto"/>
            </w:tcBorders>
            <w:vAlign w:val="center"/>
            <w:hideMark/>
          </w:tcPr>
          <w:p w:rsidR="00F40EB2" w:rsidRPr="008B1A09" w:rsidRDefault="00F40EB2" w:rsidP="00F40EB2">
            <w:pPr>
              <w:spacing w:line="276" w:lineRule="auto"/>
              <w:rPr>
                <w:color w:val="FF0000"/>
              </w:rPr>
            </w:pP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8B1A09" w:rsidRDefault="00F40EB2" w:rsidP="00F40EB2">
            <w:pPr>
              <w:pStyle w:val="112"/>
              <w:spacing w:line="276" w:lineRule="auto"/>
              <w:rPr>
                <w:color w:val="FF0000"/>
                <w:sz w:val="24"/>
                <w:szCs w:val="24"/>
              </w:rPr>
            </w:pPr>
          </w:p>
        </w:tc>
      </w:tr>
      <w:tr w:rsidR="00F40EB2" w:rsidRPr="00273C49" w:rsidTr="00CC2C7B">
        <w:trPr>
          <w:cantSplit/>
          <w:trHeight w:val="246"/>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r w:rsidRPr="00273C49">
              <w:rPr>
                <w:sz w:val="24"/>
              </w:rPr>
              <w:t xml:space="preserve">Кафе ИП </w:t>
            </w:r>
            <w:proofErr w:type="spellStart"/>
            <w:r w:rsidRPr="00273C49">
              <w:rPr>
                <w:sz w:val="24"/>
              </w:rPr>
              <w:t>Летуновский</w:t>
            </w:r>
            <w:proofErr w:type="spellEnd"/>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 xml:space="preserve">д. </w:t>
            </w:r>
            <w:proofErr w:type="spellStart"/>
            <w:r w:rsidRPr="00273C49">
              <w:rPr>
                <w:sz w:val="24"/>
                <w:szCs w:val="24"/>
              </w:rPr>
              <w:t>Тервеничи</w:t>
            </w:r>
            <w:proofErr w:type="spellEnd"/>
            <w:r w:rsidRPr="00273C49">
              <w:rPr>
                <w:sz w:val="24"/>
                <w:szCs w:val="24"/>
              </w:rPr>
              <w:t>, ул. Народная, д. 6</w:t>
            </w:r>
          </w:p>
        </w:tc>
        <w:tc>
          <w:tcPr>
            <w:tcW w:w="1228" w:type="dxa"/>
            <w:vMerge/>
            <w:tcBorders>
              <w:left w:val="single" w:sz="4" w:space="0" w:color="auto"/>
              <w:bottom w:val="single" w:sz="4" w:space="0" w:color="auto"/>
              <w:right w:val="single" w:sz="4" w:space="0" w:color="auto"/>
            </w:tcBorders>
            <w:vAlign w:val="center"/>
            <w:hideMark/>
          </w:tcPr>
          <w:p w:rsidR="00F40EB2" w:rsidRPr="00273C49" w:rsidRDefault="00F40EB2" w:rsidP="00F40EB2">
            <w:pPr>
              <w:spacing w:line="276" w:lineRule="auto"/>
            </w:pP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45</w:t>
            </w:r>
          </w:p>
        </w:tc>
      </w:tr>
      <w:tr w:rsidR="00F40EB2" w:rsidRPr="00273C49" w:rsidTr="00CC2C7B">
        <w:trPr>
          <w:cantSplit/>
          <w:trHeight w:val="246"/>
          <w:jc w:val="center"/>
        </w:trPr>
        <w:tc>
          <w:tcPr>
            <w:tcW w:w="9910"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rStyle w:val="afff1"/>
                <w:sz w:val="24"/>
                <w:szCs w:val="24"/>
              </w:rPr>
              <w:t>Объекты размещения</w:t>
            </w:r>
          </w:p>
        </w:tc>
      </w:tr>
      <w:tr w:rsidR="00F40EB2" w:rsidRPr="00273C49" w:rsidTr="00CC2C7B">
        <w:trPr>
          <w:cantSplit/>
          <w:trHeight w:val="246"/>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r w:rsidRPr="00273C49">
              <w:rPr>
                <w:sz w:val="24"/>
              </w:rPr>
              <w:t>ООО "Дина" база отдыха "Золотая горка"</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 xml:space="preserve">д. </w:t>
            </w:r>
            <w:proofErr w:type="spellStart"/>
            <w:r w:rsidRPr="00273C49">
              <w:rPr>
                <w:sz w:val="24"/>
                <w:szCs w:val="24"/>
              </w:rPr>
              <w:t>Люговичи</w:t>
            </w:r>
            <w:proofErr w:type="spellEnd"/>
          </w:p>
        </w:tc>
        <w:tc>
          <w:tcPr>
            <w:tcW w:w="1228" w:type="dxa"/>
            <w:tcBorders>
              <w:left w:val="single" w:sz="4" w:space="0" w:color="auto"/>
              <w:right w:val="single" w:sz="4" w:space="0" w:color="auto"/>
            </w:tcBorders>
            <w:vAlign w:val="center"/>
            <w:hideMark/>
          </w:tcPr>
          <w:p w:rsidR="00F40EB2" w:rsidRPr="00273C49" w:rsidRDefault="00F40EB2" w:rsidP="00F40EB2">
            <w:pPr>
              <w:spacing w:line="276" w:lineRule="auto"/>
              <w:jc w:val="center"/>
            </w:pPr>
            <w:r w:rsidRPr="00273C49">
              <w:t>мест</w:t>
            </w: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69</w:t>
            </w:r>
          </w:p>
        </w:tc>
      </w:tr>
      <w:tr w:rsidR="00F40EB2" w:rsidRPr="00273C49" w:rsidTr="00CC2C7B">
        <w:trPr>
          <w:cantSplit/>
          <w:trHeight w:val="246"/>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r w:rsidRPr="00273C49">
              <w:rPr>
                <w:sz w:val="24"/>
              </w:rPr>
              <w:t>База отдыха "</w:t>
            </w:r>
            <w:proofErr w:type="spellStart"/>
            <w:r w:rsidRPr="00273C49">
              <w:rPr>
                <w:sz w:val="24"/>
              </w:rPr>
              <w:t>Савозеро</w:t>
            </w:r>
            <w:proofErr w:type="spellEnd"/>
            <w:r w:rsidRPr="00273C49">
              <w:rPr>
                <w:sz w:val="24"/>
              </w:rPr>
              <w:t>"</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shd w:val="clear" w:color="auto" w:fill="FFFFFF"/>
              </w:rPr>
              <w:t xml:space="preserve">оз. </w:t>
            </w:r>
            <w:proofErr w:type="spellStart"/>
            <w:r w:rsidRPr="00273C49">
              <w:rPr>
                <w:sz w:val="24"/>
                <w:szCs w:val="24"/>
                <w:shd w:val="clear" w:color="auto" w:fill="FFFFFF"/>
              </w:rPr>
              <w:t>Савозеро</w:t>
            </w:r>
            <w:proofErr w:type="spellEnd"/>
          </w:p>
        </w:tc>
        <w:tc>
          <w:tcPr>
            <w:tcW w:w="1228" w:type="dxa"/>
            <w:tcBorders>
              <w:left w:val="single" w:sz="4" w:space="0" w:color="auto"/>
              <w:right w:val="single" w:sz="4" w:space="0" w:color="auto"/>
            </w:tcBorders>
            <w:vAlign w:val="center"/>
            <w:hideMark/>
          </w:tcPr>
          <w:p w:rsidR="00F40EB2" w:rsidRPr="00273C49" w:rsidRDefault="00F40EB2" w:rsidP="00F40EB2">
            <w:pPr>
              <w:spacing w:line="276" w:lineRule="auto"/>
              <w:jc w:val="center"/>
            </w:pPr>
            <w:r w:rsidRPr="00273C49">
              <w:t>мест</w:t>
            </w: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20</w:t>
            </w:r>
          </w:p>
        </w:tc>
      </w:tr>
      <w:tr w:rsidR="00F40EB2" w:rsidRPr="00273C49" w:rsidTr="00CC2C7B">
        <w:trPr>
          <w:cantSplit/>
          <w:trHeight w:val="246"/>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r w:rsidRPr="00273C49">
              <w:rPr>
                <w:sz w:val="24"/>
              </w:rPr>
              <w:lastRenderedPageBreak/>
              <w:t>База охотников и рыболовов</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rStyle w:val="apple-converted-space"/>
                <w:sz w:val="24"/>
                <w:szCs w:val="24"/>
                <w:shd w:val="clear" w:color="auto" w:fill="FFFFFF"/>
              </w:rPr>
            </w:pPr>
            <w:r w:rsidRPr="00273C49">
              <w:rPr>
                <w:rStyle w:val="apple-converted-space"/>
                <w:sz w:val="24"/>
                <w:szCs w:val="24"/>
                <w:shd w:val="clear" w:color="auto" w:fill="FFFFFF"/>
              </w:rPr>
              <w:t xml:space="preserve">п. </w:t>
            </w:r>
            <w:proofErr w:type="spellStart"/>
            <w:r w:rsidRPr="00273C49">
              <w:rPr>
                <w:rStyle w:val="apple-converted-space"/>
                <w:sz w:val="24"/>
                <w:szCs w:val="24"/>
                <w:shd w:val="clear" w:color="auto" w:fill="FFFFFF"/>
              </w:rPr>
              <w:t>Мехбаза</w:t>
            </w:r>
            <w:proofErr w:type="spellEnd"/>
          </w:p>
        </w:tc>
        <w:tc>
          <w:tcPr>
            <w:tcW w:w="1228" w:type="dxa"/>
            <w:tcBorders>
              <w:left w:val="single" w:sz="4" w:space="0" w:color="auto"/>
              <w:right w:val="single" w:sz="4" w:space="0" w:color="auto"/>
            </w:tcBorders>
            <w:vAlign w:val="center"/>
            <w:hideMark/>
          </w:tcPr>
          <w:p w:rsidR="00F40EB2" w:rsidRPr="00273C49" w:rsidRDefault="00F40EB2" w:rsidP="00F40EB2">
            <w:pPr>
              <w:spacing w:line="276" w:lineRule="auto"/>
              <w:jc w:val="center"/>
            </w:pPr>
            <w:r w:rsidRPr="00273C49">
              <w:t>мест</w:t>
            </w: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18</w:t>
            </w:r>
          </w:p>
        </w:tc>
      </w:tr>
      <w:tr w:rsidR="00F40EB2" w:rsidRPr="00273C49" w:rsidTr="00CC2C7B">
        <w:trPr>
          <w:cantSplit/>
          <w:trHeight w:val="246"/>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r w:rsidRPr="00273C49">
              <w:rPr>
                <w:sz w:val="24"/>
              </w:rPr>
              <w:t>База охотников и рыболовов</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rStyle w:val="apple-converted-space"/>
                <w:sz w:val="24"/>
                <w:szCs w:val="24"/>
                <w:shd w:val="clear" w:color="auto" w:fill="FFFFFF"/>
              </w:rPr>
            </w:pPr>
            <w:r w:rsidRPr="00273C49">
              <w:rPr>
                <w:rStyle w:val="apple-converted-space"/>
                <w:sz w:val="24"/>
                <w:szCs w:val="24"/>
                <w:shd w:val="clear" w:color="auto" w:fill="FFFFFF"/>
              </w:rPr>
              <w:t xml:space="preserve">д. </w:t>
            </w:r>
            <w:proofErr w:type="spellStart"/>
            <w:r w:rsidRPr="00273C49">
              <w:rPr>
                <w:rStyle w:val="apple-converted-space"/>
                <w:sz w:val="24"/>
                <w:szCs w:val="24"/>
                <w:shd w:val="clear" w:color="auto" w:fill="FFFFFF"/>
              </w:rPr>
              <w:t>Пирозеро</w:t>
            </w:r>
            <w:proofErr w:type="spellEnd"/>
          </w:p>
        </w:tc>
        <w:tc>
          <w:tcPr>
            <w:tcW w:w="1228" w:type="dxa"/>
            <w:tcBorders>
              <w:left w:val="single" w:sz="4" w:space="0" w:color="auto"/>
              <w:bottom w:val="single" w:sz="4" w:space="0" w:color="auto"/>
              <w:right w:val="single" w:sz="4" w:space="0" w:color="auto"/>
            </w:tcBorders>
            <w:vAlign w:val="center"/>
            <w:hideMark/>
          </w:tcPr>
          <w:p w:rsidR="00F40EB2" w:rsidRPr="00273C49" w:rsidRDefault="00F40EB2" w:rsidP="00F40EB2">
            <w:pPr>
              <w:spacing w:line="276" w:lineRule="auto"/>
              <w:jc w:val="center"/>
            </w:pPr>
            <w:r w:rsidRPr="00273C49">
              <w:t>мест</w:t>
            </w: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н/д</w:t>
            </w:r>
          </w:p>
        </w:tc>
      </w:tr>
      <w:tr w:rsidR="00F40EB2" w:rsidRPr="00273C49" w:rsidTr="00CC2C7B">
        <w:trPr>
          <w:cantSplit/>
          <w:trHeight w:val="246"/>
          <w:jc w:val="center"/>
        </w:trPr>
        <w:tc>
          <w:tcPr>
            <w:tcW w:w="9910"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rStyle w:val="afff1"/>
                <w:sz w:val="24"/>
                <w:szCs w:val="24"/>
              </w:rPr>
              <w:t>Прочие объекты</w:t>
            </w:r>
          </w:p>
        </w:tc>
      </w:tr>
      <w:tr w:rsidR="00F40EB2" w:rsidRPr="00273C49" w:rsidTr="00CC2C7B">
        <w:trPr>
          <w:cantSplit/>
          <w:trHeight w:val="246"/>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r w:rsidRPr="00273C49">
              <w:rPr>
                <w:sz w:val="24"/>
              </w:rPr>
              <w:t>Баня</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rStyle w:val="apple-converted-space"/>
                <w:rFonts w:eastAsiaTheme="majorEastAsia"/>
                <w:sz w:val="24"/>
                <w:szCs w:val="24"/>
                <w:shd w:val="clear" w:color="auto" w:fill="FFFFFF"/>
              </w:rPr>
            </w:pPr>
            <w:r w:rsidRPr="00273C49">
              <w:rPr>
                <w:rStyle w:val="apple-converted-space"/>
                <w:rFonts w:eastAsiaTheme="majorEastAsia"/>
                <w:sz w:val="24"/>
                <w:szCs w:val="24"/>
                <w:shd w:val="clear" w:color="auto" w:fill="FFFFFF"/>
              </w:rPr>
              <w:t>с. Алеховщина</w:t>
            </w:r>
          </w:p>
        </w:tc>
        <w:tc>
          <w:tcPr>
            <w:tcW w:w="1228" w:type="dxa"/>
            <w:tcBorders>
              <w:left w:val="single" w:sz="4" w:space="0" w:color="auto"/>
              <w:right w:val="single" w:sz="4" w:space="0" w:color="auto"/>
            </w:tcBorders>
            <w:vAlign w:val="center"/>
            <w:hideMark/>
          </w:tcPr>
          <w:p w:rsidR="00F40EB2" w:rsidRPr="00273C49" w:rsidRDefault="00F40EB2" w:rsidP="00F40EB2">
            <w:pPr>
              <w:spacing w:line="276" w:lineRule="auto"/>
              <w:jc w:val="center"/>
            </w:pPr>
            <w:r w:rsidRPr="00273C49">
              <w:t>мест</w:t>
            </w: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24</w:t>
            </w:r>
          </w:p>
        </w:tc>
      </w:tr>
      <w:tr w:rsidR="00F40EB2" w:rsidRPr="00273C49" w:rsidTr="00CC2C7B">
        <w:trPr>
          <w:cantSplit/>
          <w:trHeight w:val="246"/>
          <w:jc w:val="center"/>
        </w:trPr>
        <w:tc>
          <w:tcPr>
            <w:tcW w:w="32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4"/>
              <w:spacing w:line="276" w:lineRule="auto"/>
              <w:rPr>
                <w:sz w:val="24"/>
              </w:rPr>
            </w:pPr>
            <w:r w:rsidRPr="00273C49">
              <w:rPr>
                <w:sz w:val="24"/>
              </w:rPr>
              <w:t>Баня</w:t>
            </w:r>
          </w:p>
        </w:tc>
        <w:tc>
          <w:tcPr>
            <w:tcW w:w="2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rStyle w:val="apple-converted-space"/>
                <w:rFonts w:eastAsiaTheme="majorEastAsia"/>
                <w:sz w:val="24"/>
                <w:szCs w:val="24"/>
                <w:shd w:val="clear" w:color="auto" w:fill="FFFFFF"/>
              </w:rPr>
            </w:pPr>
            <w:r w:rsidRPr="00273C49">
              <w:rPr>
                <w:rStyle w:val="apple-converted-space"/>
                <w:rFonts w:eastAsiaTheme="majorEastAsia"/>
                <w:sz w:val="24"/>
                <w:szCs w:val="24"/>
                <w:shd w:val="clear" w:color="auto" w:fill="FFFFFF"/>
              </w:rPr>
              <w:t xml:space="preserve">д. </w:t>
            </w:r>
            <w:proofErr w:type="spellStart"/>
            <w:r w:rsidRPr="00273C49">
              <w:rPr>
                <w:rStyle w:val="apple-converted-space"/>
                <w:rFonts w:eastAsiaTheme="majorEastAsia"/>
                <w:sz w:val="24"/>
                <w:szCs w:val="24"/>
                <w:shd w:val="clear" w:color="auto" w:fill="FFFFFF"/>
              </w:rPr>
              <w:t>Яровщина</w:t>
            </w:r>
            <w:proofErr w:type="spellEnd"/>
          </w:p>
        </w:tc>
        <w:tc>
          <w:tcPr>
            <w:tcW w:w="1228" w:type="dxa"/>
            <w:tcBorders>
              <w:left w:val="single" w:sz="4" w:space="0" w:color="auto"/>
              <w:right w:val="single" w:sz="4" w:space="0" w:color="auto"/>
            </w:tcBorders>
            <w:vAlign w:val="center"/>
            <w:hideMark/>
          </w:tcPr>
          <w:p w:rsidR="00F40EB2" w:rsidRPr="00273C49" w:rsidRDefault="00F40EB2" w:rsidP="00F40EB2">
            <w:pPr>
              <w:spacing w:line="276" w:lineRule="auto"/>
              <w:jc w:val="center"/>
            </w:pPr>
            <w:r w:rsidRPr="00273C49">
              <w:t>мест</w:t>
            </w:r>
          </w:p>
        </w:tc>
        <w:tc>
          <w:tcPr>
            <w:tcW w:w="283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40EB2" w:rsidRPr="00273C49" w:rsidRDefault="00F40EB2" w:rsidP="00F40EB2">
            <w:pPr>
              <w:pStyle w:val="112"/>
              <w:spacing w:line="276" w:lineRule="auto"/>
              <w:rPr>
                <w:sz w:val="24"/>
                <w:szCs w:val="24"/>
              </w:rPr>
            </w:pPr>
            <w:r w:rsidRPr="00273C49">
              <w:rPr>
                <w:sz w:val="24"/>
                <w:szCs w:val="24"/>
              </w:rPr>
              <w:t>20</w:t>
            </w:r>
          </w:p>
        </w:tc>
      </w:tr>
    </w:tbl>
    <w:p w:rsidR="00F40EB2" w:rsidRPr="00273C49" w:rsidRDefault="00F40EB2" w:rsidP="00F40EB2">
      <w:pPr>
        <w:spacing w:line="276" w:lineRule="auto"/>
        <w:ind w:firstLine="709"/>
        <w:rPr>
          <w:noProof/>
          <w:snapToGrid w:val="0"/>
        </w:rPr>
      </w:pPr>
    </w:p>
    <w:p w:rsidR="001B7AEC" w:rsidRPr="00273C49" w:rsidRDefault="00F40EB2" w:rsidP="00F40EB2">
      <w:pPr>
        <w:pStyle w:val="af8"/>
        <w:spacing w:line="276" w:lineRule="auto"/>
        <w:ind w:firstLine="708"/>
      </w:pPr>
      <w:r w:rsidRPr="00273C49">
        <w:t xml:space="preserve">В сельском поселении находится 22 кладбища  - в границах населенных пунктов Алеховщина, Красный Бор, </w:t>
      </w:r>
      <w:proofErr w:type="spellStart"/>
      <w:r w:rsidRPr="00273C49">
        <w:t>Люговичи</w:t>
      </w:r>
      <w:proofErr w:type="spellEnd"/>
      <w:r w:rsidRPr="00273C49">
        <w:t xml:space="preserve">, </w:t>
      </w:r>
      <w:proofErr w:type="spellStart"/>
      <w:r w:rsidRPr="00273C49">
        <w:t>Мустиничи</w:t>
      </w:r>
      <w:proofErr w:type="spellEnd"/>
      <w:r w:rsidRPr="00273C49">
        <w:t xml:space="preserve">, </w:t>
      </w:r>
      <w:proofErr w:type="spellStart"/>
      <w:r w:rsidRPr="00273C49">
        <w:t>Хмелезеро</w:t>
      </w:r>
      <w:proofErr w:type="spellEnd"/>
      <w:r w:rsidRPr="00273C49">
        <w:t xml:space="preserve"> и рядом с населенными пунктами Алеховщина, Большие </w:t>
      </w:r>
      <w:proofErr w:type="spellStart"/>
      <w:r w:rsidRPr="00273C49">
        <w:t>Коковичи</w:t>
      </w:r>
      <w:proofErr w:type="spellEnd"/>
      <w:r w:rsidRPr="00273C49">
        <w:t xml:space="preserve">, </w:t>
      </w:r>
      <w:proofErr w:type="spellStart"/>
      <w:r w:rsidRPr="00273C49">
        <w:t>Вонозеро</w:t>
      </w:r>
      <w:proofErr w:type="spellEnd"/>
      <w:r w:rsidRPr="00273C49">
        <w:t xml:space="preserve">, Дмитровка, </w:t>
      </w:r>
      <w:proofErr w:type="spellStart"/>
      <w:r w:rsidRPr="00273C49">
        <w:t>Ефремково</w:t>
      </w:r>
      <w:proofErr w:type="spellEnd"/>
      <w:r w:rsidRPr="00273C49">
        <w:t xml:space="preserve">, </w:t>
      </w:r>
      <w:proofErr w:type="spellStart"/>
      <w:r w:rsidRPr="00273C49">
        <w:t>Имоченицы</w:t>
      </w:r>
      <w:proofErr w:type="spellEnd"/>
      <w:r w:rsidRPr="00273C49">
        <w:t xml:space="preserve">, </w:t>
      </w:r>
      <w:proofErr w:type="spellStart"/>
      <w:r w:rsidRPr="00273C49">
        <w:t>Кидебра</w:t>
      </w:r>
      <w:proofErr w:type="spellEnd"/>
      <w:r w:rsidRPr="00273C49">
        <w:t xml:space="preserve">, </w:t>
      </w:r>
      <w:proofErr w:type="spellStart"/>
      <w:r w:rsidRPr="00273C49">
        <w:t>Колоколицы</w:t>
      </w:r>
      <w:proofErr w:type="spellEnd"/>
      <w:r w:rsidRPr="00273C49">
        <w:t xml:space="preserve">, Красный Бор, </w:t>
      </w:r>
      <w:proofErr w:type="spellStart"/>
      <w:r w:rsidRPr="00273C49">
        <w:t>Мягичево</w:t>
      </w:r>
      <w:proofErr w:type="spellEnd"/>
      <w:r w:rsidRPr="00273C49">
        <w:t xml:space="preserve">, </w:t>
      </w:r>
      <w:proofErr w:type="spellStart"/>
      <w:r w:rsidRPr="00273C49">
        <w:t>Пирозеро</w:t>
      </w:r>
      <w:proofErr w:type="spellEnd"/>
      <w:r w:rsidRPr="00273C49">
        <w:t xml:space="preserve">, </w:t>
      </w:r>
      <w:proofErr w:type="spellStart"/>
      <w:r w:rsidRPr="00273C49">
        <w:t>Ратигора</w:t>
      </w:r>
      <w:proofErr w:type="spellEnd"/>
      <w:r w:rsidR="008B1A09">
        <w:t xml:space="preserve">, </w:t>
      </w:r>
      <w:proofErr w:type="spellStart"/>
      <w:r w:rsidR="008B1A09">
        <w:t>Тервеничи</w:t>
      </w:r>
      <w:proofErr w:type="spellEnd"/>
      <w:r w:rsidR="008B1A09">
        <w:t xml:space="preserve">, </w:t>
      </w:r>
      <w:proofErr w:type="spellStart"/>
      <w:r w:rsidR="008B1A09">
        <w:t>Чидово</w:t>
      </w:r>
      <w:proofErr w:type="spellEnd"/>
      <w:r w:rsidR="008B1A09">
        <w:t xml:space="preserve">, </w:t>
      </w:r>
      <w:proofErr w:type="spellStart"/>
      <w:r w:rsidR="008B1A09">
        <w:t>Надпорожье</w:t>
      </w:r>
      <w:proofErr w:type="spellEnd"/>
      <w:r w:rsidR="008B1A09">
        <w:t xml:space="preserve">, </w:t>
      </w:r>
      <w:r w:rsidR="008B1A09" w:rsidRPr="008714B8">
        <w:t xml:space="preserve">д. </w:t>
      </w:r>
      <w:proofErr w:type="spellStart"/>
      <w:r w:rsidR="008B1A09" w:rsidRPr="008714B8">
        <w:t>Яровщина</w:t>
      </w:r>
      <w:proofErr w:type="spellEnd"/>
      <w:r w:rsidR="008714B8">
        <w:t>.</w:t>
      </w:r>
    </w:p>
    <w:p w:rsidR="001B7AEC" w:rsidRPr="00273C49" w:rsidRDefault="001B7AEC" w:rsidP="00F12F55">
      <w:pPr>
        <w:pStyle w:val="af8"/>
        <w:spacing w:line="276" w:lineRule="auto"/>
      </w:pPr>
    </w:p>
    <w:p w:rsidR="00212F4D" w:rsidRPr="00273C49" w:rsidRDefault="00C704A8" w:rsidP="00212F4D">
      <w:pPr>
        <w:pStyle w:val="af8"/>
        <w:spacing w:line="276" w:lineRule="auto"/>
        <w:ind w:firstLine="567"/>
        <w:rPr>
          <w:b/>
          <w:u w:val="single"/>
        </w:rPr>
      </w:pPr>
      <w:r w:rsidRPr="00273C49">
        <w:rPr>
          <w:b/>
          <w:u w:val="single"/>
        </w:rPr>
        <w:t>Тенденции в развитии</w:t>
      </w:r>
    </w:p>
    <w:p w:rsidR="00212F4D" w:rsidRPr="00273C49" w:rsidRDefault="00212F4D" w:rsidP="00212F4D">
      <w:pPr>
        <w:pStyle w:val="affb"/>
        <w:spacing w:before="0" w:after="0" w:line="276" w:lineRule="auto"/>
        <w:rPr>
          <w:rStyle w:val="afff2"/>
        </w:rPr>
      </w:pPr>
      <w:r w:rsidRPr="00273C49">
        <w:rPr>
          <w:rStyle w:val="afff2"/>
        </w:rPr>
        <w:t>Учет интересов Ленинградской области на территории поселения</w:t>
      </w:r>
    </w:p>
    <w:p w:rsidR="00212F4D" w:rsidRPr="00273C49" w:rsidRDefault="00212F4D" w:rsidP="00212F4D">
      <w:pPr>
        <w:spacing w:line="276" w:lineRule="auto"/>
        <w:ind w:firstLine="567"/>
      </w:pPr>
      <w:r w:rsidRPr="00273C49">
        <w:t>В соответствии со Схемой территориального планирования Ленинградской области предусматривается строительство экспозиционных площадей и благоустройство территории для нового Государственного музейного комплекса «В</w:t>
      </w:r>
      <w:bookmarkStart w:id="23" w:name="OLE_LINK3"/>
      <w:bookmarkStart w:id="24" w:name="OLE_LINK4"/>
      <w:r w:rsidRPr="00273C49">
        <w:t>епсский лес»</w:t>
      </w:r>
      <w:bookmarkEnd w:id="23"/>
      <w:bookmarkEnd w:id="24"/>
      <w:r w:rsidRPr="00273C49">
        <w:t xml:space="preserve"> со специализацией – этнографический парк развлечений под открытым небом площадью порядка 9 га рядом с д. </w:t>
      </w:r>
      <w:proofErr w:type="spellStart"/>
      <w:r w:rsidRPr="00273C49">
        <w:t>Вонозеро</w:t>
      </w:r>
      <w:proofErr w:type="spellEnd"/>
      <w:r w:rsidRPr="00273C49">
        <w:t>. Предполагаемая емкость - свыше 10 000 единиц хранения, площадь зданий для экспозиции и хранения фондов – 1500 квадратных метров.</w:t>
      </w:r>
    </w:p>
    <w:p w:rsidR="00212F4D" w:rsidRPr="00273C49" w:rsidRDefault="00212F4D" w:rsidP="00212F4D">
      <w:pPr>
        <w:pStyle w:val="affb"/>
        <w:spacing w:before="0" w:after="0" w:line="276" w:lineRule="auto"/>
      </w:pPr>
    </w:p>
    <w:p w:rsidR="00212F4D" w:rsidRPr="00273C49" w:rsidRDefault="00212F4D" w:rsidP="00212F4D">
      <w:pPr>
        <w:pStyle w:val="affb"/>
        <w:spacing w:before="0" w:after="0" w:line="276" w:lineRule="auto"/>
      </w:pPr>
      <w:r w:rsidRPr="00273C49">
        <w:t xml:space="preserve">На территории поселения издревле селились племена вепсов, в д. </w:t>
      </w:r>
      <w:proofErr w:type="spellStart"/>
      <w:r w:rsidRPr="00273C49">
        <w:t>Тервеничи</w:t>
      </w:r>
      <w:proofErr w:type="spellEnd"/>
      <w:r w:rsidRPr="00273C49">
        <w:t xml:space="preserve"> существует музей вепсской культуры, здесь проходит областной праздник вепсской культуры "ENARNE MA". Создание здесь этнографического парка может послужить еще одним фактором развития, сохранения, возрождения и популяризации вепсской культуры. Данное мероприятие также будет способствовать повышению туристической привлекательности территории поселения и увеличению потока туристов.</w:t>
      </w:r>
    </w:p>
    <w:p w:rsidR="00212F4D" w:rsidRPr="00273C49" w:rsidRDefault="00212F4D" w:rsidP="00212F4D">
      <w:pPr>
        <w:pStyle w:val="affb"/>
        <w:spacing w:before="0" w:after="0" w:line="276" w:lineRule="auto"/>
        <w:rPr>
          <w:rStyle w:val="afff2"/>
        </w:rPr>
      </w:pPr>
      <w:r w:rsidRPr="00273C49">
        <w:rPr>
          <w:rStyle w:val="afff2"/>
        </w:rPr>
        <w:t xml:space="preserve">Учет интересов </w:t>
      </w:r>
      <w:proofErr w:type="spellStart"/>
      <w:r w:rsidRPr="00273C49">
        <w:rPr>
          <w:rStyle w:val="afff2"/>
        </w:rPr>
        <w:t>Лодейнопольского</w:t>
      </w:r>
      <w:proofErr w:type="spellEnd"/>
      <w:r w:rsidRPr="00273C49">
        <w:rPr>
          <w:rStyle w:val="afff2"/>
        </w:rPr>
        <w:t xml:space="preserve"> муниципального района на территории поселения</w:t>
      </w:r>
    </w:p>
    <w:p w:rsidR="00212F4D" w:rsidRPr="00273C49" w:rsidRDefault="00212F4D" w:rsidP="00212F4D">
      <w:pPr>
        <w:pStyle w:val="affb"/>
        <w:spacing w:before="0" w:after="0" w:line="276" w:lineRule="auto"/>
        <w:rPr>
          <w:b/>
        </w:rPr>
      </w:pPr>
      <w:r w:rsidRPr="00273C49">
        <w:rPr>
          <w:b/>
        </w:rPr>
        <w:t>Образование</w:t>
      </w:r>
    </w:p>
    <w:p w:rsidR="00212F4D" w:rsidRPr="00273C49" w:rsidRDefault="00212F4D" w:rsidP="00212F4D">
      <w:pPr>
        <w:pStyle w:val="affb"/>
        <w:spacing w:before="0" w:after="0" w:line="276" w:lineRule="auto"/>
      </w:pPr>
      <w:r w:rsidRPr="00273C49">
        <w:t xml:space="preserve">Нормативное количество мест в дошкольных учреждениях значительно превышает существующий уровень, однако </w:t>
      </w:r>
      <w:proofErr w:type="gramStart"/>
      <w:r w:rsidRPr="00273C49">
        <w:t>фактическая</w:t>
      </w:r>
      <w:proofErr w:type="gramEnd"/>
      <w:r w:rsidRPr="00273C49">
        <w:t xml:space="preserve"> востребованность данного вида услуг ниже норматива. Имеющегося количества мест в существующих учреждениях среднего образования будет достаточно для обеспечения населения данными видами обслуживания в течение расчетного срока. Существующая вместимость дошкольных учреждений отвечает потребностям поселения. Поскольку в соответствии с прогнозом численности населения и возрастной структуры количество детей дошкольного возраста в дальнейшем будет сокращаться, то потребности в новых объектах дошкольного образования не появится. В случае необходимости возможно организация дошкольных групп при МКОУ "</w:t>
      </w:r>
      <w:proofErr w:type="spellStart"/>
      <w:r w:rsidRPr="00273C49">
        <w:t>Алеховщинская</w:t>
      </w:r>
      <w:proofErr w:type="spellEnd"/>
      <w:r w:rsidRPr="00273C49">
        <w:t xml:space="preserve"> СОШ". На первую очередь необходимо проведение капитального ремонта здания детского сада № 11. </w:t>
      </w:r>
      <w:r w:rsidRPr="00273C49">
        <w:lastRenderedPageBreak/>
        <w:t>Существующее количество ме</w:t>
      </w:r>
      <w:proofErr w:type="gramStart"/>
      <w:r w:rsidRPr="00273C49">
        <w:t>ст в шк</w:t>
      </w:r>
      <w:proofErr w:type="gramEnd"/>
      <w:r w:rsidRPr="00273C49">
        <w:t>оле отвечает нормативному значению и даже превышает его.</w:t>
      </w:r>
    </w:p>
    <w:p w:rsidR="002C7994" w:rsidRPr="00273C49" w:rsidRDefault="002C7994" w:rsidP="002C7994">
      <w:pPr>
        <w:pStyle w:val="affb"/>
        <w:spacing w:before="0" w:after="0" w:line="276" w:lineRule="auto"/>
        <w:ind w:firstLine="0"/>
        <w:rPr>
          <w:b/>
        </w:rPr>
      </w:pPr>
      <w:r w:rsidRPr="00273C49">
        <w:rPr>
          <w:b/>
        </w:rPr>
        <w:t>Таблица 2.</w:t>
      </w:r>
      <w:r w:rsidR="007845A1" w:rsidRPr="00273C49">
        <w:rPr>
          <w:b/>
        </w:rPr>
        <w:t>11</w:t>
      </w:r>
      <w:r w:rsidRPr="00273C49">
        <w:rPr>
          <w:b/>
        </w:rPr>
        <w:t xml:space="preserve">. </w:t>
      </w:r>
      <w:r w:rsidR="00127E40" w:rsidRPr="00273C49">
        <w:rPr>
          <w:b/>
        </w:rPr>
        <w:t>Характеристика системы о</w:t>
      </w:r>
      <w:r w:rsidRPr="00273C49">
        <w:rPr>
          <w:b/>
        </w:rPr>
        <w:t>бразов</w:t>
      </w:r>
      <w:r w:rsidR="00127E40" w:rsidRPr="00273C49">
        <w:rPr>
          <w:b/>
        </w:rPr>
        <w:t>ания</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3825"/>
        <w:gridCol w:w="854"/>
        <w:gridCol w:w="875"/>
        <w:gridCol w:w="29"/>
        <w:gridCol w:w="868"/>
        <w:gridCol w:w="921"/>
        <w:gridCol w:w="921"/>
        <w:gridCol w:w="922"/>
      </w:tblGrid>
      <w:tr w:rsidR="002C7994" w:rsidRPr="00273C49" w:rsidTr="00166AE3">
        <w:trPr>
          <w:tblHeader/>
          <w:jc w:val="center"/>
        </w:trPr>
        <w:tc>
          <w:tcPr>
            <w:tcW w:w="674" w:type="dxa"/>
            <w:shd w:val="clear" w:color="auto" w:fill="DBE5F1" w:themeFill="accent1" w:themeFillTint="33"/>
            <w:vAlign w:val="center"/>
          </w:tcPr>
          <w:p w:rsidR="002C7994" w:rsidRPr="00273C49" w:rsidRDefault="002C7994" w:rsidP="00D202C0">
            <w:pPr>
              <w:spacing w:line="216" w:lineRule="auto"/>
              <w:jc w:val="center"/>
              <w:rPr>
                <w:b/>
              </w:rPr>
            </w:pPr>
            <w:r w:rsidRPr="00273C49">
              <w:rPr>
                <w:b/>
              </w:rPr>
              <w:t xml:space="preserve">№ </w:t>
            </w:r>
            <w:proofErr w:type="gramStart"/>
            <w:r w:rsidRPr="00273C49">
              <w:rPr>
                <w:b/>
              </w:rPr>
              <w:t>п</w:t>
            </w:r>
            <w:proofErr w:type="gramEnd"/>
            <w:r w:rsidRPr="00273C49">
              <w:rPr>
                <w:b/>
              </w:rPr>
              <w:t>/п</w:t>
            </w:r>
          </w:p>
        </w:tc>
        <w:tc>
          <w:tcPr>
            <w:tcW w:w="3825" w:type="dxa"/>
            <w:shd w:val="clear" w:color="auto" w:fill="DBE5F1" w:themeFill="accent1" w:themeFillTint="33"/>
            <w:vAlign w:val="center"/>
          </w:tcPr>
          <w:p w:rsidR="002C7994" w:rsidRPr="00273C49" w:rsidRDefault="002C7994" w:rsidP="00D202C0">
            <w:pPr>
              <w:spacing w:line="216" w:lineRule="auto"/>
              <w:jc w:val="center"/>
              <w:rPr>
                <w:b/>
              </w:rPr>
            </w:pPr>
            <w:r w:rsidRPr="00273C49">
              <w:rPr>
                <w:b/>
              </w:rPr>
              <w:t>Наименование</w:t>
            </w:r>
          </w:p>
        </w:tc>
        <w:tc>
          <w:tcPr>
            <w:tcW w:w="854" w:type="dxa"/>
            <w:shd w:val="clear" w:color="auto" w:fill="DBE5F1" w:themeFill="accent1" w:themeFillTint="33"/>
            <w:vAlign w:val="center"/>
          </w:tcPr>
          <w:p w:rsidR="002C7994" w:rsidRPr="00273C49" w:rsidRDefault="002C7994" w:rsidP="002C7994">
            <w:pPr>
              <w:jc w:val="center"/>
              <w:rPr>
                <w:b/>
              </w:rPr>
            </w:pPr>
            <w:r w:rsidRPr="00273C49">
              <w:rPr>
                <w:b/>
              </w:rPr>
              <w:t>2009</w:t>
            </w:r>
          </w:p>
        </w:tc>
        <w:tc>
          <w:tcPr>
            <w:tcW w:w="904" w:type="dxa"/>
            <w:gridSpan w:val="2"/>
            <w:shd w:val="clear" w:color="auto" w:fill="DBE5F1" w:themeFill="accent1" w:themeFillTint="33"/>
            <w:vAlign w:val="center"/>
          </w:tcPr>
          <w:p w:rsidR="002C7994" w:rsidRPr="00273C49" w:rsidRDefault="002C7994" w:rsidP="002C7994">
            <w:pPr>
              <w:jc w:val="center"/>
              <w:rPr>
                <w:b/>
              </w:rPr>
            </w:pPr>
            <w:r w:rsidRPr="00273C49">
              <w:rPr>
                <w:b/>
              </w:rPr>
              <w:t>2010</w:t>
            </w:r>
          </w:p>
        </w:tc>
        <w:tc>
          <w:tcPr>
            <w:tcW w:w="868" w:type="dxa"/>
            <w:shd w:val="clear" w:color="auto" w:fill="DBE5F1" w:themeFill="accent1" w:themeFillTint="33"/>
            <w:vAlign w:val="center"/>
          </w:tcPr>
          <w:p w:rsidR="002C7994" w:rsidRPr="00273C49" w:rsidRDefault="002C7994" w:rsidP="002C7994">
            <w:pPr>
              <w:jc w:val="center"/>
              <w:rPr>
                <w:b/>
              </w:rPr>
            </w:pPr>
            <w:r w:rsidRPr="00273C49">
              <w:rPr>
                <w:b/>
              </w:rPr>
              <w:t>2011</w:t>
            </w:r>
          </w:p>
        </w:tc>
        <w:tc>
          <w:tcPr>
            <w:tcW w:w="921" w:type="dxa"/>
            <w:shd w:val="clear" w:color="auto" w:fill="DBE5F1" w:themeFill="accent1" w:themeFillTint="33"/>
            <w:vAlign w:val="center"/>
          </w:tcPr>
          <w:p w:rsidR="002C7994" w:rsidRPr="00273C49" w:rsidRDefault="002C7994" w:rsidP="002C7994">
            <w:pPr>
              <w:jc w:val="center"/>
              <w:rPr>
                <w:b/>
              </w:rPr>
            </w:pPr>
            <w:r w:rsidRPr="00273C49">
              <w:rPr>
                <w:b/>
              </w:rPr>
              <w:t>2012</w:t>
            </w:r>
          </w:p>
        </w:tc>
        <w:tc>
          <w:tcPr>
            <w:tcW w:w="921" w:type="dxa"/>
            <w:shd w:val="clear" w:color="auto" w:fill="DBE5F1" w:themeFill="accent1" w:themeFillTint="33"/>
            <w:vAlign w:val="center"/>
          </w:tcPr>
          <w:p w:rsidR="002C7994" w:rsidRPr="00273C49" w:rsidRDefault="002C7994" w:rsidP="002C7994">
            <w:pPr>
              <w:jc w:val="center"/>
              <w:rPr>
                <w:b/>
              </w:rPr>
            </w:pPr>
            <w:r w:rsidRPr="00273C49">
              <w:rPr>
                <w:b/>
              </w:rPr>
              <w:t>2013</w:t>
            </w:r>
          </w:p>
        </w:tc>
        <w:tc>
          <w:tcPr>
            <w:tcW w:w="922" w:type="dxa"/>
            <w:shd w:val="clear" w:color="auto" w:fill="DBE5F1" w:themeFill="accent1" w:themeFillTint="33"/>
            <w:vAlign w:val="center"/>
          </w:tcPr>
          <w:p w:rsidR="002C7994" w:rsidRPr="00273C49" w:rsidRDefault="002C7994" w:rsidP="002C7994">
            <w:pPr>
              <w:jc w:val="center"/>
              <w:rPr>
                <w:b/>
              </w:rPr>
            </w:pPr>
            <w:r w:rsidRPr="00273C49">
              <w:rPr>
                <w:b/>
              </w:rPr>
              <w:t>2014</w:t>
            </w:r>
          </w:p>
        </w:tc>
      </w:tr>
      <w:tr w:rsidR="002C7994" w:rsidRPr="00273C49" w:rsidTr="002C7994">
        <w:trPr>
          <w:jc w:val="center"/>
        </w:trPr>
        <w:tc>
          <w:tcPr>
            <w:tcW w:w="674" w:type="dxa"/>
          </w:tcPr>
          <w:p w:rsidR="002C7994" w:rsidRPr="00273C49" w:rsidRDefault="002C7994" w:rsidP="00B8030F">
            <w:pPr>
              <w:numPr>
                <w:ilvl w:val="0"/>
                <w:numId w:val="79"/>
              </w:numPr>
              <w:spacing w:after="0" w:line="216" w:lineRule="auto"/>
            </w:pPr>
          </w:p>
        </w:tc>
        <w:tc>
          <w:tcPr>
            <w:tcW w:w="3825" w:type="dxa"/>
            <w:vAlign w:val="center"/>
          </w:tcPr>
          <w:p w:rsidR="002C7994" w:rsidRPr="00273C49" w:rsidRDefault="002C7994" w:rsidP="00D202C0">
            <w:pPr>
              <w:spacing w:line="216" w:lineRule="auto"/>
            </w:pPr>
            <w:r w:rsidRPr="00273C49">
              <w:t>Охват детей дошкольным образованием, %</w:t>
            </w:r>
          </w:p>
        </w:tc>
        <w:tc>
          <w:tcPr>
            <w:tcW w:w="854" w:type="dxa"/>
            <w:vAlign w:val="center"/>
          </w:tcPr>
          <w:p w:rsidR="002C7994" w:rsidRPr="00273C49" w:rsidRDefault="002C7994" w:rsidP="002C7994">
            <w:pPr>
              <w:spacing w:line="216" w:lineRule="auto"/>
              <w:jc w:val="center"/>
            </w:pPr>
            <w:r w:rsidRPr="00273C49">
              <w:t>86</w:t>
            </w:r>
          </w:p>
        </w:tc>
        <w:tc>
          <w:tcPr>
            <w:tcW w:w="904" w:type="dxa"/>
            <w:gridSpan w:val="2"/>
            <w:vAlign w:val="center"/>
          </w:tcPr>
          <w:p w:rsidR="002C7994" w:rsidRPr="00273C49" w:rsidRDefault="002C7994" w:rsidP="002C7994">
            <w:pPr>
              <w:spacing w:line="216" w:lineRule="auto"/>
              <w:jc w:val="center"/>
            </w:pPr>
            <w:r w:rsidRPr="00273C49">
              <w:t>96</w:t>
            </w:r>
          </w:p>
        </w:tc>
        <w:tc>
          <w:tcPr>
            <w:tcW w:w="868" w:type="dxa"/>
            <w:vAlign w:val="center"/>
          </w:tcPr>
          <w:p w:rsidR="002C7994" w:rsidRPr="00273C49" w:rsidRDefault="002C7994" w:rsidP="002C7994">
            <w:pPr>
              <w:spacing w:line="216" w:lineRule="auto"/>
              <w:jc w:val="center"/>
            </w:pPr>
            <w:r w:rsidRPr="00273C49">
              <w:t>84</w:t>
            </w:r>
          </w:p>
        </w:tc>
        <w:tc>
          <w:tcPr>
            <w:tcW w:w="921" w:type="dxa"/>
            <w:vAlign w:val="center"/>
          </w:tcPr>
          <w:p w:rsidR="002C7994" w:rsidRPr="00273C49" w:rsidRDefault="002C7994" w:rsidP="002C7994">
            <w:pPr>
              <w:spacing w:line="216" w:lineRule="auto"/>
              <w:jc w:val="center"/>
            </w:pPr>
            <w:r w:rsidRPr="00273C49">
              <w:t>93</w:t>
            </w:r>
          </w:p>
        </w:tc>
        <w:tc>
          <w:tcPr>
            <w:tcW w:w="921" w:type="dxa"/>
            <w:vAlign w:val="center"/>
          </w:tcPr>
          <w:p w:rsidR="002C7994" w:rsidRPr="00273C49" w:rsidRDefault="002C7994" w:rsidP="002C7994">
            <w:pPr>
              <w:spacing w:line="216" w:lineRule="auto"/>
              <w:jc w:val="center"/>
            </w:pPr>
            <w:r w:rsidRPr="00273C49">
              <w:t>78</w:t>
            </w:r>
          </w:p>
        </w:tc>
        <w:tc>
          <w:tcPr>
            <w:tcW w:w="922" w:type="dxa"/>
            <w:vAlign w:val="center"/>
          </w:tcPr>
          <w:p w:rsidR="002C7994" w:rsidRPr="00273C49" w:rsidRDefault="002C7994" w:rsidP="002C7994">
            <w:pPr>
              <w:spacing w:line="216" w:lineRule="auto"/>
              <w:jc w:val="center"/>
            </w:pPr>
            <w:r w:rsidRPr="00273C49">
              <w:t>82</w:t>
            </w:r>
          </w:p>
        </w:tc>
      </w:tr>
      <w:tr w:rsidR="002C7994" w:rsidRPr="00273C49" w:rsidTr="002C7994">
        <w:trPr>
          <w:jc w:val="center"/>
        </w:trPr>
        <w:tc>
          <w:tcPr>
            <w:tcW w:w="674" w:type="dxa"/>
          </w:tcPr>
          <w:p w:rsidR="002C7994" w:rsidRPr="00273C49" w:rsidRDefault="002C7994" w:rsidP="00B8030F">
            <w:pPr>
              <w:numPr>
                <w:ilvl w:val="0"/>
                <w:numId w:val="79"/>
              </w:numPr>
              <w:spacing w:after="0" w:line="216" w:lineRule="auto"/>
            </w:pPr>
          </w:p>
        </w:tc>
        <w:tc>
          <w:tcPr>
            <w:tcW w:w="3825" w:type="dxa"/>
            <w:vAlign w:val="center"/>
          </w:tcPr>
          <w:p w:rsidR="002C7994" w:rsidRPr="00273C49" w:rsidRDefault="002C7994" w:rsidP="00D202C0">
            <w:pPr>
              <w:spacing w:line="216" w:lineRule="auto"/>
            </w:pPr>
            <w:r w:rsidRPr="00273C49">
              <w:t>Охват детей дошкольным образованием, чел.</w:t>
            </w:r>
          </w:p>
        </w:tc>
        <w:tc>
          <w:tcPr>
            <w:tcW w:w="854" w:type="dxa"/>
            <w:vAlign w:val="center"/>
          </w:tcPr>
          <w:p w:rsidR="002C7994" w:rsidRPr="00273C49" w:rsidRDefault="002C7994" w:rsidP="002C7994">
            <w:pPr>
              <w:spacing w:line="216" w:lineRule="auto"/>
              <w:jc w:val="center"/>
            </w:pPr>
            <w:r w:rsidRPr="00273C49">
              <w:t>68</w:t>
            </w:r>
          </w:p>
        </w:tc>
        <w:tc>
          <w:tcPr>
            <w:tcW w:w="904" w:type="dxa"/>
            <w:gridSpan w:val="2"/>
            <w:vAlign w:val="center"/>
          </w:tcPr>
          <w:p w:rsidR="002C7994" w:rsidRPr="00273C49" w:rsidRDefault="002C7994" w:rsidP="002C7994">
            <w:pPr>
              <w:spacing w:line="216" w:lineRule="auto"/>
              <w:jc w:val="center"/>
            </w:pPr>
            <w:r w:rsidRPr="00273C49">
              <w:t>74</w:t>
            </w:r>
          </w:p>
        </w:tc>
        <w:tc>
          <w:tcPr>
            <w:tcW w:w="868" w:type="dxa"/>
            <w:vAlign w:val="center"/>
          </w:tcPr>
          <w:p w:rsidR="002C7994" w:rsidRPr="00273C49" w:rsidRDefault="002C7994" w:rsidP="002C7994">
            <w:pPr>
              <w:spacing w:line="216" w:lineRule="auto"/>
              <w:jc w:val="center"/>
            </w:pPr>
            <w:r w:rsidRPr="00273C49">
              <w:t>67</w:t>
            </w:r>
          </w:p>
        </w:tc>
        <w:tc>
          <w:tcPr>
            <w:tcW w:w="921" w:type="dxa"/>
            <w:vAlign w:val="center"/>
          </w:tcPr>
          <w:p w:rsidR="002C7994" w:rsidRPr="00273C49" w:rsidRDefault="002C7994" w:rsidP="002C7994">
            <w:pPr>
              <w:spacing w:line="216" w:lineRule="auto"/>
              <w:jc w:val="center"/>
            </w:pPr>
            <w:r w:rsidRPr="00273C49">
              <w:t>72</w:t>
            </w:r>
          </w:p>
        </w:tc>
        <w:tc>
          <w:tcPr>
            <w:tcW w:w="921" w:type="dxa"/>
            <w:vAlign w:val="center"/>
          </w:tcPr>
          <w:p w:rsidR="002C7994" w:rsidRPr="00273C49" w:rsidRDefault="002C7994" w:rsidP="002C7994">
            <w:pPr>
              <w:spacing w:line="216" w:lineRule="auto"/>
              <w:jc w:val="center"/>
            </w:pPr>
            <w:r w:rsidRPr="00273C49">
              <w:t>68</w:t>
            </w:r>
          </w:p>
        </w:tc>
        <w:tc>
          <w:tcPr>
            <w:tcW w:w="922" w:type="dxa"/>
            <w:vAlign w:val="center"/>
          </w:tcPr>
          <w:p w:rsidR="002C7994" w:rsidRPr="00273C49" w:rsidRDefault="002C7994" w:rsidP="002C7994">
            <w:pPr>
              <w:spacing w:line="216" w:lineRule="auto"/>
              <w:jc w:val="center"/>
            </w:pPr>
            <w:r w:rsidRPr="00273C49">
              <w:t>60</w:t>
            </w:r>
          </w:p>
        </w:tc>
      </w:tr>
      <w:tr w:rsidR="002C7994" w:rsidRPr="00273C49" w:rsidTr="002C7994">
        <w:trPr>
          <w:jc w:val="center"/>
        </w:trPr>
        <w:tc>
          <w:tcPr>
            <w:tcW w:w="674" w:type="dxa"/>
            <w:vMerge w:val="restart"/>
          </w:tcPr>
          <w:p w:rsidR="002C7994" w:rsidRPr="00273C49" w:rsidRDefault="002C7994" w:rsidP="00B8030F">
            <w:pPr>
              <w:numPr>
                <w:ilvl w:val="0"/>
                <w:numId w:val="79"/>
              </w:numPr>
              <w:spacing w:after="0"/>
            </w:pPr>
          </w:p>
        </w:tc>
        <w:tc>
          <w:tcPr>
            <w:tcW w:w="3825" w:type="dxa"/>
            <w:vAlign w:val="center"/>
          </w:tcPr>
          <w:p w:rsidR="002C7994" w:rsidRPr="00273C49" w:rsidRDefault="002C7994" w:rsidP="00D202C0">
            <w:r w:rsidRPr="00273C49">
              <w:t>Доля образовательных учреждений:</w:t>
            </w:r>
          </w:p>
        </w:tc>
        <w:tc>
          <w:tcPr>
            <w:tcW w:w="854" w:type="dxa"/>
            <w:vAlign w:val="center"/>
          </w:tcPr>
          <w:p w:rsidR="002C7994" w:rsidRPr="00273C49" w:rsidRDefault="002C7994" w:rsidP="002C7994">
            <w:pPr>
              <w:jc w:val="center"/>
            </w:pPr>
          </w:p>
        </w:tc>
        <w:tc>
          <w:tcPr>
            <w:tcW w:w="904" w:type="dxa"/>
            <w:gridSpan w:val="2"/>
            <w:vAlign w:val="center"/>
          </w:tcPr>
          <w:p w:rsidR="002C7994" w:rsidRPr="00273C49" w:rsidRDefault="002C7994" w:rsidP="002C7994">
            <w:pPr>
              <w:jc w:val="center"/>
            </w:pPr>
          </w:p>
        </w:tc>
        <w:tc>
          <w:tcPr>
            <w:tcW w:w="868" w:type="dxa"/>
            <w:vAlign w:val="center"/>
          </w:tcPr>
          <w:p w:rsidR="002C7994" w:rsidRPr="00273C49" w:rsidRDefault="002C7994" w:rsidP="002C7994">
            <w:pPr>
              <w:jc w:val="center"/>
            </w:pPr>
          </w:p>
        </w:tc>
        <w:tc>
          <w:tcPr>
            <w:tcW w:w="921" w:type="dxa"/>
            <w:vAlign w:val="center"/>
          </w:tcPr>
          <w:p w:rsidR="002C7994" w:rsidRPr="00273C49" w:rsidRDefault="002C7994" w:rsidP="002C7994">
            <w:pPr>
              <w:jc w:val="center"/>
            </w:pPr>
          </w:p>
        </w:tc>
        <w:tc>
          <w:tcPr>
            <w:tcW w:w="921" w:type="dxa"/>
            <w:vAlign w:val="center"/>
          </w:tcPr>
          <w:p w:rsidR="002C7994" w:rsidRPr="00273C49" w:rsidRDefault="002C7994" w:rsidP="002C7994">
            <w:pPr>
              <w:jc w:val="center"/>
            </w:pPr>
          </w:p>
        </w:tc>
        <w:tc>
          <w:tcPr>
            <w:tcW w:w="922" w:type="dxa"/>
            <w:vAlign w:val="center"/>
          </w:tcPr>
          <w:p w:rsidR="002C7994" w:rsidRPr="00273C49" w:rsidRDefault="002C7994" w:rsidP="002C7994">
            <w:pPr>
              <w:jc w:val="center"/>
            </w:pPr>
          </w:p>
        </w:tc>
      </w:tr>
      <w:tr w:rsidR="002C7994" w:rsidRPr="00273C49" w:rsidTr="002C7994">
        <w:trPr>
          <w:jc w:val="center"/>
        </w:trPr>
        <w:tc>
          <w:tcPr>
            <w:tcW w:w="674" w:type="dxa"/>
            <w:vMerge/>
          </w:tcPr>
          <w:p w:rsidR="002C7994" w:rsidRPr="00273C49" w:rsidRDefault="002C7994" w:rsidP="00D202C0"/>
        </w:tc>
        <w:tc>
          <w:tcPr>
            <w:tcW w:w="3825" w:type="dxa"/>
            <w:vAlign w:val="center"/>
          </w:tcPr>
          <w:p w:rsidR="002C7994" w:rsidRPr="00273C49" w:rsidRDefault="002C7994" w:rsidP="00D202C0">
            <w:r w:rsidRPr="00273C49">
              <w:t xml:space="preserve">-  </w:t>
            </w:r>
            <w:proofErr w:type="gramStart"/>
            <w:r w:rsidRPr="00273C49">
              <w:t>соответствующих</w:t>
            </w:r>
            <w:proofErr w:type="gramEnd"/>
            <w:r w:rsidRPr="00273C49">
              <w:t xml:space="preserve"> требованиям пожарной безопасности, %;</w:t>
            </w:r>
          </w:p>
        </w:tc>
        <w:tc>
          <w:tcPr>
            <w:tcW w:w="854" w:type="dxa"/>
            <w:vAlign w:val="center"/>
          </w:tcPr>
          <w:p w:rsidR="002C7994" w:rsidRPr="00273C49" w:rsidRDefault="002C7994" w:rsidP="002C7994">
            <w:pPr>
              <w:jc w:val="center"/>
            </w:pPr>
            <w:r w:rsidRPr="00273C49">
              <w:t>100</w:t>
            </w:r>
          </w:p>
        </w:tc>
        <w:tc>
          <w:tcPr>
            <w:tcW w:w="904" w:type="dxa"/>
            <w:gridSpan w:val="2"/>
            <w:vAlign w:val="center"/>
          </w:tcPr>
          <w:p w:rsidR="002C7994" w:rsidRPr="00273C49" w:rsidRDefault="002C7994" w:rsidP="002C7994">
            <w:pPr>
              <w:jc w:val="center"/>
            </w:pPr>
            <w:r w:rsidRPr="00273C49">
              <w:t>100</w:t>
            </w:r>
          </w:p>
        </w:tc>
        <w:tc>
          <w:tcPr>
            <w:tcW w:w="868" w:type="dxa"/>
            <w:vAlign w:val="center"/>
          </w:tcPr>
          <w:p w:rsidR="002C7994" w:rsidRPr="00273C49" w:rsidRDefault="002C7994" w:rsidP="002C7994">
            <w:pPr>
              <w:jc w:val="center"/>
            </w:pPr>
            <w:r w:rsidRPr="00273C49">
              <w:t>100</w:t>
            </w:r>
          </w:p>
        </w:tc>
        <w:tc>
          <w:tcPr>
            <w:tcW w:w="921" w:type="dxa"/>
            <w:vAlign w:val="center"/>
          </w:tcPr>
          <w:p w:rsidR="002C7994" w:rsidRPr="00273C49" w:rsidRDefault="002C7994" w:rsidP="002C7994">
            <w:pPr>
              <w:jc w:val="center"/>
            </w:pPr>
            <w:r w:rsidRPr="00273C49">
              <w:t>100</w:t>
            </w:r>
          </w:p>
        </w:tc>
        <w:tc>
          <w:tcPr>
            <w:tcW w:w="921" w:type="dxa"/>
            <w:vAlign w:val="center"/>
          </w:tcPr>
          <w:p w:rsidR="002C7994" w:rsidRPr="00273C49" w:rsidRDefault="002C7994" w:rsidP="002C7994">
            <w:pPr>
              <w:jc w:val="center"/>
            </w:pPr>
            <w:r w:rsidRPr="00273C49">
              <w:t>100</w:t>
            </w:r>
          </w:p>
        </w:tc>
        <w:tc>
          <w:tcPr>
            <w:tcW w:w="922" w:type="dxa"/>
            <w:vAlign w:val="center"/>
          </w:tcPr>
          <w:p w:rsidR="002C7994" w:rsidRPr="00273C49" w:rsidRDefault="002C7994" w:rsidP="002C7994">
            <w:pPr>
              <w:jc w:val="center"/>
            </w:pPr>
            <w:r w:rsidRPr="00273C49">
              <w:t>100</w:t>
            </w:r>
          </w:p>
        </w:tc>
      </w:tr>
      <w:tr w:rsidR="002C7994" w:rsidRPr="00273C49" w:rsidTr="002C7994">
        <w:trPr>
          <w:jc w:val="center"/>
        </w:trPr>
        <w:tc>
          <w:tcPr>
            <w:tcW w:w="674" w:type="dxa"/>
            <w:vMerge/>
          </w:tcPr>
          <w:p w:rsidR="002C7994" w:rsidRPr="00273C49" w:rsidRDefault="002C7994" w:rsidP="00D202C0"/>
        </w:tc>
        <w:tc>
          <w:tcPr>
            <w:tcW w:w="3825" w:type="dxa"/>
            <w:vAlign w:val="center"/>
          </w:tcPr>
          <w:p w:rsidR="002C7994" w:rsidRPr="00273C49" w:rsidRDefault="002C7994" w:rsidP="00D202C0">
            <w:r w:rsidRPr="00273C49">
              <w:t xml:space="preserve">- </w:t>
            </w:r>
            <w:proofErr w:type="gramStart"/>
            <w:r w:rsidRPr="00273C49">
              <w:t>оборудованных</w:t>
            </w:r>
            <w:proofErr w:type="gramEnd"/>
            <w:r w:rsidRPr="00273C49">
              <w:t xml:space="preserve"> кнопкой тревожной сигнализации, %;</w:t>
            </w:r>
          </w:p>
        </w:tc>
        <w:tc>
          <w:tcPr>
            <w:tcW w:w="854" w:type="dxa"/>
            <w:vAlign w:val="center"/>
          </w:tcPr>
          <w:p w:rsidR="002C7994" w:rsidRPr="00273C49" w:rsidRDefault="002C7994" w:rsidP="002C7994">
            <w:pPr>
              <w:jc w:val="center"/>
            </w:pPr>
          </w:p>
        </w:tc>
        <w:tc>
          <w:tcPr>
            <w:tcW w:w="904" w:type="dxa"/>
            <w:gridSpan w:val="2"/>
            <w:vAlign w:val="center"/>
          </w:tcPr>
          <w:p w:rsidR="002C7994" w:rsidRPr="00273C49" w:rsidRDefault="002C7994" w:rsidP="002C7994">
            <w:pPr>
              <w:jc w:val="center"/>
            </w:pPr>
          </w:p>
        </w:tc>
        <w:tc>
          <w:tcPr>
            <w:tcW w:w="868" w:type="dxa"/>
            <w:vAlign w:val="center"/>
          </w:tcPr>
          <w:p w:rsidR="002C7994" w:rsidRPr="00273C49" w:rsidRDefault="002C7994" w:rsidP="002C7994">
            <w:pPr>
              <w:jc w:val="center"/>
            </w:pPr>
          </w:p>
        </w:tc>
        <w:tc>
          <w:tcPr>
            <w:tcW w:w="921" w:type="dxa"/>
            <w:vAlign w:val="center"/>
          </w:tcPr>
          <w:p w:rsidR="002C7994" w:rsidRPr="00273C49" w:rsidRDefault="002C7994" w:rsidP="002C7994">
            <w:pPr>
              <w:jc w:val="center"/>
            </w:pPr>
          </w:p>
        </w:tc>
        <w:tc>
          <w:tcPr>
            <w:tcW w:w="921" w:type="dxa"/>
            <w:vAlign w:val="center"/>
          </w:tcPr>
          <w:p w:rsidR="002C7994" w:rsidRPr="00273C49" w:rsidRDefault="002C7994" w:rsidP="002C7994">
            <w:pPr>
              <w:jc w:val="center"/>
            </w:pPr>
            <w:r w:rsidRPr="00273C49">
              <w:t>100</w:t>
            </w:r>
          </w:p>
        </w:tc>
        <w:tc>
          <w:tcPr>
            <w:tcW w:w="922" w:type="dxa"/>
            <w:vAlign w:val="center"/>
          </w:tcPr>
          <w:p w:rsidR="002C7994" w:rsidRPr="00273C49" w:rsidRDefault="002C7994" w:rsidP="002C7994">
            <w:pPr>
              <w:jc w:val="center"/>
            </w:pPr>
            <w:r w:rsidRPr="00273C49">
              <w:t>100</w:t>
            </w:r>
          </w:p>
        </w:tc>
      </w:tr>
      <w:tr w:rsidR="002C7994" w:rsidRPr="00273C49" w:rsidTr="002C7994">
        <w:trPr>
          <w:jc w:val="center"/>
        </w:trPr>
        <w:tc>
          <w:tcPr>
            <w:tcW w:w="674" w:type="dxa"/>
            <w:vMerge/>
          </w:tcPr>
          <w:p w:rsidR="002C7994" w:rsidRPr="00273C49" w:rsidRDefault="002C7994" w:rsidP="00D202C0"/>
        </w:tc>
        <w:tc>
          <w:tcPr>
            <w:tcW w:w="3825" w:type="dxa"/>
            <w:vAlign w:val="center"/>
          </w:tcPr>
          <w:p w:rsidR="002C7994" w:rsidRPr="00273C49" w:rsidRDefault="002C7994" w:rsidP="00D202C0">
            <w:r w:rsidRPr="00273C49">
              <w:t xml:space="preserve">- </w:t>
            </w:r>
            <w:proofErr w:type="gramStart"/>
            <w:r w:rsidRPr="00273C49">
              <w:t>оборудованных</w:t>
            </w:r>
            <w:proofErr w:type="gramEnd"/>
            <w:r w:rsidRPr="00273C49">
              <w:t xml:space="preserve"> системами видеонаблюдения, %.</w:t>
            </w:r>
          </w:p>
        </w:tc>
        <w:tc>
          <w:tcPr>
            <w:tcW w:w="854" w:type="dxa"/>
            <w:vAlign w:val="center"/>
          </w:tcPr>
          <w:p w:rsidR="002C7994" w:rsidRPr="00273C49" w:rsidRDefault="002C7994" w:rsidP="002C7994">
            <w:pPr>
              <w:jc w:val="center"/>
            </w:pPr>
            <w:r w:rsidRPr="00273C49">
              <w:t>нет</w:t>
            </w:r>
          </w:p>
        </w:tc>
        <w:tc>
          <w:tcPr>
            <w:tcW w:w="904" w:type="dxa"/>
            <w:gridSpan w:val="2"/>
            <w:vAlign w:val="center"/>
          </w:tcPr>
          <w:p w:rsidR="002C7994" w:rsidRPr="00273C49" w:rsidRDefault="002C7994" w:rsidP="002C7994">
            <w:pPr>
              <w:jc w:val="center"/>
            </w:pPr>
            <w:r w:rsidRPr="00273C49">
              <w:t>нет</w:t>
            </w:r>
          </w:p>
        </w:tc>
        <w:tc>
          <w:tcPr>
            <w:tcW w:w="868" w:type="dxa"/>
            <w:vAlign w:val="center"/>
          </w:tcPr>
          <w:p w:rsidR="002C7994" w:rsidRPr="00273C49" w:rsidRDefault="002C7994" w:rsidP="002C7994">
            <w:pPr>
              <w:jc w:val="center"/>
            </w:pPr>
            <w:r w:rsidRPr="00273C49">
              <w:t>нет</w:t>
            </w:r>
          </w:p>
        </w:tc>
        <w:tc>
          <w:tcPr>
            <w:tcW w:w="921" w:type="dxa"/>
            <w:vAlign w:val="center"/>
          </w:tcPr>
          <w:p w:rsidR="002C7994" w:rsidRPr="00273C49" w:rsidRDefault="002C7994" w:rsidP="002C7994">
            <w:pPr>
              <w:jc w:val="center"/>
            </w:pPr>
            <w:r w:rsidRPr="00273C49">
              <w:t>нет</w:t>
            </w:r>
          </w:p>
        </w:tc>
        <w:tc>
          <w:tcPr>
            <w:tcW w:w="921" w:type="dxa"/>
            <w:vAlign w:val="center"/>
          </w:tcPr>
          <w:p w:rsidR="002C7994" w:rsidRPr="00273C49" w:rsidRDefault="002C7994" w:rsidP="002C7994">
            <w:pPr>
              <w:jc w:val="center"/>
            </w:pPr>
            <w:r w:rsidRPr="00273C49">
              <w:t>нет</w:t>
            </w:r>
          </w:p>
        </w:tc>
        <w:tc>
          <w:tcPr>
            <w:tcW w:w="922" w:type="dxa"/>
            <w:vAlign w:val="center"/>
          </w:tcPr>
          <w:p w:rsidR="002C7994" w:rsidRPr="00273C49" w:rsidRDefault="002C7994" w:rsidP="002C7994">
            <w:pPr>
              <w:jc w:val="center"/>
            </w:pPr>
            <w:r w:rsidRPr="00273C49">
              <w:t>нет</w:t>
            </w:r>
          </w:p>
        </w:tc>
      </w:tr>
      <w:tr w:rsidR="002C7994" w:rsidRPr="00273C49" w:rsidTr="002C7994">
        <w:trPr>
          <w:jc w:val="center"/>
        </w:trPr>
        <w:tc>
          <w:tcPr>
            <w:tcW w:w="674" w:type="dxa"/>
          </w:tcPr>
          <w:p w:rsidR="002C7994" w:rsidRPr="00273C49" w:rsidRDefault="002C7994" w:rsidP="00B8030F">
            <w:pPr>
              <w:numPr>
                <w:ilvl w:val="0"/>
                <w:numId w:val="79"/>
              </w:numPr>
              <w:spacing w:after="0"/>
            </w:pPr>
          </w:p>
        </w:tc>
        <w:tc>
          <w:tcPr>
            <w:tcW w:w="3825" w:type="dxa"/>
            <w:vAlign w:val="center"/>
          </w:tcPr>
          <w:p w:rsidR="002C7994" w:rsidRPr="00273C49" w:rsidRDefault="002C7994" w:rsidP="00D202C0">
            <w:r w:rsidRPr="00273C49">
              <w:t>Удельный вес лиц, сдавших единый государственный экзамен, от числа выпускников общеобразовательных муниципальных учреждений, участвовавших в едином государственном экзамене, %</w:t>
            </w:r>
          </w:p>
        </w:tc>
        <w:tc>
          <w:tcPr>
            <w:tcW w:w="854" w:type="dxa"/>
            <w:vAlign w:val="center"/>
          </w:tcPr>
          <w:p w:rsidR="002C7994" w:rsidRPr="00273C49" w:rsidRDefault="002C7994" w:rsidP="002C7994">
            <w:pPr>
              <w:jc w:val="center"/>
            </w:pPr>
            <w:r w:rsidRPr="00273C49">
              <w:t>100</w:t>
            </w:r>
          </w:p>
        </w:tc>
        <w:tc>
          <w:tcPr>
            <w:tcW w:w="904" w:type="dxa"/>
            <w:gridSpan w:val="2"/>
            <w:vAlign w:val="center"/>
          </w:tcPr>
          <w:p w:rsidR="002C7994" w:rsidRPr="00273C49" w:rsidRDefault="002C7994" w:rsidP="002C7994">
            <w:pPr>
              <w:jc w:val="center"/>
            </w:pPr>
            <w:r w:rsidRPr="00273C49">
              <w:t>100</w:t>
            </w:r>
          </w:p>
        </w:tc>
        <w:tc>
          <w:tcPr>
            <w:tcW w:w="868" w:type="dxa"/>
            <w:vAlign w:val="center"/>
          </w:tcPr>
          <w:p w:rsidR="002C7994" w:rsidRPr="00273C49" w:rsidRDefault="002C7994" w:rsidP="002C7994">
            <w:pPr>
              <w:jc w:val="center"/>
            </w:pPr>
            <w:r w:rsidRPr="00273C49">
              <w:t>100</w:t>
            </w:r>
          </w:p>
        </w:tc>
        <w:tc>
          <w:tcPr>
            <w:tcW w:w="921" w:type="dxa"/>
            <w:vAlign w:val="center"/>
          </w:tcPr>
          <w:p w:rsidR="002C7994" w:rsidRPr="00273C49" w:rsidRDefault="002C7994" w:rsidP="002C7994">
            <w:pPr>
              <w:jc w:val="center"/>
            </w:pPr>
            <w:r w:rsidRPr="00273C49">
              <w:t>100</w:t>
            </w:r>
          </w:p>
        </w:tc>
        <w:tc>
          <w:tcPr>
            <w:tcW w:w="921" w:type="dxa"/>
            <w:vAlign w:val="center"/>
          </w:tcPr>
          <w:p w:rsidR="002C7994" w:rsidRPr="00273C49" w:rsidRDefault="002C7994" w:rsidP="002C7994">
            <w:pPr>
              <w:jc w:val="center"/>
            </w:pPr>
            <w:r w:rsidRPr="00273C49">
              <w:t>100</w:t>
            </w:r>
          </w:p>
        </w:tc>
        <w:tc>
          <w:tcPr>
            <w:tcW w:w="922" w:type="dxa"/>
            <w:vAlign w:val="center"/>
          </w:tcPr>
          <w:p w:rsidR="002C7994" w:rsidRPr="00273C49" w:rsidRDefault="002C7994" w:rsidP="002C7994">
            <w:pPr>
              <w:jc w:val="center"/>
            </w:pPr>
            <w:r w:rsidRPr="00273C49">
              <w:t>100</w:t>
            </w:r>
          </w:p>
        </w:tc>
      </w:tr>
      <w:tr w:rsidR="002C7994" w:rsidRPr="00273C49" w:rsidTr="002C7994">
        <w:trPr>
          <w:jc w:val="center"/>
        </w:trPr>
        <w:tc>
          <w:tcPr>
            <w:tcW w:w="674" w:type="dxa"/>
            <w:vMerge w:val="restart"/>
          </w:tcPr>
          <w:p w:rsidR="002C7994" w:rsidRPr="00273C49" w:rsidRDefault="002C7994" w:rsidP="00B8030F">
            <w:pPr>
              <w:numPr>
                <w:ilvl w:val="0"/>
                <w:numId w:val="79"/>
              </w:numPr>
              <w:spacing w:after="0"/>
            </w:pPr>
          </w:p>
        </w:tc>
        <w:tc>
          <w:tcPr>
            <w:tcW w:w="3825" w:type="dxa"/>
            <w:vAlign w:val="center"/>
          </w:tcPr>
          <w:p w:rsidR="002C7994" w:rsidRPr="00273C49" w:rsidRDefault="002C7994" w:rsidP="00D202C0">
            <w:r w:rsidRPr="00273C49">
              <w:t>Среднемесячная номинальная начисленная заработная плата работников, тыс. руб.:</w:t>
            </w:r>
          </w:p>
        </w:tc>
        <w:tc>
          <w:tcPr>
            <w:tcW w:w="854" w:type="dxa"/>
            <w:vAlign w:val="center"/>
          </w:tcPr>
          <w:p w:rsidR="002C7994" w:rsidRPr="00273C49" w:rsidRDefault="002C7994" w:rsidP="002C7994">
            <w:pPr>
              <w:jc w:val="center"/>
            </w:pPr>
          </w:p>
        </w:tc>
        <w:tc>
          <w:tcPr>
            <w:tcW w:w="904" w:type="dxa"/>
            <w:gridSpan w:val="2"/>
            <w:vAlign w:val="center"/>
          </w:tcPr>
          <w:p w:rsidR="002C7994" w:rsidRPr="00273C49" w:rsidRDefault="002C7994" w:rsidP="002C7994">
            <w:pPr>
              <w:jc w:val="center"/>
            </w:pPr>
          </w:p>
        </w:tc>
        <w:tc>
          <w:tcPr>
            <w:tcW w:w="868" w:type="dxa"/>
            <w:vAlign w:val="center"/>
          </w:tcPr>
          <w:p w:rsidR="002C7994" w:rsidRPr="00273C49" w:rsidRDefault="002C7994" w:rsidP="002C7994">
            <w:pPr>
              <w:jc w:val="center"/>
            </w:pPr>
          </w:p>
        </w:tc>
        <w:tc>
          <w:tcPr>
            <w:tcW w:w="921" w:type="dxa"/>
            <w:vAlign w:val="center"/>
          </w:tcPr>
          <w:p w:rsidR="002C7994" w:rsidRPr="00273C49" w:rsidRDefault="002C7994" w:rsidP="002C7994">
            <w:pPr>
              <w:jc w:val="center"/>
            </w:pPr>
          </w:p>
        </w:tc>
        <w:tc>
          <w:tcPr>
            <w:tcW w:w="921" w:type="dxa"/>
            <w:vAlign w:val="center"/>
          </w:tcPr>
          <w:p w:rsidR="002C7994" w:rsidRPr="00273C49" w:rsidRDefault="002C7994" w:rsidP="002C7994">
            <w:pPr>
              <w:jc w:val="center"/>
            </w:pPr>
          </w:p>
        </w:tc>
        <w:tc>
          <w:tcPr>
            <w:tcW w:w="922" w:type="dxa"/>
            <w:vAlign w:val="center"/>
          </w:tcPr>
          <w:p w:rsidR="002C7994" w:rsidRPr="00273C49" w:rsidRDefault="002C7994" w:rsidP="002C7994">
            <w:pPr>
              <w:jc w:val="center"/>
            </w:pPr>
          </w:p>
        </w:tc>
      </w:tr>
      <w:tr w:rsidR="002C7994" w:rsidRPr="00273C49" w:rsidTr="002C7994">
        <w:trPr>
          <w:jc w:val="center"/>
        </w:trPr>
        <w:tc>
          <w:tcPr>
            <w:tcW w:w="674" w:type="dxa"/>
            <w:vMerge/>
          </w:tcPr>
          <w:p w:rsidR="002C7994" w:rsidRPr="00273C49" w:rsidRDefault="002C7994" w:rsidP="00D202C0"/>
        </w:tc>
        <w:tc>
          <w:tcPr>
            <w:tcW w:w="3825" w:type="dxa"/>
            <w:vAlign w:val="center"/>
          </w:tcPr>
          <w:p w:rsidR="002C7994" w:rsidRPr="00273C49" w:rsidRDefault="002C7994" w:rsidP="00D202C0">
            <w:r w:rsidRPr="00273C49">
              <w:t>муниципальных детских дошкольных учреждений;</w:t>
            </w:r>
          </w:p>
        </w:tc>
        <w:tc>
          <w:tcPr>
            <w:tcW w:w="854" w:type="dxa"/>
            <w:vAlign w:val="center"/>
          </w:tcPr>
          <w:p w:rsidR="002C7994" w:rsidRPr="00273C49" w:rsidRDefault="002C7994" w:rsidP="002C7994">
            <w:pPr>
              <w:jc w:val="center"/>
            </w:pPr>
            <w:r w:rsidRPr="00273C49">
              <w:t>12410</w:t>
            </w:r>
          </w:p>
        </w:tc>
        <w:tc>
          <w:tcPr>
            <w:tcW w:w="904" w:type="dxa"/>
            <w:gridSpan w:val="2"/>
            <w:vAlign w:val="center"/>
          </w:tcPr>
          <w:p w:rsidR="002C7994" w:rsidRPr="00273C49" w:rsidRDefault="002C7994" w:rsidP="002C7994">
            <w:pPr>
              <w:jc w:val="center"/>
            </w:pPr>
            <w:r w:rsidRPr="00273C49">
              <w:t>13360</w:t>
            </w:r>
          </w:p>
        </w:tc>
        <w:tc>
          <w:tcPr>
            <w:tcW w:w="868" w:type="dxa"/>
            <w:vAlign w:val="center"/>
          </w:tcPr>
          <w:p w:rsidR="002C7994" w:rsidRPr="00273C49" w:rsidRDefault="002C7994" w:rsidP="002C7994">
            <w:pPr>
              <w:jc w:val="center"/>
            </w:pPr>
            <w:r w:rsidRPr="00273C49">
              <w:t>14590</w:t>
            </w:r>
          </w:p>
        </w:tc>
        <w:tc>
          <w:tcPr>
            <w:tcW w:w="921" w:type="dxa"/>
            <w:vAlign w:val="center"/>
          </w:tcPr>
          <w:p w:rsidR="002C7994" w:rsidRPr="00273C49" w:rsidRDefault="002C7994" w:rsidP="002C7994">
            <w:pPr>
              <w:jc w:val="center"/>
            </w:pPr>
            <w:r w:rsidRPr="00273C49">
              <w:t>16700</w:t>
            </w:r>
          </w:p>
        </w:tc>
        <w:tc>
          <w:tcPr>
            <w:tcW w:w="921" w:type="dxa"/>
            <w:vAlign w:val="center"/>
          </w:tcPr>
          <w:p w:rsidR="002C7994" w:rsidRPr="00273C49" w:rsidRDefault="002C7994" w:rsidP="002C7994">
            <w:pPr>
              <w:jc w:val="center"/>
            </w:pPr>
            <w:r w:rsidRPr="00273C49">
              <w:t>24400</w:t>
            </w:r>
          </w:p>
        </w:tc>
        <w:tc>
          <w:tcPr>
            <w:tcW w:w="922" w:type="dxa"/>
            <w:vAlign w:val="center"/>
          </w:tcPr>
          <w:p w:rsidR="002C7994" w:rsidRPr="00273C49" w:rsidRDefault="002C7994" w:rsidP="002C7994">
            <w:pPr>
              <w:jc w:val="center"/>
            </w:pPr>
            <w:r w:rsidRPr="00273C49">
              <w:t>28250</w:t>
            </w:r>
          </w:p>
        </w:tc>
      </w:tr>
      <w:tr w:rsidR="002C7994" w:rsidRPr="00273C49" w:rsidTr="002C7994">
        <w:trPr>
          <w:jc w:val="center"/>
        </w:trPr>
        <w:tc>
          <w:tcPr>
            <w:tcW w:w="674" w:type="dxa"/>
            <w:vMerge/>
          </w:tcPr>
          <w:p w:rsidR="002C7994" w:rsidRPr="00273C49" w:rsidRDefault="002C7994" w:rsidP="00D202C0"/>
        </w:tc>
        <w:tc>
          <w:tcPr>
            <w:tcW w:w="3825" w:type="dxa"/>
            <w:vAlign w:val="center"/>
          </w:tcPr>
          <w:p w:rsidR="002C7994" w:rsidRPr="00273C49" w:rsidRDefault="002C7994" w:rsidP="00D202C0">
            <w:r w:rsidRPr="00273C49">
              <w:t>учителей муниципальных общеобразовательных учреждений</w:t>
            </w:r>
          </w:p>
        </w:tc>
        <w:tc>
          <w:tcPr>
            <w:tcW w:w="854" w:type="dxa"/>
            <w:vAlign w:val="center"/>
          </w:tcPr>
          <w:p w:rsidR="002C7994" w:rsidRPr="00273C49" w:rsidRDefault="002C7994" w:rsidP="002C7994">
            <w:pPr>
              <w:jc w:val="center"/>
            </w:pPr>
            <w:r w:rsidRPr="00273C49">
              <w:t>-</w:t>
            </w:r>
          </w:p>
        </w:tc>
        <w:tc>
          <w:tcPr>
            <w:tcW w:w="904" w:type="dxa"/>
            <w:gridSpan w:val="2"/>
            <w:vAlign w:val="center"/>
          </w:tcPr>
          <w:p w:rsidR="002C7994" w:rsidRPr="00273C49" w:rsidRDefault="002C7994" w:rsidP="002C7994">
            <w:pPr>
              <w:jc w:val="center"/>
            </w:pPr>
            <w:r w:rsidRPr="00273C49">
              <w:t>24960</w:t>
            </w:r>
          </w:p>
        </w:tc>
        <w:tc>
          <w:tcPr>
            <w:tcW w:w="868" w:type="dxa"/>
            <w:vAlign w:val="center"/>
          </w:tcPr>
          <w:p w:rsidR="002C7994" w:rsidRPr="00273C49" w:rsidRDefault="002C7994" w:rsidP="002C7994">
            <w:pPr>
              <w:jc w:val="center"/>
            </w:pPr>
            <w:r w:rsidRPr="00273C49">
              <w:t>27200</w:t>
            </w:r>
          </w:p>
        </w:tc>
        <w:tc>
          <w:tcPr>
            <w:tcW w:w="921" w:type="dxa"/>
            <w:vAlign w:val="center"/>
          </w:tcPr>
          <w:p w:rsidR="002C7994" w:rsidRPr="00273C49" w:rsidRDefault="002C7994" w:rsidP="002C7994">
            <w:pPr>
              <w:jc w:val="center"/>
            </w:pPr>
            <w:r w:rsidRPr="00273C49">
              <w:t>26700</w:t>
            </w:r>
          </w:p>
        </w:tc>
        <w:tc>
          <w:tcPr>
            <w:tcW w:w="921" w:type="dxa"/>
            <w:vAlign w:val="center"/>
          </w:tcPr>
          <w:p w:rsidR="002C7994" w:rsidRPr="00273C49" w:rsidRDefault="002C7994" w:rsidP="002C7994">
            <w:pPr>
              <w:jc w:val="center"/>
            </w:pPr>
            <w:r w:rsidRPr="00273C49">
              <w:t>31900</w:t>
            </w:r>
          </w:p>
        </w:tc>
        <w:tc>
          <w:tcPr>
            <w:tcW w:w="922" w:type="dxa"/>
            <w:vAlign w:val="center"/>
          </w:tcPr>
          <w:p w:rsidR="002C7994" w:rsidRPr="00273C49" w:rsidRDefault="002C7994" w:rsidP="002C7994">
            <w:pPr>
              <w:jc w:val="center"/>
            </w:pPr>
            <w:r w:rsidRPr="00273C49">
              <w:t>31900</w:t>
            </w:r>
          </w:p>
        </w:tc>
      </w:tr>
      <w:tr w:rsidR="002C7994" w:rsidRPr="00273C49" w:rsidTr="002C7994">
        <w:trPr>
          <w:jc w:val="center"/>
        </w:trPr>
        <w:tc>
          <w:tcPr>
            <w:tcW w:w="674" w:type="dxa"/>
            <w:vMerge/>
          </w:tcPr>
          <w:p w:rsidR="002C7994" w:rsidRPr="00273C49" w:rsidRDefault="002C7994" w:rsidP="00D202C0"/>
        </w:tc>
        <w:tc>
          <w:tcPr>
            <w:tcW w:w="3825" w:type="dxa"/>
            <w:vAlign w:val="center"/>
          </w:tcPr>
          <w:p w:rsidR="002C7994" w:rsidRPr="00273C49" w:rsidRDefault="002C7994" w:rsidP="00D202C0">
            <w:r w:rsidRPr="00273C49">
              <w:t xml:space="preserve">прочих работающих в муниципальных общеобразовательных учреждениях (административно-управленческого, учебно-вспомогательного, младшего обслуживающего персонала, а также педагогических </w:t>
            </w:r>
            <w:proofErr w:type="gramStart"/>
            <w:r w:rsidRPr="00273C49">
              <w:t>работников</w:t>
            </w:r>
            <w:proofErr w:type="gramEnd"/>
            <w:r w:rsidRPr="00273C49">
              <w:t xml:space="preserve"> не осуществляющих учебный процесс)</w:t>
            </w:r>
          </w:p>
        </w:tc>
        <w:tc>
          <w:tcPr>
            <w:tcW w:w="854" w:type="dxa"/>
            <w:vAlign w:val="center"/>
          </w:tcPr>
          <w:p w:rsidR="002C7994" w:rsidRPr="00273C49" w:rsidRDefault="002C7994" w:rsidP="002C7994">
            <w:pPr>
              <w:jc w:val="center"/>
            </w:pPr>
            <w:r w:rsidRPr="00273C49">
              <w:t>-</w:t>
            </w:r>
          </w:p>
        </w:tc>
        <w:tc>
          <w:tcPr>
            <w:tcW w:w="904" w:type="dxa"/>
            <w:gridSpan w:val="2"/>
            <w:vAlign w:val="center"/>
          </w:tcPr>
          <w:p w:rsidR="002C7994" w:rsidRPr="00273C49" w:rsidRDefault="002C7994" w:rsidP="002C7994">
            <w:pPr>
              <w:jc w:val="center"/>
            </w:pPr>
            <w:r w:rsidRPr="00273C49">
              <w:t>16320</w:t>
            </w:r>
          </w:p>
        </w:tc>
        <w:tc>
          <w:tcPr>
            <w:tcW w:w="868" w:type="dxa"/>
            <w:vAlign w:val="center"/>
          </w:tcPr>
          <w:p w:rsidR="002C7994" w:rsidRPr="00273C49" w:rsidRDefault="002C7994" w:rsidP="002C7994">
            <w:pPr>
              <w:jc w:val="center"/>
            </w:pPr>
            <w:r w:rsidRPr="00273C49">
              <w:t>23700</w:t>
            </w:r>
          </w:p>
        </w:tc>
        <w:tc>
          <w:tcPr>
            <w:tcW w:w="921" w:type="dxa"/>
            <w:vAlign w:val="center"/>
          </w:tcPr>
          <w:p w:rsidR="002C7994" w:rsidRPr="00273C49" w:rsidRDefault="002C7994" w:rsidP="002C7994">
            <w:pPr>
              <w:jc w:val="center"/>
            </w:pPr>
            <w:r w:rsidRPr="00273C49">
              <w:t>24000</w:t>
            </w:r>
          </w:p>
        </w:tc>
        <w:tc>
          <w:tcPr>
            <w:tcW w:w="921" w:type="dxa"/>
            <w:vAlign w:val="center"/>
          </w:tcPr>
          <w:p w:rsidR="002C7994" w:rsidRPr="00273C49" w:rsidRDefault="002C7994" w:rsidP="002C7994">
            <w:pPr>
              <w:jc w:val="center"/>
            </w:pPr>
            <w:r w:rsidRPr="00273C49">
              <w:t>27000</w:t>
            </w:r>
          </w:p>
        </w:tc>
        <w:tc>
          <w:tcPr>
            <w:tcW w:w="922" w:type="dxa"/>
            <w:vAlign w:val="center"/>
          </w:tcPr>
          <w:p w:rsidR="002C7994" w:rsidRPr="00273C49" w:rsidRDefault="002C7994" w:rsidP="002C7994">
            <w:pPr>
              <w:jc w:val="center"/>
            </w:pPr>
            <w:r w:rsidRPr="00273C49">
              <w:t>27000</w:t>
            </w:r>
          </w:p>
        </w:tc>
      </w:tr>
      <w:tr w:rsidR="002C7994" w:rsidRPr="00273C49" w:rsidTr="002C7994">
        <w:trPr>
          <w:jc w:val="center"/>
        </w:trPr>
        <w:tc>
          <w:tcPr>
            <w:tcW w:w="674" w:type="dxa"/>
            <w:vMerge w:val="restart"/>
          </w:tcPr>
          <w:p w:rsidR="002C7994" w:rsidRPr="00273C49" w:rsidRDefault="002C7994" w:rsidP="00B8030F">
            <w:pPr>
              <w:numPr>
                <w:ilvl w:val="0"/>
                <w:numId w:val="79"/>
              </w:numPr>
              <w:spacing w:after="0"/>
              <w:jc w:val="left"/>
            </w:pPr>
          </w:p>
        </w:tc>
        <w:tc>
          <w:tcPr>
            <w:tcW w:w="3825" w:type="dxa"/>
            <w:vAlign w:val="center"/>
          </w:tcPr>
          <w:p w:rsidR="002C7994" w:rsidRPr="00273C49" w:rsidRDefault="002C7994" w:rsidP="00D202C0">
            <w:r w:rsidRPr="00273C49">
              <w:t xml:space="preserve">Численность учащихся, приходящихся на одного работающего в муниципальных общеобразовательных </w:t>
            </w:r>
            <w:r w:rsidRPr="00273C49">
              <w:lastRenderedPageBreak/>
              <w:t xml:space="preserve">учреждениях, в расчете: </w:t>
            </w:r>
          </w:p>
        </w:tc>
        <w:tc>
          <w:tcPr>
            <w:tcW w:w="854" w:type="dxa"/>
            <w:vAlign w:val="center"/>
          </w:tcPr>
          <w:p w:rsidR="002C7994" w:rsidRPr="00273C49" w:rsidRDefault="002C7994" w:rsidP="002C7994">
            <w:pPr>
              <w:jc w:val="center"/>
            </w:pPr>
          </w:p>
        </w:tc>
        <w:tc>
          <w:tcPr>
            <w:tcW w:w="904" w:type="dxa"/>
            <w:gridSpan w:val="2"/>
            <w:vAlign w:val="center"/>
          </w:tcPr>
          <w:p w:rsidR="002C7994" w:rsidRPr="00273C49" w:rsidRDefault="002C7994" w:rsidP="002C7994">
            <w:pPr>
              <w:jc w:val="center"/>
            </w:pPr>
          </w:p>
        </w:tc>
        <w:tc>
          <w:tcPr>
            <w:tcW w:w="868" w:type="dxa"/>
            <w:vAlign w:val="center"/>
          </w:tcPr>
          <w:p w:rsidR="002C7994" w:rsidRPr="00273C49" w:rsidRDefault="002C7994" w:rsidP="002C7994">
            <w:pPr>
              <w:jc w:val="center"/>
            </w:pPr>
          </w:p>
        </w:tc>
        <w:tc>
          <w:tcPr>
            <w:tcW w:w="921" w:type="dxa"/>
            <w:vAlign w:val="center"/>
          </w:tcPr>
          <w:p w:rsidR="002C7994" w:rsidRPr="00273C49" w:rsidRDefault="002C7994" w:rsidP="002C7994">
            <w:pPr>
              <w:jc w:val="center"/>
            </w:pPr>
          </w:p>
        </w:tc>
        <w:tc>
          <w:tcPr>
            <w:tcW w:w="921" w:type="dxa"/>
            <w:vAlign w:val="center"/>
          </w:tcPr>
          <w:p w:rsidR="002C7994" w:rsidRPr="00273C49" w:rsidRDefault="002C7994" w:rsidP="002C7994">
            <w:pPr>
              <w:jc w:val="center"/>
            </w:pPr>
          </w:p>
        </w:tc>
        <w:tc>
          <w:tcPr>
            <w:tcW w:w="922" w:type="dxa"/>
            <w:vAlign w:val="center"/>
          </w:tcPr>
          <w:p w:rsidR="002C7994" w:rsidRPr="00273C49" w:rsidRDefault="002C7994" w:rsidP="002C7994">
            <w:pPr>
              <w:jc w:val="center"/>
            </w:pPr>
          </w:p>
        </w:tc>
      </w:tr>
      <w:tr w:rsidR="002C7994" w:rsidRPr="00273C49" w:rsidTr="002C7994">
        <w:trPr>
          <w:jc w:val="center"/>
        </w:trPr>
        <w:tc>
          <w:tcPr>
            <w:tcW w:w="674" w:type="dxa"/>
            <w:vMerge/>
          </w:tcPr>
          <w:p w:rsidR="002C7994" w:rsidRPr="00273C49" w:rsidRDefault="002C7994" w:rsidP="00D202C0"/>
        </w:tc>
        <w:tc>
          <w:tcPr>
            <w:tcW w:w="3825" w:type="dxa"/>
            <w:vAlign w:val="center"/>
          </w:tcPr>
          <w:p w:rsidR="002C7994" w:rsidRPr="00273C49" w:rsidRDefault="002C7994" w:rsidP="00D202C0">
            <w:r w:rsidRPr="00273C49">
              <w:t>а) на одного учителя;</w:t>
            </w:r>
          </w:p>
        </w:tc>
        <w:tc>
          <w:tcPr>
            <w:tcW w:w="854" w:type="dxa"/>
            <w:vAlign w:val="center"/>
          </w:tcPr>
          <w:p w:rsidR="002C7994" w:rsidRPr="00273C49" w:rsidRDefault="002C7994" w:rsidP="002C7994">
            <w:pPr>
              <w:jc w:val="center"/>
            </w:pPr>
            <w:r w:rsidRPr="00273C49">
              <w:t>9,5</w:t>
            </w:r>
          </w:p>
        </w:tc>
        <w:tc>
          <w:tcPr>
            <w:tcW w:w="904" w:type="dxa"/>
            <w:gridSpan w:val="2"/>
            <w:vAlign w:val="center"/>
          </w:tcPr>
          <w:p w:rsidR="002C7994" w:rsidRPr="00273C49" w:rsidRDefault="002C7994" w:rsidP="002C7994">
            <w:pPr>
              <w:jc w:val="center"/>
            </w:pPr>
            <w:r w:rsidRPr="00273C49">
              <w:t>10</w:t>
            </w:r>
          </w:p>
        </w:tc>
        <w:tc>
          <w:tcPr>
            <w:tcW w:w="868" w:type="dxa"/>
            <w:vAlign w:val="center"/>
          </w:tcPr>
          <w:p w:rsidR="002C7994" w:rsidRPr="00273C49" w:rsidRDefault="002C7994" w:rsidP="002C7994">
            <w:pPr>
              <w:jc w:val="center"/>
            </w:pPr>
            <w:r w:rsidRPr="00273C49">
              <w:t>9,2</w:t>
            </w:r>
          </w:p>
        </w:tc>
        <w:tc>
          <w:tcPr>
            <w:tcW w:w="921" w:type="dxa"/>
            <w:vAlign w:val="center"/>
          </w:tcPr>
          <w:p w:rsidR="002C7994" w:rsidRPr="00273C49" w:rsidRDefault="002C7994" w:rsidP="002C7994">
            <w:pPr>
              <w:jc w:val="center"/>
            </w:pPr>
            <w:r w:rsidRPr="00273C49">
              <w:t>7,3</w:t>
            </w:r>
          </w:p>
        </w:tc>
        <w:tc>
          <w:tcPr>
            <w:tcW w:w="921" w:type="dxa"/>
            <w:vAlign w:val="center"/>
          </w:tcPr>
          <w:p w:rsidR="002C7994" w:rsidRPr="00273C49" w:rsidRDefault="002C7994" w:rsidP="002C7994">
            <w:pPr>
              <w:jc w:val="center"/>
            </w:pPr>
            <w:r w:rsidRPr="00273C49">
              <w:t>7,7</w:t>
            </w:r>
          </w:p>
        </w:tc>
        <w:tc>
          <w:tcPr>
            <w:tcW w:w="922" w:type="dxa"/>
            <w:vAlign w:val="center"/>
          </w:tcPr>
          <w:p w:rsidR="002C7994" w:rsidRPr="00273C49" w:rsidRDefault="002C7994" w:rsidP="002C7994">
            <w:pPr>
              <w:jc w:val="center"/>
            </w:pPr>
            <w:r w:rsidRPr="00273C49">
              <w:t>7,6</w:t>
            </w:r>
          </w:p>
        </w:tc>
      </w:tr>
      <w:tr w:rsidR="002C7994" w:rsidRPr="00273C49" w:rsidTr="002C7994">
        <w:trPr>
          <w:jc w:val="center"/>
        </w:trPr>
        <w:tc>
          <w:tcPr>
            <w:tcW w:w="674" w:type="dxa"/>
            <w:vMerge/>
          </w:tcPr>
          <w:p w:rsidR="002C7994" w:rsidRPr="00273C49" w:rsidRDefault="002C7994" w:rsidP="00D202C0"/>
        </w:tc>
        <w:tc>
          <w:tcPr>
            <w:tcW w:w="3825" w:type="dxa"/>
            <w:vAlign w:val="center"/>
          </w:tcPr>
          <w:p w:rsidR="002C7994" w:rsidRPr="00273C49" w:rsidRDefault="002C7994" w:rsidP="00D202C0">
            <w:r w:rsidRPr="00273C49">
              <w:t>б) на одного прочего работающего в муниципальных общеобразовательных учреждениях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учебный процесс).</w:t>
            </w:r>
          </w:p>
        </w:tc>
        <w:tc>
          <w:tcPr>
            <w:tcW w:w="854" w:type="dxa"/>
            <w:vAlign w:val="center"/>
          </w:tcPr>
          <w:p w:rsidR="002C7994" w:rsidRPr="00273C49" w:rsidRDefault="002C7994" w:rsidP="002C7994">
            <w:pPr>
              <w:jc w:val="center"/>
            </w:pPr>
            <w:r w:rsidRPr="00273C49">
              <w:t>3,7</w:t>
            </w:r>
          </w:p>
        </w:tc>
        <w:tc>
          <w:tcPr>
            <w:tcW w:w="904" w:type="dxa"/>
            <w:gridSpan w:val="2"/>
            <w:vAlign w:val="center"/>
          </w:tcPr>
          <w:p w:rsidR="002C7994" w:rsidRPr="00273C49" w:rsidRDefault="002C7994" w:rsidP="002C7994">
            <w:pPr>
              <w:jc w:val="center"/>
            </w:pPr>
            <w:r w:rsidRPr="00273C49">
              <w:t>4,7</w:t>
            </w:r>
          </w:p>
        </w:tc>
        <w:tc>
          <w:tcPr>
            <w:tcW w:w="868" w:type="dxa"/>
            <w:vAlign w:val="center"/>
          </w:tcPr>
          <w:p w:rsidR="002C7994" w:rsidRPr="00273C49" w:rsidRDefault="002C7994" w:rsidP="002C7994">
            <w:pPr>
              <w:jc w:val="center"/>
            </w:pPr>
            <w:r w:rsidRPr="00273C49">
              <w:t>4,3</w:t>
            </w:r>
          </w:p>
        </w:tc>
        <w:tc>
          <w:tcPr>
            <w:tcW w:w="921" w:type="dxa"/>
            <w:vAlign w:val="center"/>
          </w:tcPr>
          <w:p w:rsidR="002C7994" w:rsidRPr="00273C49" w:rsidRDefault="002C7994" w:rsidP="002C7994">
            <w:pPr>
              <w:jc w:val="center"/>
            </w:pPr>
            <w:r w:rsidRPr="00273C49">
              <w:t>4,1</w:t>
            </w:r>
          </w:p>
        </w:tc>
        <w:tc>
          <w:tcPr>
            <w:tcW w:w="921" w:type="dxa"/>
            <w:vAlign w:val="center"/>
          </w:tcPr>
          <w:p w:rsidR="002C7994" w:rsidRPr="00273C49" w:rsidRDefault="002C7994" w:rsidP="002C7994">
            <w:pPr>
              <w:jc w:val="center"/>
            </w:pPr>
            <w:r w:rsidRPr="00273C49">
              <w:t>5,7</w:t>
            </w:r>
          </w:p>
        </w:tc>
        <w:tc>
          <w:tcPr>
            <w:tcW w:w="922" w:type="dxa"/>
            <w:vAlign w:val="center"/>
          </w:tcPr>
          <w:p w:rsidR="002C7994" w:rsidRPr="00273C49" w:rsidRDefault="002C7994" w:rsidP="002C7994">
            <w:pPr>
              <w:jc w:val="center"/>
            </w:pPr>
            <w:r w:rsidRPr="00273C49">
              <w:t>5,9</w:t>
            </w:r>
          </w:p>
        </w:tc>
      </w:tr>
      <w:tr w:rsidR="002C7994" w:rsidRPr="00273C49" w:rsidTr="002C7994">
        <w:trPr>
          <w:jc w:val="center"/>
        </w:trPr>
        <w:tc>
          <w:tcPr>
            <w:tcW w:w="674" w:type="dxa"/>
          </w:tcPr>
          <w:p w:rsidR="002C7994" w:rsidRPr="00273C49" w:rsidRDefault="002C7994" w:rsidP="00B8030F">
            <w:pPr>
              <w:numPr>
                <w:ilvl w:val="0"/>
                <w:numId w:val="79"/>
              </w:numPr>
              <w:spacing w:after="0"/>
            </w:pPr>
            <w:r w:rsidRPr="00273C49">
              <w:t>17</w:t>
            </w:r>
          </w:p>
        </w:tc>
        <w:tc>
          <w:tcPr>
            <w:tcW w:w="3825" w:type="dxa"/>
            <w:vAlign w:val="center"/>
          </w:tcPr>
          <w:p w:rsidR="002C7994" w:rsidRPr="00273C49" w:rsidRDefault="002C7994" w:rsidP="00D202C0">
            <w:r w:rsidRPr="00273C49">
              <w:t>Средняя наполняемость классов в муниципальных общеобразовательных учреждениях, человек</w:t>
            </w:r>
          </w:p>
        </w:tc>
        <w:tc>
          <w:tcPr>
            <w:tcW w:w="854" w:type="dxa"/>
            <w:vAlign w:val="center"/>
          </w:tcPr>
          <w:p w:rsidR="002C7994" w:rsidRPr="00273C49" w:rsidRDefault="002C7994" w:rsidP="002C7994">
            <w:pPr>
              <w:jc w:val="center"/>
            </w:pPr>
            <w:r w:rsidRPr="00273C49">
              <w:t>16,8</w:t>
            </w:r>
          </w:p>
        </w:tc>
        <w:tc>
          <w:tcPr>
            <w:tcW w:w="875" w:type="dxa"/>
            <w:vAlign w:val="center"/>
          </w:tcPr>
          <w:p w:rsidR="002C7994" w:rsidRPr="00273C49" w:rsidRDefault="002C7994" w:rsidP="002C7994">
            <w:pPr>
              <w:jc w:val="center"/>
            </w:pPr>
            <w:r w:rsidRPr="00273C49">
              <w:t>18,5</w:t>
            </w:r>
          </w:p>
        </w:tc>
        <w:tc>
          <w:tcPr>
            <w:tcW w:w="897" w:type="dxa"/>
            <w:gridSpan w:val="2"/>
            <w:vAlign w:val="center"/>
          </w:tcPr>
          <w:p w:rsidR="002C7994" w:rsidRPr="00273C49" w:rsidRDefault="002C7994" w:rsidP="002C7994">
            <w:pPr>
              <w:jc w:val="center"/>
            </w:pPr>
            <w:r w:rsidRPr="00273C49">
              <w:t>17</w:t>
            </w:r>
          </w:p>
        </w:tc>
        <w:tc>
          <w:tcPr>
            <w:tcW w:w="921" w:type="dxa"/>
            <w:vAlign w:val="center"/>
          </w:tcPr>
          <w:p w:rsidR="002C7994" w:rsidRPr="00273C49" w:rsidRDefault="002C7994" w:rsidP="002C7994">
            <w:pPr>
              <w:jc w:val="center"/>
            </w:pPr>
            <w:r w:rsidRPr="00273C49">
              <w:t>16,4</w:t>
            </w:r>
          </w:p>
        </w:tc>
        <w:tc>
          <w:tcPr>
            <w:tcW w:w="921" w:type="dxa"/>
            <w:vAlign w:val="center"/>
          </w:tcPr>
          <w:p w:rsidR="002C7994" w:rsidRPr="00273C49" w:rsidRDefault="002C7994" w:rsidP="002C7994">
            <w:pPr>
              <w:jc w:val="center"/>
            </w:pPr>
            <w:r w:rsidRPr="00273C49">
              <w:t>17,2</w:t>
            </w:r>
          </w:p>
        </w:tc>
        <w:tc>
          <w:tcPr>
            <w:tcW w:w="922" w:type="dxa"/>
            <w:vAlign w:val="center"/>
          </w:tcPr>
          <w:p w:rsidR="002C7994" w:rsidRPr="00273C49" w:rsidRDefault="002C7994" w:rsidP="002C7994">
            <w:pPr>
              <w:jc w:val="center"/>
            </w:pPr>
            <w:r w:rsidRPr="00273C49">
              <w:t>16,3</w:t>
            </w:r>
          </w:p>
        </w:tc>
      </w:tr>
      <w:tr w:rsidR="002C7994" w:rsidRPr="00273C49" w:rsidTr="002C7994">
        <w:trPr>
          <w:jc w:val="center"/>
        </w:trPr>
        <w:tc>
          <w:tcPr>
            <w:tcW w:w="674" w:type="dxa"/>
          </w:tcPr>
          <w:p w:rsidR="002C7994" w:rsidRPr="00273C49" w:rsidRDefault="002C7994" w:rsidP="00B8030F">
            <w:pPr>
              <w:numPr>
                <w:ilvl w:val="0"/>
                <w:numId w:val="79"/>
              </w:numPr>
              <w:spacing w:after="0"/>
            </w:pPr>
          </w:p>
        </w:tc>
        <w:tc>
          <w:tcPr>
            <w:tcW w:w="3825" w:type="dxa"/>
            <w:vAlign w:val="center"/>
          </w:tcPr>
          <w:p w:rsidR="002C7994" w:rsidRPr="00273C49" w:rsidRDefault="002C7994" w:rsidP="00D202C0">
            <w:r w:rsidRPr="00273C49">
              <w:t>Удельный вес предметных кабинетов для организации профильного обучения, обеспеченных компьютерной техникой, %</w:t>
            </w:r>
          </w:p>
        </w:tc>
        <w:tc>
          <w:tcPr>
            <w:tcW w:w="854" w:type="dxa"/>
            <w:vAlign w:val="center"/>
          </w:tcPr>
          <w:p w:rsidR="002C7994" w:rsidRPr="00273C49" w:rsidRDefault="002C7994" w:rsidP="002C7994">
            <w:pPr>
              <w:jc w:val="center"/>
            </w:pPr>
            <w:r w:rsidRPr="00273C49">
              <w:t>50</w:t>
            </w:r>
          </w:p>
        </w:tc>
        <w:tc>
          <w:tcPr>
            <w:tcW w:w="875" w:type="dxa"/>
            <w:vAlign w:val="center"/>
          </w:tcPr>
          <w:p w:rsidR="002C7994" w:rsidRPr="00273C49" w:rsidRDefault="002C7994" w:rsidP="002C7994">
            <w:pPr>
              <w:jc w:val="center"/>
            </w:pPr>
            <w:r w:rsidRPr="00273C49">
              <w:t>60</w:t>
            </w:r>
          </w:p>
        </w:tc>
        <w:tc>
          <w:tcPr>
            <w:tcW w:w="897" w:type="dxa"/>
            <w:gridSpan w:val="2"/>
            <w:vAlign w:val="center"/>
          </w:tcPr>
          <w:p w:rsidR="002C7994" w:rsidRPr="00273C49" w:rsidRDefault="002C7994" w:rsidP="002C7994">
            <w:pPr>
              <w:jc w:val="center"/>
            </w:pPr>
            <w:r w:rsidRPr="00273C49">
              <w:t>80</w:t>
            </w:r>
          </w:p>
        </w:tc>
        <w:tc>
          <w:tcPr>
            <w:tcW w:w="921" w:type="dxa"/>
            <w:vAlign w:val="center"/>
          </w:tcPr>
          <w:p w:rsidR="002C7994" w:rsidRPr="00273C49" w:rsidRDefault="002C7994" w:rsidP="002C7994">
            <w:pPr>
              <w:jc w:val="center"/>
            </w:pPr>
            <w:r w:rsidRPr="00273C49">
              <w:t>90</w:t>
            </w:r>
          </w:p>
        </w:tc>
        <w:tc>
          <w:tcPr>
            <w:tcW w:w="921" w:type="dxa"/>
            <w:vAlign w:val="center"/>
          </w:tcPr>
          <w:p w:rsidR="002C7994" w:rsidRPr="00273C49" w:rsidRDefault="002C7994" w:rsidP="002C7994">
            <w:pPr>
              <w:jc w:val="center"/>
            </w:pPr>
            <w:r w:rsidRPr="00273C49">
              <w:t>100</w:t>
            </w:r>
          </w:p>
        </w:tc>
        <w:tc>
          <w:tcPr>
            <w:tcW w:w="922" w:type="dxa"/>
            <w:vAlign w:val="center"/>
          </w:tcPr>
          <w:p w:rsidR="002C7994" w:rsidRPr="00273C49" w:rsidRDefault="002C7994" w:rsidP="002C7994">
            <w:pPr>
              <w:jc w:val="center"/>
            </w:pPr>
            <w:r w:rsidRPr="00273C49">
              <w:t>100</w:t>
            </w:r>
          </w:p>
        </w:tc>
      </w:tr>
    </w:tbl>
    <w:p w:rsidR="002C7994" w:rsidRPr="00273C49" w:rsidRDefault="002C7994" w:rsidP="002C7994">
      <w:pPr>
        <w:pStyle w:val="affb"/>
        <w:spacing w:before="0" w:after="0" w:line="276" w:lineRule="auto"/>
        <w:ind w:firstLine="0"/>
      </w:pPr>
    </w:p>
    <w:p w:rsidR="00212F4D" w:rsidRPr="00273C49" w:rsidRDefault="00212F4D" w:rsidP="00212F4D">
      <w:pPr>
        <w:pStyle w:val="affb"/>
        <w:spacing w:before="0" w:after="0" w:line="276" w:lineRule="auto"/>
        <w:rPr>
          <w:b/>
        </w:rPr>
      </w:pPr>
      <w:r w:rsidRPr="00273C49">
        <w:rPr>
          <w:b/>
        </w:rPr>
        <w:t>Здравоохранение</w:t>
      </w:r>
    </w:p>
    <w:p w:rsidR="00212F4D" w:rsidRPr="00273C49" w:rsidRDefault="00212F4D" w:rsidP="00212F4D">
      <w:pPr>
        <w:pStyle w:val="affb"/>
        <w:spacing w:before="0" w:after="0" w:line="276" w:lineRule="auto"/>
      </w:pPr>
      <w:r w:rsidRPr="00273C49">
        <w:t xml:space="preserve">В соответствии с «Территориальной программой государственных гарантий бесплатного оказания гражданам медицинской помощи в Ленинградской области на 2013 и на плановый период 2014 и 2015 годов» (7,2 коек круглосуточного стационара и 1,9 коек дневного стационара) на расчетный срок требуется иметь 37,3 коек в больничных учреждениях, что ниже существующего уровня. В соответствии со Схемой территориального планирования муниципального образования </w:t>
      </w:r>
      <w:proofErr w:type="spellStart"/>
      <w:r w:rsidRPr="00273C49">
        <w:t>Лодейнопольский</w:t>
      </w:r>
      <w:proofErr w:type="spellEnd"/>
      <w:r w:rsidRPr="00273C49">
        <w:t xml:space="preserve"> муниципальный район предусматривается строительство стационара на 25 мест при поликлинике </w:t>
      </w:r>
      <w:proofErr w:type="gramStart"/>
      <w:r w:rsidRPr="00273C49">
        <w:t>в</w:t>
      </w:r>
      <w:proofErr w:type="gramEnd"/>
      <w:r w:rsidRPr="00273C49">
        <w:t xml:space="preserve"> с. Алеховщина. Также предусмотрено строительство новых зданий фельдшерско-акушерских пунктов в д. </w:t>
      </w:r>
      <w:proofErr w:type="spellStart"/>
      <w:r w:rsidRPr="00273C49">
        <w:t>Яровщина</w:t>
      </w:r>
      <w:proofErr w:type="spellEnd"/>
      <w:r w:rsidRPr="00273C49">
        <w:t xml:space="preserve"> и д. </w:t>
      </w:r>
      <w:proofErr w:type="spellStart"/>
      <w:r w:rsidRPr="00273C49">
        <w:t>Тервеничи</w:t>
      </w:r>
      <w:proofErr w:type="spellEnd"/>
      <w:r w:rsidRPr="00273C49">
        <w:t xml:space="preserve"> с жильем для медицинского персонала.</w:t>
      </w:r>
    </w:p>
    <w:p w:rsidR="002C7994" w:rsidRPr="00273C49" w:rsidRDefault="002C7994" w:rsidP="002C7994">
      <w:pPr>
        <w:pStyle w:val="affb"/>
        <w:spacing w:before="0" w:after="0" w:line="276" w:lineRule="auto"/>
        <w:ind w:firstLine="0"/>
        <w:rPr>
          <w:b/>
        </w:rPr>
      </w:pPr>
      <w:r w:rsidRPr="00273C49">
        <w:rPr>
          <w:b/>
        </w:rPr>
        <w:t>Таблица 2.1</w:t>
      </w:r>
      <w:r w:rsidR="007845A1" w:rsidRPr="00273C49">
        <w:rPr>
          <w:b/>
        </w:rPr>
        <w:t>2</w:t>
      </w:r>
      <w:r w:rsidRPr="00273C49">
        <w:rPr>
          <w:b/>
        </w:rPr>
        <w:t>.</w:t>
      </w:r>
      <w:r w:rsidR="00127E40" w:rsidRPr="00273C49">
        <w:rPr>
          <w:b/>
        </w:rPr>
        <w:t xml:space="preserve"> Характеристика системы</w:t>
      </w:r>
      <w:r w:rsidRPr="00273C49">
        <w:rPr>
          <w:b/>
        </w:rPr>
        <w:t xml:space="preserve"> </w:t>
      </w:r>
      <w:r w:rsidR="00127E40" w:rsidRPr="00273C49">
        <w:rPr>
          <w:b/>
        </w:rPr>
        <w:t>з</w:t>
      </w:r>
      <w:r w:rsidRPr="00273C49">
        <w:rPr>
          <w:b/>
        </w:rPr>
        <w:t>дравоохранени</w:t>
      </w:r>
      <w:r w:rsidR="00127E40" w:rsidRPr="00273C49">
        <w:rPr>
          <w:b/>
        </w:rPr>
        <w:t>я</w:t>
      </w:r>
      <w:r w:rsidRPr="00273C49">
        <w:rPr>
          <w: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559"/>
        <w:gridCol w:w="992"/>
        <w:gridCol w:w="851"/>
        <w:gridCol w:w="992"/>
        <w:gridCol w:w="851"/>
      </w:tblGrid>
      <w:tr w:rsidR="002C7994" w:rsidRPr="00273C49" w:rsidTr="00166AE3">
        <w:trPr>
          <w:tblHeader/>
        </w:trPr>
        <w:tc>
          <w:tcPr>
            <w:tcW w:w="4928" w:type="dxa"/>
            <w:vMerge w:val="restart"/>
            <w:shd w:val="clear" w:color="auto" w:fill="DBE5F1" w:themeFill="accent1" w:themeFillTint="33"/>
            <w:vAlign w:val="center"/>
          </w:tcPr>
          <w:p w:rsidR="002C7994" w:rsidRPr="00273C49" w:rsidRDefault="002C7994" w:rsidP="002C7994">
            <w:pPr>
              <w:pStyle w:val="ConsPlusNonformat"/>
              <w:spacing w:line="276" w:lineRule="auto"/>
              <w:jc w:val="center"/>
              <w:rPr>
                <w:rFonts w:ascii="Times New Roman" w:hAnsi="Times New Roman" w:cs="Times New Roman"/>
                <w:b/>
                <w:sz w:val="24"/>
                <w:szCs w:val="24"/>
              </w:rPr>
            </w:pPr>
            <w:r w:rsidRPr="00273C49">
              <w:rPr>
                <w:rFonts w:ascii="Times New Roman" w:hAnsi="Times New Roman" w:cs="Times New Roman"/>
                <w:b/>
                <w:sz w:val="24"/>
                <w:szCs w:val="24"/>
              </w:rPr>
              <w:t>Единица измерения</w:t>
            </w:r>
          </w:p>
        </w:tc>
        <w:tc>
          <w:tcPr>
            <w:tcW w:w="1559" w:type="dxa"/>
            <w:vMerge w:val="restart"/>
            <w:shd w:val="clear" w:color="auto" w:fill="DBE5F1" w:themeFill="accent1" w:themeFillTint="33"/>
            <w:vAlign w:val="center"/>
          </w:tcPr>
          <w:p w:rsidR="002C7994" w:rsidRPr="00273C49" w:rsidRDefault="002C7994" w:rsidP="002C7994">
            <w:pPr>
              <w:pStyle w:val="ConsPlusNonformat"/>
              <w:spacing w:line="276" w:lineRule="auto"/>
              <w:jc w:val="center"/>
              <w:rPr>
                <w:rFonts w:ascii="Times New Roman" w:hAnsi="Times New Roman" w:cs="Times New Roman"/>
                <w:b/>
                <w:sz w:val="24"/>
                <w:szCs w:val="24"/>
              </w:rPr>
            </w:pPr>
            <w:r w:rsidRPr="00273C49">
              <w:rPr>
                <w:rFonts w:ascii="Times New Roman" w:hAnsi="Times New Roman" w:cs="Times New Roman"/>
                <w:b/>
                <w:sz w:val="24"/>
                <w:szCs w:val="24"/>
              </w:rPr>
              <w:t>Единица измерения</w:t>
            </w:r>
          </w:p>
        </w:tc>
        <w:tc>
          <w:tcPr>
            <w:tcW w:w="1843" w:type="dxa"/>
            <w:gridSpan w:val="2"/>
            <w:shd w:val="clear" w:color="auto" w:fill="DBE5F1" w:themeFill="accent1" w:themeFillTint="33"/>
            <w:vAlign w:val="center"/>
          </w:tcPr>
          <w:p w:rsidR="002C7994" w:rsidRPr="00273C49" w:rsidRDefault="002C7994" w:rsidP="002C7994">
            <w:pPr>
              <w:autoSpaceDE w:val="0"/>
              <w:autoSpaceDN w:val="0"/>
              <w:adjustRightInd w:val="0"/>
              <w:spacing w:after="0" w:line="276" w:lineRule="auto"/>
              <w:jc w:val="center"/>
              <w:rPr>
                <w:b/>
              </w:rPr>
            </w:pPr>
            <w:r w:rsidRPr="00273C49">
              <w:rPr>
                <w:b/>
              </w:rPr>
              <w:t>На 1 января</w:t>
            </w:r>
          </w:p>
          <w:p w:rsidR="002C7994" w:rsidRPr="00273C49" w:rsidRDefault="002C7994" w:rsidP="002C7994">
            <w:pPr>
              <w:autoSpaceDE w:val="0"/>
              <w:autoSpaceDN w:val="0"/>
              <w:adjustRightInd w:val="0"/>
              <w:spacing w:after="0" w:line="276" w:lineRule="auto"/>
              <w:jc w:val="center"/>
              <w:rPr>
                <w:b/>
              </w:rPr>
            </w:pPr>
            <w:r w:rsidRPr="00273C49">
              <w:rPr>
                <w:b/>
              </w:rPr>
              <w:t>2013</w:t>
            </w:r>
          </w:p>
          <w:p w:rsidR="002C7994" w:rsidRPr="00273C49" w:rsidRDefault="002C7994" w:rsidP="002C7994">
            <w:pPr>
              <w:autoSpaceDE w:val="0"/>
              <w:autoSpaceDN w:val="0"/>
              <w:adjustRightInd w:val="0"/>
              <w:spacing w:after="0" w:line="276" w:lineRule="auto"/>
              <w:jc w:val="center"/>
              <w:rPr>
                <w:b/>
              </w:rPr>
            </w:pPr>
            <w:r w:rsidRPr="00273C49">
              <w:rPr>
                <w:b/>
              </w:rPr>
              <w:t>года</w:t>
            </w:r>
          </w:p>
        </w:tc>
        <w:tc>
          <w:tcPr>
            <w:tcW w:w="1843" w:type="dxa"/>
            <w:gridSpan w:val="2"/>
            <w:shd w:val="clear" w:color="auto" w:fill="DBE5F1" w:themeFill="accent1" w:themeFillTint="33"/>
            <w:vAlign w:val="center"/>
          </w:tcPr>
          <w:p w:rsidR="002C7994" w:rsidRPr="00273C49" w:rsidRDefault="002C7994" w:rsidP="002C7994">
            <w:pPr>
              <w:autoSpaceDE w:val="0"/>
              <w:autoSpaceDN w:val="0"/>
              <w:adjustRightInd w:val="0"/>
              <w:spacing w:after="0" w:line="276" w:lineRule="auto"/>
              <w:jc w:val="center"/>
              <w:rPr>
                <w:b/>
              </w:rPr>
            </w:pPr>
            <w:r w:rsidRPr="00273C49">
              <w:rPr>
                <w:b/>
              </w:rPr>
              <w:t>На 1 января</w:t>
            </w:r>
          </w:p>
          <w:p w:rsidR="002C7994" w:rsidRPr="00273C49" w:rsidRDefault="002C7994" w:rsidP="002C7994">
            <w:pPr>
              <w:autoSpaceDE w:val="0"/>
              <w:autoSpaceDN w:val="0"/>
              <w:adjustRightInd w:val="0"/>
              <w:spacing w:after="0" w:line="276" w:lineRule="auto"/>
              <w:jc w:val="center"/>
              <w:rPr>
                <w:b/>
              </w:rPr>
            </w:pPr>
            <w:r w:rsidRPr="00273C49">
              <w:rPr>
                <w:b/>
              </w:rPr>
              <w:t>2014</w:t>
            </w:r>
          </w:p>
          <w:p w:rsidR="002C7994" w:rsidRPr="00273C49" w:rsidRDefault="002C7994" w:rsidP="002C7994">
            <w:pPr>
              <w:autoSpaceDE w:val="0"/>
              <w:autoSpaceDN w:val="0"/>
              <w:adjustRightInd w:val="0"/>
              <w:spacing w:after="0" w:line="276" w:lineRule="auto"/>
              <w:jc w:val="center"/>
              <w:rPr>
                <w:b/>
              </w:rPr>
            </w:pPr>
            <w:r w:rsidRPr="00273C49">
              <w:rPr>
                <w:b/>
              </w:rPr>
              <w:t>года</w:t>
            </w:r>
          </w:p>
        </w:tc>
      </w:tr>
      <w:tr w:rsidR="002C7994" w:rsidRPr="00273C49" w:rsidTr="00166AE3">
        <w:trPr>
          <w:tblHeader/>
        </w:trPr>
        <w:tc>
          <w:tcPr>
            <w:tcW w:w="4928" w:type="dxa"/>
            <w:vMerge/>
            <w:shd w:val="clear" w:color="auto" w:fill="DBE5F1" w:themeFill="accent1" w:themeFillTint="33"/>
            <w:vAlign w:val="center"/>
          </w:tcPr>
          <w:p w:rsidR="002C7994" w:rsidRPr="00273C49" w:rsidRDefault="002C7994" w:rsidP="002C7994">
            <w:pPr>
              <w:pStyle w:val="ConsPlusNonformat"/>
              <w:spacing w:line="276" w:lineRule="auto"/>
              <w:jc w:val="center"/>
              <w:rPr>
                <w:rFonts w:ascii="Times New Roman" w:hAnsi="Times New Roman" w:cs="Times New Roman"/>
                <w:b/>
                <w:sz w:val="24"/>
                <w:szCs w:val="24"/>
              </w:rPr>
            </w:pPr>
          </w:p>
        </w:tc>
        <w:tc>
          <w:tcPr>
            <w:tcW w:w="1559" w:type="dxa"/>
            <w:vMerge/>
            <w:shd w:val="clear" w:color="auto" w:fill="DBE5F1" w:themeFill="accent1" w:themeFillTint="33"/>
            <w:vAlign w:val="center"/>
          </w:tcPr>
          <w:p w:rsidR="002C7994" w:rsidRPr="00273C49" w:rsidRDefault="002C7994" w:rsidP="002C7994">
            <w:pPr>
              <w:pStyle w:val="ConsPlusNonformat"/>
              <w:spacing w:line="276" w:lineRule="auto"/>
              <w:jc w:val="center"/>
              <w:rPr>
                <w:rFonts w:ascii="Times New Roman" w:hAnsi="Times New Roman" w:cs="Times New Roman"/>
                <w:b/>
                <w:sz w:val="24"/>
                <w:szCs w:val="24"/>
              </w:rPr>
            </w:pPr>
          </w:p>
        </w:tc>
        <w:tc>
          <w:tcPr>
            <w:tcW w:w="992" w:type="dxa"/>
            <w:shd w:val="clear" w:color="auto" w:fill="DBE5F1" w:themeFill="accent1" w:themeFillTint="33"/>
            <w:vAlign w:val="center"/>
          </w:tcPr>
          <w:p w:rsidR="002C7994" w:rsidRPr="00273C49" w:rsidRDefault="002C7994" w:rsidP="002C7994">
            <w:pPr>
              <w:autoSpaceDE w:val="0"/>
              <w:autoSpaceDN w:val="0"/>
              <w:adjustRightInd w:val="0"/>
              <w:spacing w:after="0" w:line="276" w:lineRule="auto"/>
              <w:jc w:val="center"/>
              <w:rPr>
                <w:b/>
              </w:rPr>
            </w:pPr>
            <w:r w:rsidRPr="00273C49">
              <w:rPr>
                <w:b/>
              </w:rPr>
              <w:t>город-</w:t>
            </w:r>
          </w:p>
          <w:p w:rsidR="002C7994" w:rsidRPr="00273C49" w:rsidRDefault="002C7994" w:rsidP="002C7994">
            <w:pPr>
              <w:autoSpaceDE w:val="0"/>
              <w:autoSpaceDN w:val="0"/>
              <w:adjustRightInd w:val="0"/>
              <w:spacing w:after="0" w:line="276" w:lineRule="auto"/>
              <w:jc w:val="center"/>
              <w:rPr>
                <w:b/>
              </w:rPr>
            </w:pPr>
            <w:proofErr w:type="spellStart"/>
            <w:r w:rsidRPr="00273C49">
              <w:rPr>
                <w:b/>
              </w:rPr>
              <w:t>ские</w:t>
            </w:r>
            <w:proofErr w:type="spellEnd"/>
          </w:p>
        </w:tc>
        <w:tc>
          <w:tcPr>
            <w:tcW w:w="851" w:type="dxa"/>
            <w:shd w:val="clear" w:color="auto" w:fill="DBE5F1" w:themeFill="accent1" w:themeFillTint="33"/>
            <w:vAlign w:val="center"/>
          </w:tcPr>
          <w:p w:rsidR="002C7994" w:rsidRPr="00273C49" w:rsidRDefault="002C7994" w:rsidP="002C7994">
            <w:pPr>
              <w:autoSpaceDE w:val="0"/>
              <w:autoSpaceDN w:val="0"/>
              <w:adjustRightInd w:val="0"/>
              <w:spacing w:after="0" w:line="276" w:lineRule="auto"/>
              <w:jc w:val="center"/>
              <w:rPr>
                <w:b/>
              </w:rPr>
            </w:pPr>
            <w:r w:rsidRPr="00273C49">
              <w:rPr>
                <w:b/>
              </w:rPr>
              <w:t>сель-</w:t>
            </w:r>
          </w:p>
          <w:p w:rsidR="002C7994" w:rsidRPr="00273C49" w:rsidRDefault="002C7994" w:rsidP="002C7994">
            <w:pPr>
              <w:autoSpaceDE w:val="0"/>
              <w:autoSpaceDN w:val="0"/>
              <w:adjustRightInd w:val="0"/>
              <w:spacing w:after="0" w:line="276" w:lineRule="auto"/>
              <w:jc w:val="center"/>
              <w:rPr>
                <w:b/>
              </w:rPr>
            </w:pPr>
            <w:proofErr w:type="spellStart"/>
            <w:r w:rsidRPr="00273C49">
              <w:rPr>
                <w:b/>
              </w:rPr>
              <w:t>ские</w:t>
            </w:r>
            <w:proofErr w:type="spellEnd"/>
          </w:p>
        </w:tc>
        <w:tc>
          <w:tcPr>
            <w:tcW w:w="992" w:type="dxa"/>
            <w:shd w:val="clear" w:color="auto" w:fill="DBE5F1" w:themeFill="accent1" w:themeFillTint="33"/>
            <w:vAlign w:val="center"/>
          </w:tcPr>
          <w:p w:rsidR="002C7994" w:rsidRPr="00273C49" w:rsidRDefault="002C7994" w:rsidP="002C7994">
            <w:pPr>
              <w:autoSpaceDE w:val="0"/>
              <w:autoSpaceDN w:val="0"/>
              <w:adjustRightInd w:val="0"/>
              <w:spacing w:after="0" w:line="276" w:lineRule="auto"/>
              <w:jc w:val="center"/>
              <w:rPr>
                <w:b/>
              </w:rPr>
            </w:pPr>
            <w:r w:rsidRPr="00273C49">
              <w:rPr>
                <w:b/>
              </w:rPr>
              <w:t>город-</w:t>
            </w:r>
          </w:p>
          <w:p w:rsidR="002C7994" w:rsidRPr="00273C49" w:rsidRDefault="002C7994" w:rsidP="002C7994">
            <w:pPr>
              <w:autoSpaceDE w:val="0"/>
              <w:autoSpaceDN w:val="0"/>
              <w:adjustRightInd w:val="0"/>
              <w:spacing w:after="0" w:line="276" w:lineRule="auto"/>
              <w:jc w:val="center"/>
              <w:rPr>
                <w:b/>
              </w:rPr>
            </w:pPr>
            <w:proofErr w:type="spellStart"/>
            <w:r w:rsidRPr="00273C49">
              <w:rPr>
                <w:b/>
              </w:rPr>
              <w:t>ские</w:t>
            </w:r>
            <w:proofErr w:type="spellEnd"/>
          </w:p>
        </w:tc>
        <w:tc>
          <w:tcPr>
            <w:tcW w:w="851" w:type="dxa"/>
            <w:shd w:val="clear" w:color="auto" w:fill="DBE5F1" w:themeFill="accent1" w:themeFillTint="33"/>
            <w:vAlign w:val="center"/>
          </w:tcPr>
          <w:p w:rsidR="002C7994" w:rsidRPr="00273C49" w:rsidRDefault="002C7994" w:rsidP="002C7994">
            <w:pPr>
              <w:autoSpaceDE w:val="0"/>
              <w:autoSpaceDN w:val="0"/>
              <w:adjustRightInd w:val="0"/>
              <w:spacing w:after="0" w:line="276" w:lineRule="auto"/>
              <w:jc w:val="center"/>
              <w:rPr>
                <w:b/>
              </w:rPr>
            </w:pPr>
            <w:r w:rsidRPr="00273C49">
              <w:rPr>
                <w:b/>
              </w:rPr>
              <w:t>сель-</w:t>
            </w:r>
          </w:p>
          <w:p w:rsidR="002C7994" w:rsidRPr="00273C49" w:rsidRDefault="002C7994" w:rsidP="002C7994">
            <w:pPr>
              <w:autoSpaceDE w:val="0"/>
              <w:autoSpaceDN w:val="0"/>
              <w:adjustRightInd w:val="0"/>
              <w:spacing w:after="0" w:line="276" w:lineRule="auto"/>
              <w:jc w:val="center"/>
              <w:rPr>
                <w:b/>
              </w:rPr>
            </w:pPr>
            <w:proofErr w:type="spellStart"/>
            <w:r w:rsidRPr="00273C49">
              <w:rPr>
                <w:b/>
              </w:rPr>
              <w:t>ские</w:t>
            </w:r>
            <w:proofErr w:type="spellEnd"/>
          </w:p>
        </w:tc>
      </w:tr>
      <w:tr w:rsidR="002C7994" w:rsidRPr="00273C49" w:rsidTr="002C7994">
        <w:tc>
          <w:tcPr>
            <w:tcW w:w="4928" w:type="dxa"/>
            <w:vAlign w:val="center"/>
          </w:tcPr>
          <w:p w:rsidR="002C7994" w:rsidRPr="00273C49" w:rsidRDefault="002C7994" w:rsidP="002C7994">
            <w:pPr>
              <w:autoSpaceDE w:val="0"/>
              <w:autoSpaceDN w:val="0"/>
              <w:adjustRightInd w:val="0"/>
              <w:spacing w:after="0" w:line="276" w:lineRule="auto"/>
              <w:jc w:val="center"/>
            </w:pPr>
            <w:r w:rsidRPr="00273C49">
              <w:t>1</w:t>
            </w:r>
          </w:p>
        </w:tc>
        <w:tc>
          <w:tcPr>
            <w:tcW w:w="1559" w:type="dxa"/>
            <w:vAlign w:val="center"/>
          </w:tcPr>
          <w:p w:rsidR="002C7994" w:rsidRPr="00273C49" w:rsidRDefault="002C7994" w:rsidP="002C7994">
            <w:pPr>
              <w:autoSpaceDE w:val="0"/>
              <w:autoSpaceDN w:val="0"/>
              <w:adjustRightInd w:val="0"/>
              <w:spacing w:after="0" w:line="276" w:lineRule="auto"/>
              <w:jc w:val="center"/>
            </w:pPr>
            <w:r w:rsidRPr="00273C49">
              <w:t>2</w:t>
            </w:r>
          </w:p>
        </w:tc>
        <w:tc>
          <w:tcPr>
            <w:tcW w:w="992" w:type="dxa"/>
            <w:vAlign w:val="center"/>
          </w:tcPr>
          <w:p w:rsidR="002C7994" w:rsidRPr="00273C49" w:rsidRDefault="002C7994" w:rsidP="002C7994">
            <w:pPr>
              <w:autoSpaceDE w:val="0"/>
              <w:autoSpaceDN w:val="0"/>
              <w:adjustRightInd w:val="0"/>
              <w:spacing w:after="0" w:line="276" w:lineRule="auto"/>
              <w:jc w:val="center"/>
            </w:pPr>
            <w:r w:rsidRPr="00273C49">
              <w:t>3</w:t>
            </w:r>
          </w:p>
        </w:tc>
        <w:tc>
          <w:tcPr>
            <w:tcW w:w="851" w:type="dxa"/>
            <w:vAlign w:val="center"/>
          </w:tcPr>
          <w:p w:rsidR="002C7994" w:rsidRPr="00273C49" w:rsidRDefault="002C7994" w:rsidP="002C7994">
            <w:pPr>
              <w:autoSpaceDE w:val="0"/>
              <w:autoSpaceDN w:val="0"/>
              <w:adjustRightInd w:val="0"/>
              <w:spacing w:after="0" w:line="276" w:lineRule="auto"/>
              <w:jc w:val="center"/>
            </w:pPr>
            <w:r w:rsidRPr="00273C49">
              <w:t>4</w:t>
            </w:r>
          </w:p>
        </w:tc>
        <w:tc>
          <w:tcPr>
            <w:tcW w:w="992" w:type="dxa"/>
            <w:vAlign w:val="center"/>
          </w:tcPr>
          <w:p w:rsidR="002C7994" w:rsidRPr="00273C49" w:rsidRDefault="002C7994" w:rsidP="002C7994">
            <w:pPr>
              <w:autoSpaceDE w:val="0"/>
              <w:autoSpaceDN w:val="0"/>
              <w:adjustRightInd w:val="0"/>
              <w:spacing w:after="0" w:line="276" w:lineRule="auto"/>
              <w:jc w:val="center"/>
            </w:pPr>
            <w:r w:rsidRPr="00273C49">
              <w:t>5</w:t>
            </w:r>
          </w:p>
        </w:tc>
        <w:tc>
          <w:tcPr>
            <w:tcW w:w="851" w:type="dxa"/>
            <w:vAlign w:val="center"/>
          </w:tcPr>
          <w:p w:rsidR="002C7994" w:rsidRPr="00273C49" w:rsidRDefault="002C7994" w:rsidP="002C7994">
            <w:pPr>
              <w:autoSpaceDE w:val="0"/>
              <w:autoSpaceDN w:val="0"/>
              <w:adjustRightInd w:val="0"/>
              <w:spacing w:after="0" w:line="276" w:lineRule="auto"/>
              <w:jc w:val="center"/>
            </w:pPr>
            <w:r w:rsidRPr="00273C49">
              <w:t>6</w:t>
            </w:r>
          </w:p>
        </w:tc>
      </w:tr>
      <w:tr w:rsidR="002C7994" w:rsidRPr="00273C49" w:rsidTr="00D202C0">
        <w:tc>
          <w:tcPr>
            <w:tcW w:w="10173" w:type="dxa"/>
            <w:gridSpan w:val="6"/>
          </w:tcPr>
          <w:p w:rsidR="002C7994" w:rsidRPr="00273C49" w:rsidRDefault="002C7994" w:rsidP="00B8030F">
            <w:pPr>
              <w:pStyle w:val="ConsPlusNonformat"/>
              <w:numPr>
                <w:ilvl w:val="0"/>
                <w:numId w:val="80"/>
              </w:numPr>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Число объектов здравоохранения (юридические лица)</w:t>
            </w:r>
          </w:p>
        </w:tc>
      </w:tr>
      <w:tr w:rsidR="002C7994" w:rsidRPr="00273C49" w:rsidTr="002C7994">
        <w:tc>
          <w:tcPr>
            <w:tcW w:w="4928" w:type="dxa"/>
          </w:tcPr>
          <w:p w:rsidR="002C7994" w:rsidRPr="00273C49" w:rsidRDefault="002C7994" w:rsidP="00B8030F">
            <w:pPr>
              <w:pStyle w:val="ConsPlusNonformat"/>
              <w:numPr>
                <w:ilvl w:val="1"/>
                <w:numId w:val="80"/>
              </w:numPr>
              <w:spacing w:line="276" w:lineRule="auto"/>
              <w:jc w:val="both"/>
              <w:rPr>
                <w:rFonts w:ascii="Times New Roman" w:hAnsi="Times New Roman" w:cs="Times New Roman"/>
                <w:sz w:val="24"/>
                <w:szCs w:val="24"/>
              </w:rPr>
            </w:pPr>
            <w:r w:rsidRPr="00273C49">
              <w:rPr>
                <w:rFonts w:ascii="Times New Roman" w:hAnsi="Times New Roman" w:cs="Times New Roman"/>
                <w:sz w:val="24"/>
                <w:szCs w:val="24"/>
              </w:rPr>
              <w:t xml:space="preserve">Государственные </w:t>
            </w:r>
          </w:p>
        </w:tc>
        <w:tc>
          <w:tcPr>
            <w:tcW w:w="1559" w:type="dxa"/>
          </w:tcPr>
          <w:p w:rsidR="002C7994" w:rsidRPr="00273C49" w:rsidRDefault="002C7994" w:rsidP="002C7994">
            <w:pPr>
              <w:pStyle w:val="ConsPlusNonformat"/>
              <w:spacing w:line="276" w:lineRule="auto"/>
              <w:jc w:val="center"/>
              <w:rPr>
                <w:rFonts w:ascii="Times New Roman" w:hAnsi="Times New Roman" w:cs="Times New Roman"/>
                <w:sz w:val="24"/>
                <w:szCs w:val="24"/>
              </w:rPr>
            </w:pPr>
          </w:p>
        </w:tc>
        <w:tc>
          <w:tcPr>
            <w:tcW w:w="992" w:type="dxa"/>
            <w:vAlign w:val="center"/>
          </w:tcPr>
          <w:p w:rsidR="002C7994" w:rsidRPr="00273C49" w:rsidRDefault="002C7994" w:rsidP="002C7994">
            <w:pPr>
              <w:pStyle w:val="ConsPlusNonformat"/>
              <w:spacing w:line="276" w:lineRule="auto"/>
              <w:jc w:val="center"/>
              <w:rPr>
                <w:rFonts w:ascii="Times New Roman" w:hAnsi="Times New Roman" w:cs="Times New Roman"/>
                <w:sz w:val="24"/>
                <w:szCs w:val="24"/>
              </w:rPr>
            </w:pPr>
          </w:p>
        </w:tc>
        <w:tc>
          <w:tcPr>
            <w:tcW w:w="851" w:type="dxa"/>
            <w:vAlign w:val="center"/>
          </w:tcPr>
          <w:p w:rsidR="002C7994" w:rsidRPr="00273C49" w:rsidRDefault="002C7994" w:rsidP="002C7994">
            <w:pPr>
              <w:pStyle w:val="ConsPlusNonformat"/>
              <w:spacing w:line="276" w:lineRule="auto"/>
              <w:jc w:val="center"/>
              <w:rPr>
                <w:rFonts w:ascii="Times New Roman" w:hAnsi="Times New Roman" w:cs="Times New Roman"/>
                <w:sz w:val="24"/>
                <w:szCs w:val="24"/>
              </w:rPr>
            </w:pPr>
          </w:p>
        </w:tc>
        <w:tc>
          <w:tcPr>
            <w:tcW w:w="992" w:type="dxa"/>
            <w:vAlign w:val="center"/>
          </w:tcPr>
          <w:p w:rsidR="002C7994" w:rsidRPr="00273C49" w:rsidRDefault="002C7994" w:rsidP="00D202C0">
            <w:pPr>
              <w:pStyle w:val="ConsPlusNonformat"/>
              <w:spacing w:line="276" w:lineRule="auto"/>
              <w:jc w:val="center"/>
              <w:rPr>
                <w:rFonts w:ascii="Times New Roman" w:hAnsi="Times New Roman" w:cs="Times New Roman"/>
                <w:sz w:val="24"/>
                <w:szCs w:val="24"/>
              </w:rPr>
            </w:pPr>
          </w:p>
        </w:tc>
        <w:tc>
          <w:tcPr>
            <w:tcW w:w="851" w:type="dxa"/>
            <w:vAlign w:val="center"/>
          </w:tcPr>
          <w:p w:rsidR="002C7994" w:rsidRPr="00273C49" w:rsidRDefault="002C7994" w:rsidP="002C7994">
            <w:pPr>
              <w:pStyle w:val="ConsPlusNonformat"/>
              <w:spacing w:line="276" w:lineRule="auto"/>
              <w:jc w:val="center"/>
              <w:rPr>
                <w:rFonts w:ascii="Times New Roman" w:hAnsi="Times New Roman" w:cs="Times New Roman"/>
                <w:sz w:val="24"/>
                <w:szCs w:val="24"/>
              </w:rPr>
            </w:pPr>
          </w:p>
        </w:tc>
      </w:tr>
      <w:tr w:rsidR="002C7994" w:rsidRPr="00273C49" w:rsidTr="002C7994">
        <w:tc>
          <w:tcPr>
            <w:tcW w:w="4928" w:type="dxa"/>
            <w:vMerge w:val="restart"/>
          </w:tcPr>
          <w:p w:rsidR="002C7994" w:rsidRPr="00273C49" w:rsidRDefault="002C7994" w:rsidP="002C7994">
            <w:pPr>
              <w:pStyle w:val="ConsPlusNonformat"/>
              <w:spacing w:line="276" w:lineRule="auto"/>
              <w:jc w:val="both"/>
              <w:rPr>
                <w:rFonts w:ascii="Times New Roman" w:hAnsi="Times New Roman" w:cs="Times New Roman"/>
                <w:sz w:val="24"/>
                <w:szCs w:val="24"/>
              </w:rPr>
            </w:pPr>
            <w:r w:rsidRPr="00273C49">
              <w:rPr>
                <w:rFonts w:ascii="Times New Roman" w:hAnsi="Times New Roman" w:cs="Times New Roman"/>
                <w:sz w:val="24"/>
                <w:szCs w:val="24"/>
              </w:rPr>
              <w:t>больничные</w:t>
            </w:r>
          </w:p>
        </w:tc>
        <w:tc>
          <w:tcPr>
            <w:tcW w:w="1559" w:type="dxa"/>
          </w:tcPr>
          <w:p w:rsidR="002C7994" w:rsidRPr="00273C49" w:rsidRDefault="002C7994" w:rsidP="002C7994">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ед.</w:t>
            </w:r>
          </w:p>
        </w:tc>
        <w:tc>
          <w:tcPr>
            <w:tcW w:w="992" w:type="dxa"/>
            <w:vAlign w:val="center"/>
          </w:tcPr>
          <w:p w:rsidR="002C7994" w:rsidRPr="00273C49" w:rsidRDefault="002C7994" w:rsidP="00D202C0">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w:t>
            </w:r>
          </w:p>
        </w:tc>
        <w:tc>
          <w:tcPr>
            <w:tcW w:w="851" w:type="dxa"/>
            <w:vAlign w:val="center"/>
          </w:tcPr>
          <w:p w:rsidR="002C7994" w:rsidRPr="00273C49" w:rsidRDefault="002C7994" w:rsidP="002C7994">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w:t>
            </w:r>
          </w:p>
        </w:tc>
        <w:tc>
          <w:tcPr>
            <w:tcW w:w="992" w:type="dxa"/>
            <w:vAlign w:val="center"/>
          </w:tcPr>
          <w:p w:rsidR="002C7994" w:rsidRPr="00273C49" w:rsidRDefault="002C7994" w:rsidP="00D202C0">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w:t>
            </w:r>
          </w:p>
        </w:tc>
        <w:tc>
          <w:tcPr>
            <w:tcW w:w="851" w:type="dxa"/>
            <w:vAlign w:val="center"/>
          </w:tcPr>
          <w:p w:rsidR="002C7994" w:rsidRPr="00273C49" w:rsidRDefault="002C7994" w:rsidP="002C7994">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w:t>
            </w:r>
          </w:p>
        </w:tc>
      </w:tr>
      <w:tr w:rsidR="002C7994" w:rsidRPr="00273C49" w:rsidTr="002C7994">
        <w:tc>
          <w:tcPr>
            <w:tcW w:w="4928" w:type="dxa"/>
            <w:vMerge/>
          </w:tcPr>
          <w:p w:rsidR="002C7994" w:rsidRPr="00273C49" w:rsidRDefault="002C7994" w:rsidP="002C7994">
            <w:pPr>
              <w:pStyle w:val="ConsPlusNonformat"/>
              <w:spacing w:line="276" w:lineRule="auto"/>
              <w:jc w:val="both"/>
              <w:rPr>
                <w:rFonts w:ascii="Times New Roman" w:hAnsi="Times New Roman" w:cs="Times New Roman"/>
                <w:sz w:val="24"/>
                <w:szCs w:val="24"/>
              </w:rPr>
            </w:pPr>
          </w:p>
        </w:tc>
        <w:tc>
          <w:tcPr>
            <w:tcW w:w="1559" w:type="dxa"/>
          </w:tcPr>
          <w:p w:rsidR="002C7994" w:rsidRPr="00273C49" w:rsidRDefault="002C7994" w:rsidP="002C7994">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число коек</w:t>
            </w:r>
          </w:p>
        </w:tc>
        <w:tc>
          <w:tcPr>
            <w:tcW w:w="992" w:type="dxa"/>
            <w:vAlign w:val="center"/>
          </w:tcPr>
          <w:p w:rsidR="002C7994" w:rsidRPr="00273C49" w:rsidRDefault="002C7994" w:rsidP="00D202C0">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w:t>
            </w:r>
          </w:p>
        </w:tc>
        <w:tc>
          <w:tcPr>
            <w:tcW w:w="851" w:type="dxa"/>
            <w:vAlign w:val="center"/>
          </w:tcPr>
          <w:p w:rsidR="002C7994" w:rsidRPr="00273C49" w:rsidRDefault="002C7994" w:rsidP="002C7994">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19</w:t>
            </w:r>
          </w:p>
        </w:tc>
        <w:tc>
          <w:tcPr>
            <w:tcW w:w="992" w:type="dxa"/>
            <w:vAlign w:val="center"/>
          </w:tcPr>
          <w:p w:rsidR="002C7994" w:rsidRPr="00273C49" w:rsidRDefault="002C7994" w:rsidP="00D202C0">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w:t>
            </w:r>
          </w:p>
        </w:tc>
        <w:tc>
          <w:tcPr>
            <w:tcW w:w="851" w:type="dxa"/>
            <w:vAlign w:val="center"/>
          </w:tcPr>
          <w:p w:rsidR="002C7994" w:rsidRPr="00273C49" w:rsidRDefault="002C7994" w:rsidP="002C7994">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15</w:t>
            </w:r>
          </w:p>
        </w:tc>
      </w:tr>
      <w:tr w:rsidR="002C7994" w:rsidRPr="00273C49" w:rsidTr="002C7994">
        <w:tc>
          <w:tcPr>
            <w:tcW w:w="4928" w:type="dxa"/>
            <w:vMerge w:val="restart"/>
          </w:tcPr>
          <w:p w:rsidR="002C7994" w:rsidRPr="00273C49" w:rsidRDefault="002C7994" w:rsidP="002C7994">
            <w:pPr>
              <w:pStyle w:val="ConsPlusNonformat"/>
              <w:spacing w:line="276" w:lineRule="auto"/>
              <w:jc w:val="both"/>
              <w:rPr>
                <w:rFonts w:ascii="Times New Roman" w:hAnsi="Times New Roman" w:cs="Times New Roman"/>
                <w:sz w:val="24"/>
                <w:szCs w:val="24"/>
              </w:rPr>
            </w:pPr>
            <w:r w:rsidRPr="00273C49">
              <w:rPr>
                <w:rFonts w:ascii="Times New Roman" w:hAnsi="Times New Roman" w:cs="Times New Roman"/>
                <w:sz w:val="24"/>
                <w:szCs w:val="24"/>
              </w:rPr>
              <w:t>поликлинические</w:t>
            </w:r>
          </w:p>
        </w:tc>
        <w:tc>
          <w:tcPr>
            <w:tcW w:w="1559" w:type="dxa"/>
          </w:tcPr>
          <w:p w:rsidR="002C7994" w:rsidRPr="00273C49" w:rsidRDefault="002C7994" w:rsidP="002C7994">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ед.</w:t>
            </w:r>
          </w:p>
        </w:tc>
        <w:tc>
          <w:tcPr>
            <w:tcW w:w="992" w:type="dxa"/>
            <w:vAlign w:val="center"/>
          </w:tcPr>
          <w:p w:rsidR="002C7994" w:rsidRPr="00273C49" w:rsidRDefault="002C7994" w:rsidP="00D202C0">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w:t>
            </w:r>
          </w:p>
        </w:tc>
        <w:tc>
          <w:tcPr>
            <w:tcW w:w="851" w:type="dxa"/>
            <w:vAlign w:val="center"/>
          </w:tcPr>
          <w:p w:rsidR="002C7994" w:rsidRPr="00273C49" w:rsidRDefault="002C7994" w:rsidP="002C7994">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1</w:t>
            </w:r>
          </w:p>
        </w:tc>
        <w:tc>
          <w:tcPr>
            <w:tcW w:w="992" w:type="dxa"/>
            <w:vAlign w:val="center"/>
          </w:tcPr>
          <w:p w:rsidR="002C7994" w:rsidRPr="00273C49" w:rsidRDefault="002C7994" w:rsidP="00D202C0">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w:t>
            </w:r>
          </w:p>
        </w:tc>
        <w:tc>
          <w:tcPr>
            <w:tcW w:w="851" w:type="dxa"/>
            <w:vAlign w:val="center"/>
          </w:tcPr>
          <w:p w:rsidR="002C7994" w:rsidRPr="00273C49" w:rsidRDefault="002C7994" w:rsidP="002C7994">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1</w:t>
            </w:r>
          </w:p>
        </w:tc>
      </w:tr>
      <w:tr w:rsidR="002C7994" w:rsidRPr="00273C49" w:rsidTr="002C7994">
        <w:tc>
          <w:tcPr>
            <w:tcW w:w="4928" w:type="dxa"/>
            <w:vMerge/>
          </w:tcPr>
          <w:p w:rsidR="002C7994" w:rsidRPr="00273C49" w:rsidRDefault="002C7994" w:rsidP="002C7994">
            <w:pPr>
              <w:pStyle w:val="ConsPlusNonformat"/>
              <w:spacing w:line="276" w:lineRule="auto"/>
              <w:jc w:val="both"/>
              <w:rPr>
                <w:rFonts w:ascii="Times New Roman" w:hAnsi="Times New Roman" w:cs="Times New Roman"/>
                <w:sz w:val="24"/>
                <w:szCs w:val="24"/>
              </w:rPr>
            </w:pPr>
          </w:p>
        </w:tc>
        <w:tc>
          <w:tcPr>
            <w:tcW w:w="1559" w:type="dxa"/>
          </w:tcPr>
          <w:p w:rsidR="002C7994" w:rsidRPr="00273C49" w:rsidRDefault="002C7994" w:rsidP="002C7994">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число посещений в смену</w:t>
            </w:r>
          </w:p>
        </w:tc>
        <w:tc>
          <w:tcPr>
            <w:tcW w:w="992" w:type="dxa"/>
            <w:vAlign w:val="center"/>
          </w:tcPr>
          <w:p w:rsidR="002C7994" w:rsidRPr="00273C49" w:rsidRDefault="002C7994" w:rsidP="00D202C0">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w:t>
            </w:r>
          </w:p>
        </w:tc>
        <w:tc>
          <w:tcPr>
            <w:tcW w:w="851" w:type="dxa"/>
            <w:vAlign w:val="center"/>
          </w:tcPr>
          <w:p w:rsidR="002C7994" w:rsidRPr="00273C49" w:rsidRDefault="002C7994" w:rsidP="002C7994">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110</w:t>
            </w:r>
          </w:p>
        </w:tc>
        <w:tc>
          <w:tcPr>
            <w:tcW w:w="992" w:type="dxa"/>
            <w:vAlign w:val="center"/>
          </w:tcPr>
          <w:p w:rsidR="002C7994" w:rsidRPr="00273C49" w:rsidRDefault="002C7994" w:rsidP="00D202C0">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w:t>
            </w:r>
          </w:p>
        </w:tc>
        <w:tc>
          <w:tcPr>
            <w:tcW w:w="851" w:type="dxa"/>
            <w:vAlign w:val="center"/>
          </w:tcPr>
          <w:p w:rsidR="002C7994" w:rsidRPr="00273C49" w:rsidRDefault="002C7994" w:rsidP="002C7994">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110</w:t>
            </w:r>
          </w:p>
        </w:tc>
      </w:tr>
      <w:tr w:rsidR="002C7994" w:rsidRPr="00273C49" w:rsidTr="002C7994">
        <w:tc>
          <w:tcPr>
            <w:tcW w:w="4928" w:type="dxa"/>
            <w:vMerge w:val="restart"/>
          </w:tcPr>
          <w:p w:rsidR="002C7994" w:rsidRPr="00273C49" w:rsidRDefault="002C7994" w:rsidP="002C7994">
            <w:pPr>
              <w:pStyle w:val="ConsPlusNonformat"/>
              <w:spacing w:line="276" w:lineRule="auto"/>
              <w:jc w:val="both"/>
              <w:rPr>
                <w:rFonts w:ascii="Times New Roman" w:hAnsi="Times New Roman" w:cs="Times New Roman"/>
                <w:sz w:val="24"/>
                <w:szCs w:val="24"/>
              </w:rPr>
            </w:pPr>
            <w:r w:rsidRPr="00273C49">
              <w:rPr>
                <w:rFonts w:ascii="Times New Roman" w:hAnsi="Times New Roman" w:cs="Times New Roman"/>
                <w:sz w:val="24"/>
                <w:szCs w:val="24"/>
              </w:rPr>
              <w:t>стоматологические</w:t>
            </w:r>
          </w:p>
        </w:tc>
        <w:tc>
          <w:tcPr>
            <w:tcW w:w="1559" w:type="dxa"/>
          </w:tcPr>
          <w:p w:rsidR="002C7994" w:rsidRPr="00273C49" w:rsidRDefault="002C7994" w:rsidP="002C7994">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ед.</w:t>
            </w:r>
          </w:p>
        </w:tc>
        <w:tc>
          <w:tcPr>
            <w:tcW w:w="992" w:type="dxa"/>
            <w:vAlign w:val="center"/>
          </w:tcPr>
          <w:p w:rsidR="002C7994" w:rsidRPr="00273C49" w:rsidRDefault="002C7994" w:rsidP="00D202C0">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w:t>
            </w:r>
          </w:p>
        </w:tc>
        <w:tc>
          <w:tcPr>
            <w:tcW w:w="851" w:type="dxa"/>
            <w:vAlign w:val="center"/>
          </w:tcPr>
          <w:p w:rsidR="002C7994" w:rsidRPr="00273C49" w:rsidRDefault="002C7994" w:rsidP="002C7994">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1</w:t>
            </w:r>
          </w:p>
        </w:tc>
        <w:tc>
          <w:tcPr>
            <w:tcW w:w="992" w:type="dxa"/>
            <w:vAlign w:val="center"/>
          </w:tcPr>
          <w:p w:rsidR="002C7994" w:rsidRPr="00273C49" w:rsidRDefault="002C7994" w:rsidP="00D202C0">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w:t>
            </w:r>
          </w:p>
        </w:tc>
        <w:tc>
          <w:tcPr>
            <w:tcW w:w="851" w:type="dxa"/>
            <w:vAlign w:val="center"/>
          </w:tcPr>
          <w:p w:rsidR="002C7994" w:rsidRPr="00273C49" w:rsidRDefault="002C7994" w:rsidP="002C7994">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1</w:t>
            </w:r>
          </w:p>
        </w:tc>
      </w:tr>
      <w:tr w:rsidR="002C7994" w:rsidRPr="00273C49" w:rsidTr="002C7994">
        <w:tc>
          <w:tcPr>
            <w:tcW w:w="4928" w:type="dxa"/>
            <w:vMerge/>
          </w:tcPr>
          <w:p w:rsidR="002C7994" w:rsidRPr="00273C49" w:rsidRDefault="002C7994" w:rsidP="002C7994">
            <w:pPr>
              <w:pStyle w:val="ConsPlusNonformat"/>
              <w:spacing w:line="276" w:lineRule="auto"/>
              <w:jc w:val="both"/>
              <w:rPr>
                <w:rFonts w:ascii="Times New Roman" w:hAnsi="Times New Roman" w:cs="Times New Roman"/>
                <w:sz w:val="24"/>
                <w:szCs w:val="24"/>
              </w:rPr>
            </w:pPr>
          </w:p>
        </w:tc>
        <w:tc>
          <w:tcPr>
            <w:tcW w:w="1559" w:type="dxa"/>
          </w:tcPr>
          <w:p w:rsidR="002C7994" w:rsidRPr="00273C49" w:rsidRDefault="002C7994" w:rsidP="002C7994">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число посещений в смену</w:t>
            </w:r>
          </w:p>
        </w:tc>
        <w:tc>
          <w:tcPr>
            <w:tcW w:w="992" w:type="dxa"/>
            <w:vAlign w:val="center"/>
          </w:tcPr>
          <w:p w:rsidR="002C7994" w:rsidRPr="00273C49" w:rsidRDefault="002C7994" w:rsidP="00D202C0">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w:t>
            </w:r>
          </w:p>
        </w:tc>
        <w:tc>
          <w:tcPr>
            <w:tcW w:w="851" w:type="dxa"/>
            <w:vAlign w:val="center"/>
          </w:tcPr>
          <w:p w:rsidR="002C7994" w:rsidRPr="00273C49" w:rsidRDefault="002C7994" w:rsidP="002C7994">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12</w:t>
            </w:r>
          </w:p>
        </w:tc>
        <w:tc>
          <w:tcPr>
            <w:tcW w:w="992" w:type="dxa"/>
            <w:vAlign w:val="center"/>
          </w:tcPr>
          <w:p w:rsidR="002C7994" w:rsidRPr="00273C49" w:rsidRDefault="002C7994" w:rsidP="00D202C0">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w:t>
            </w:r>
          </w:p>
        </w:tc>
        <w:tc>
          <w:tcPr>
            <w:tcW w:w="851" w:type="dxa"/>
            <w:vAlign w:val="center"/>
          </w:tcPr>
          <w:p w:rsidR="002C7994" w:rsidRPr="00273C49" w:rsidRDefault="002C7994" w:rsidP="002C7994">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12</w:t>
            </w:r>
          </w:p>
        </w:tc>
      </w:tr>
      <w:tr w:rsidR="002C7994" w:rsidRPr="00273C49" w:rsidTr="00D202C0">
        <w:tc>
          <w:tcPr>
            <w:tcW w:w="10173" w:type="dxa"/>
            <w:gridSpan w:val="6"/>
          </w:tcPr>
          <w:p w:rsidR="002C7994" w:rsidRPr="00273C49" w:rsidRDefault="002C7994" w:rsidP="00B8030F">
            <w:pPr>
              <w:pStyle w:val="ConsPlusNonformat"/>
              <w:numPr>
                <w:ilvl w:val="0"/>
                <w:numId w:val="80"/>
              </w:numPr>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 xml:space="preserve">Количество жилья, выделенного медицинским работникам, по договору для служебного найма </w:t>
            </w:r>
          </w:p>
        </w:tc>
      </w:tr>
      <w:tr w:rsidR="002C7994" w:rsidRPr="00273C49" w:rsidTr="002C7994">
        <w:tc>
          <w:tcPr>
            <w:tcW w:w="4928" w:type="dxa"/>
          </w:tcPr>
          <w:p w:rsidR="002C7994" w:rsidRPr="00273C49" w:rsidRDefault="002C7994" w:rsidP="002C7994">
            <w:pPr>
              <w:pStyle w:val="ConsPlusNonformat"/>
              <w:spacing w:line="276" w:lineRule="auto"/>
              <w:jc w:val="both"/>
              <w:rPr>
                <w:rFonts w:ascii="Times New Roman" w:hAnsi="Times New Roman" w:cs="Times New Roman"/>
                <w:sz w:val="24"/>
                <w:szCs w:val="24"/>
              </w:rPr>
            </w:pPr>
            <w:r w:rsidRPr="00273C49">
              <w:rPr>
                <w:rFonts w:ascii="Times New Roman" w:hAnsi="Times New Roman" w:cs="Times New Roman"/>
                <w:sz w:val="24"/>
                <w:szCs w:val="24"/>
              </w:rPr>
              <w:t xml:space="preserve">на условиях </w:t>
            </w:r>
            <w:proofErr w:type="spellStart"/>
            <w:r w:rsidRPr="00273C49">
              <w:rPr>
                <w:rFonts w:ascii="Times New Roman" w:hAnsi="Times New Roman" w:cs="Times New Roman"/>
                <w:sz w:val="24"/>
                <w:szCs w:val="24"/>
              </w:rPr>
              <w:t>софинансирования</w:t>
            </w:r>
            <w:proofErr w:type="spellEnd"/>
            <w:r w:rsidRPr="00273C49">
              <w:rPr>
                <w:rFonts w:ascii="Times New Roman" w:hAnsi="Times New Roman" w:cs="Times New Roman"/>
                <w:sz w:val="24"/>
                <w:szCs w:val="24"/>
              </w:rPr>
              <w:t xml:space="preserve"> из областного бюджета</w:t>
            </w:r>
          </w:p>
        </w:tc>
        <w:tc>
          <w:tcPr>
            <w:tcW w:w="1559" w:type="dxa"/>
          </w:tcPr>
          <w:p w:rsidR="002C7994" w:rsidRPr="00273C49" w:rsidRDefault="002C7994" w:rsidP="002C7994">
            <w:pPr>
              <w:spacing w:after="0" w:line="276" w:lineRule="auto"/>
              <w:jc w:val="center"/>
            </w:pPr>
            <w:r w:rsidRPr="00273C49">
              <w:t>ед.</w:t>
            </w:r>
          </w:p>
        </w:tc>
        <w:tc>
          <w:tcPr>
            <w:tcW w:w="992" w:type="dxa"/>
            <w:vAlign w:val="center"/>
          </w:tcPr>
          <w:p w:rsidR="002C7994" w:rsidRPr="00273C49" w:rsidRDefault="002C7994" w:rsidP="00D202C0">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w:t>
            </w:r>
          </w:p>
        </w:tc>
        <w:tc>
          <w:tcPr>
            <w:tcW w:w="851" w:type="dxa"/>
            <w:vAlign w:val="center"/>
          </w:tcPr>
          <w:p w:rsidR="002C7994" w:rsidRPr="00777DCD" w:rsidRDefault="008B1A09" w:rsidP="002C7994">
            <w:pPr>
              <w:pStyle w:val="ConsPlusNonformat"/>
              <w:spacing w:line="276" w:lineRule="auto"/>
              <w:jc w:val="center"/>
              <w:rPr>
                <w:rFonts w:ascii="Times New Roman" w:hAnsi="Times New Roman" w:cs="Times New Roman"/>
                <w:sz w:val="24"/>
                <w:szCs w:val="24"/>
              </w:rPr>
            </w:pPr>
            <w:r w:rsidRPr="00777DCD">
              <w:rPr>
                <w:rFonts w:ascii="Times New Roman" w:hAnsi="Times New Roman" w:cs="Times New Roman"/>
                <w:sz w:val="24"/>
                <w:szCs w:val="24"/>
              </w:rPr>
              <w:t>1</w:t>
            </w:r>
          </w:p>
        </w:tc>
        <w:tc>
          <w:tcPr>
            <w:tcW w:w="992" w:type="dxa"/>
            <w:vAlign w:val="center"/>
          </w:tcPr>
          <w:p w:rsidR="002C7994" w:rsidRPr="00777DCD" w:rsidRDefault="002C7994" w:rsidP="00D202C0">
            <w:pPr>
              <w:pStyle w:val="ConsPlusNonformat"/>
              <w:spacing w:line="276" w:lineRule="auto"/>
              <w:jc w:val="center"/>
              <w:rPr>
                <w:rFonts w:ascii="Times New Roman" w:hAnsi="Times New Roman" w:cs="Times New Roman"/>
                <w:sz w:val="24"/>
                <w:szCs w:val="24"/>
              </w:rPr>
            </w:pPr>
            <w:r w:rsidRPr="00777DCD">
              <w:rPr>
                <w:rFonts w:ascii="Times New Roman" w:hAnsi="Times New Roman" w:cs="Times New Roman"/>
                <w:sz w:val="24"/>
                <w:szCs w:val="24"/>
              </w:rPr>
              <w:t>-</w:t>
            </w:r>
          </w:p>
        </w:tc>
        <w:tc>
          <w:tcPr>
            <w:tcW w:w="851" w:type="dxa"/>
            <w:vAlign w:val="center"/>
          </w:tcPr>
          <w:p w:rsidR="002C7994" w:rsidRPr="00777DCD" w:rsidRDefault="008B1A09" w:rsidP="002C7994">
            <w:pPr>
              <w:pStyle w:val="ConsPlusNonformat"/>
              <w:spacing w:line="276" w:lineRule="auto"/>
              <w:jc w:val="center"/>
              <w:rPr>
                <w:rFonts w:ascii="Times New Roman" w:hAnsi="Times New Roman" w:cs="Times New Roman"/>
                <w:sz w:val="24"/>
                <w:szCs w:val="24"/>
              </w:rPr>
            </w:pPr>
            <w:r w:rsidRPr="00777DCD">
              <w:rPr>
                <w:rFonts w:ascii="Times New Roman" w:hAnsi="Times New Roman" w:cs="Times New Roman"/>
                <w:sz w:val="24"/>
                <w:szCs w:val="24"/>
              </w:rPr>
              <w:t>3</w:t>
            </w:r>
          </w:p>
        </w:tc>
      </w:tr>
      <w:tr w:rsidR="002C7994" w:rsidRPr="00273C49" w:rsidTr="002C7994">
        <w:tc>
          <w:tcPr>
            <w:tcW w:w="4928" w:type="dxa"/>
          </w:tcPr>
          <w:p w:rsidR="002C7994" w:rsidRPr="00273C49" w:rsidRDefault="002C7994" w:rsidP="002C7994">
            <w:pPr>
              <w:pStyle w:val="ConsPlusNonformat"/>
              <w:spacing w:line="276" w:lineRule="auto"/>
              <w:jc w:val="both"/>
              <w:rPr>
                <w:rFonts w:ascii="Times New Roman" w:hAnsi="Times New Roman" w:cs="Times New Roman"/>
                <w:sz w:val="24"/>
                <w:szCs w:val="24"/>
              </w:rPr>
            </w:pPr>
            <w:r w:rsidRPr="00273C49">
              <w:rPr>
                <w:rFonts w:ascii="Times New Roman" w:hAnsi="Times New Roman" w:cs="Times New Roman"/>
                <w:sz w:val="24"/>
                <w:szCs w:val="24"/>
              </w:rPr>
              <w:t>за счет источников муниципального бюджета</w:t>
            </w:r>
          </w:p>
        </w:tc>
        <w:tc>
          <w:tcPr>
            <w:tcW w:w="1559" w:type="dxa"/>
          </w:tcPr>
          <w:p w:rsidR="002C7994" w:rsidRPr="00273C49" w:rsidRDefault="002C7994" w:rsidP="002C7994">
            <w:pPr>
              <w:spacing w:after="0" w:line="276" w:lineRule="auto"/>
              <w:jc w:val="center"/>
            </w:pPr>
            <w:r w:rsidRPr="00273C49">
              <w:t>ед.</w:t>
            </w:r>
          </w:p>
        </w:tc>
        <w:tc>
          <w:tcPr>
            <w:tcW w:w="992" w:type="dxa"/>
            <w:vAlign w:val="center"/>
          </w:tcPr>
          <w:p w:rsidR="002C7994" w:rsidRPr="00273C49" w:rsidRDefault="002C7994" w:rsidP="00D202C0">
            <w:pPr>
              <w:pStyle w:val="ConsPlusNonformat"/>
              <w:spacing w:line="276" w:lineRule="auto"/>
              <w:jc w:val="center"/>
              <w:rPr>
                <w:rFonts w:ascii="Times New Roman" w:hAnsi="Times New Roman" w:cs="Times New Roman"/>
                <w:sz w:val="24"/>
                <w:szCs w:val="24"/>
              </w:rPr>
            </w:pPr>
            <w:r w:rsidRPr="00273C49">
              <w:rPr>
                <w:rFonts w:ascii="Times New Roman" w:hAnsi="Times New Roman" w:cs="Times New Roman"/>
                <w:sz w:val="24"/>
                <w:szCs w:val="24"/>
              </w:rPr>
              <w:t>-</w:t>
            </w:r>
          </w:p>
        </w:tc>
        <w:tc>
          <w:tcPr>
            <w:tcW w:w="851" w:type="dxa"/>
            <w:vAlign w:val="center"/>
          </w:tcPr>
          <w:p w:rsidR="002C7994" w:rsidRPr="00777DCD" w:rsidRDefault="008B1A09" w:rsidP="002C7994">
            <w:pPr>
              <w:pStyle w:val="ConsPlusNonformat"/>
              <w:spacing w:line="276" w:lineRule="auto"/>
              <w:jc w:val="center"/>
              <w:rPr>
                <w:rFonts w:ascii="Times New Roman" w:hAnsi="Times New Roman" w:cs="Times New Roman"/>
                <w:sz w:val="24"/>
                <w:szCs w:val="24"/>
              </w:rPr>
            </w:pPr>
            <w:r w:rsidRPr="00777DCD">
              <w:rPr>
                <w:rFonts w:ascii="Times New Roman" w:hAnsi="Times New Roman" w:cs="Times New Roman"/>
                <w:sz w:val="24"/>
                <w:szCs w:val="24"/>
              </w:rPr>
              <w:t>3</w:t>
            </w:r>
          </w:p>
        </w:tc>
        <w:tc>
          <w:tcPr>
            <w:tcW w:w="992" w:type="dxa"/>
            <w:vAlign w:val="center"/>
          </w:tcPr>
          <w:p w:rsidR="002C7994" w:rsidRPr="00777DCD" w:rsidRDefault="002C7994" w:rsidP="00D202C0">
            <w:pPr>
              <w:pStyle w:val="ConsPlusNonformat"/>
              <w:spacing w:line="276" w:lineRule="auto"/>
              <w:jc w:val="center"/>
              <w:rPr>
                <w:rFonts w:ascii="Times New Roman" w:hAnsi="Times New Roman" w:cs="Times New Roman"/>
                <w:sz w:val="24"/>
                <w:szCs w:val="24"/>
              </w:rPr>
            </w:pPr>
            <w:r w:rsidRPr="00777DCD">
              <w:rPr>
                <w:rFonts w:ascii="Times New Roman" w:hAnsi="Times New Roman" w:cs="Times New Roman"/>
                <w:sz w:val="24"/>
                <w:szCs w:val="24"/>
              </w:rPr>
              <w:t>-</w:t>
            </w:r>
          </w:p>
        </w:tc>
        <w:tc>
          <w:tcPr>
            <w:tcW w:w="851" w:type="dxa"/>
            <w:vAlign w:val="center"/>
          </w:tcPr>
          <w:p w:rsidR="002C7994" w:rsidRPr="00777DCD" w:rsidRDefault="002C7994" w:rsidP="002C7994">
            <w:pPr>
              <w:pStyle w:val="ConsPlusNonformat"/>
              <w:spacing w:line="276" w:lineRule="auto"/>
              <w:jc w:val="center"/>
              <w:rPr>
                <w:rFonts w:ascii="Times New Roman" w:hAnsi="Times New Roman" w:cs="Times New Roman"/>
                <w:sz w:val="24"/>
                <w:szCs w:val="24"/>
              </w:rPr>
            </w:pPr>
            <w:r w:rsidRPr="00777DCD">
              <w:rPr>
                <w:rFonts w:ascii="Times New Roman" w:hAnsi="Times New Roman" w:cs="Times New Roman"/>
                <w:sz w:val="24"/>
                <w:szCs w:val="24"/>
              </w:rPr>
              <w:t>-</w:t>
            </w:r>
          </w:p>
        </w:tc>
      </w:tr>
    </w:tbl>
    <w:p w:rsidR="002C7994" w:rsidRPr="00273C49" w:rsidRDefault="002C7994" w:rsidP="002C7994">
      <w:pPr>
        <w:pStyle w:val="affb"/>
        <w:spacing w:before="0" w:after="0" w:line="276" w:lineRule="auto"/>
        <w:ind w:firstLine="0"/>
      </w:pPr>
    </w:p>
    <w:p w:rsidR="0027317C" w:rsidRPr="00273C49" w:rsidRDefault="0027317C" w:rsidP="002C7994">
      <w:pPr>
        <w:pStyle w:val="affb"/>
        <w:spacing w:before="0" w:after="0" w:line="276" w:lineRule="auto"/>
        <w:ind w:firstLine="0"/>
        <w:rPr>
          <w:b/>
        </w:rPr>
      </w:pPr>
      <w:r w:rsidRPr="00273C49">
        <w:rPr>
          <w:b/>
        </w:rPr>
        <w:t>Таблица 2.13. Характеристика системы здравоохранения</w:t>
      </w:r>
      <w:r w:rsidR="00667DF3" w:rsidRPr="00273C49">
        <w:rPr>
          <w:b/>
        </w:rPr>
        <w:t xml:space="preserve"> с 2009 по 2014 годы</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86"/>
        <w:gridCol w:w="992"/>
        <w:gridCol w:w="992"/>
        <w:gridCol w:w="851"/>
        <w:gridCol w:w="992"/>
        <w:gridCol w:w="992"/>
        <w:gridCol w:w="851"/>
      </w:tblGrid>
      <w:tr w:rsidR="0027317C" w:rsidRPr="00273C49" w:rsidTr="00166AE3">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27317C" w:rsidRPr="00273C49" w:rsidRDefault="0027317C" w:rsidP="0027317C">
            <w:pPr>
              <w:spacing w:line="276" w:lineRule="auto"/>
              <w:jc w:val="center"/>
              <w:rPr>
                <w:b/>
                <w:lang w:eastAsia="en-US"/>
              </w:rPr>
            </w:pPr>
            <w:r w:rsidRPr="00273C49">
              <w:rPr>
                <w:b/>
                <w:lang w:eastAsia="en-US"/>
              </w:rPr>
              <w:t>№</w:t>
            </w:r>
          </w:p>
          <w:p w:rsidR="0027317C" w:rsidRPr="00273C49" w:rsidRDefault="0027317C" w:rsidP="0027317C">
            <w:pPr>
              <w:spacing w:line="276" w:lineRule="auto"/>
              <w:jc w:val="center"/>
              <w:rPr>
                <w:b/>
                <w:lang w:eastAsia="en-US"/>
              </w:rPr>
            </w:pPr>
            <w:proofErr w:type="gramStart"/>
            <w:r w:rsidRPr="00273C49">
              <w:rPr>
                <w:b/>
                <w:lang w:eastAsia="en-US"/>
              </w:rPr>
              <w:t>п</w:t>
            </w:r>
            <w:proofErr w:type="gramEnd"/>
            <w:r w:rsidRPr="00273C49">
              <w:rPr>
                <w:b/>
                <w:lang w:eastAsia="en-US"/>
              </w:rPr>
              <w:t>/п</w:t>
            </w:r>
          </w:p>
        </w:tc>
        <w:tc>
          <w:tcPr>
            <w:tcW w:w="368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27317C" w:rsidRPr="00273C49" w:rsidRDefault="0027317C" w:rsidP="0027317C">
            <w:pPr>
              <w:spacing w:line="276" w:lineRule="auto"/>
              <w:jc w:val="center"/>
              <w:rPr>
                <w:b/>
                <w:lang w:eastAsia="en-US"/>
              </w:rPr>
            </w:pPr>
            <w:r w:rsidRPr="00273C49">
              <w:rPr>
                <w:b/>
                <w:lang w:eastAsia="en-US"/>
              </w:rPr>
              <w:t>Наименование</w:t>
            </w:r>
          </w:p>
        </w:tc>
        <w:tc>
          <w:tcPr>
            <w:tcW w:w="992"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hideMark/>
          </w:tcPr>
          <w:p w:rsidR="0027317C" w:rsidRPr="00273C49" w:rsidRDefault="0027317C" w:rsidP="0027317C">
            <w:pPr>
              <w:spacing w:line="276" w:lineRule="auto"/>
              <w:jc w:val="center"/>
              <w:rPr>
                <w:b/>
                <w:lang w:eastAsia="en-US"/>
              </w:rPr>
            </w:pPr>
            <w:r w:rsidRPr="00273C49">
              <w:rPr>
                <w:b/>
                <w:lang w:eastAsia="en-US"/>
              </w:rPr>
              <w:t>2009</w:t>
            </w:r>
          </w:p>
        </w:tc>
        <w:tc>
          <w:tcPr>
            <w:tcW w:w="992" w:type="dxa"/>
            <w:tcBorders>
              <w:top w:val="single" w:sz="4" w:space="0" w:color="000000"/>
              <w:left w:val="single" w:sz="4" w:space="0" w:color="auto"/>
              <w:bottom w:val="single" w:sz="4" w:space="0" w:color="000000"/>
              <w:right w:val="single" w:sz="4" w:space="0" w:color="auto"/>
            </w:tcBorders>
            <w:shd w:val="clear" w:color="auto" w:fill="DBE5F1" w:themeFill="accent1" w:themeFillTint="33"/>
            <w:vAlign w:val="center"/>
            <w:hideMark/>
          </w:tcPr>
          <w:p w:rsidR="0027317C" w:rsidRPr="00273C49" w:rsidRDefault="0027317C" w:rsidP="0027317C">
            <w:pPr>
              <w:spacing w:line="276" w:lineRule="auto"/>
              <w:jc w:val="center"/>
              <w:rPr>
                <w:b/>
                <w:lang w:eastAsia="en-US"/>
              </w:rPr>
            </w:pPr>
            <w:r w:rsidRPr="00273C49">
              <w:rPr>
                <w:b/>
                <w:lang w:eastAsia="en-US"/>
              </w:rPr>
              <w:t>2010</w:t>
            </w:r>
          </w:p>
        </w:tc>
        <w:tc>
          <w:tcPr>
            <w:tcW w:w="851" w:type="dxa"/>
            <w:tcBorders>
              <w:top w:val="single" w:sz="4" w:space="0" w:color="000000"/>
              <w:left w:val="single" w:sz="4" w:space="0" w:color="auto"/>
              <w:bottom w:val="single" w:sz="4" w:space="0" w:color="000000"/>
              <w:right w:val="single" w:sz="4" w:space="0" w:color="000000"/>
            </w:tcBorders>
            <w:shd w:val="clear" w:color="auto" w:fill="DBE5F1" w:themeFill="accent1" w:themeFillTint="33"/>
            <w:vAlign w:val="center"/>
            <w:hideMark/>
          </w:tcPr>
          <w:p w:rsidR="0027317C" w:rsidRPr="00273C49" w:rsidRDefault="0027317C" w:rsidP="0027317C">
            <w:pPr>
              <w:spacing w:line="276" w:lineRule="auto"/>
              <w:jc w:val="center"/>
              <w:rPr>
                <w:b/>
                <w:lang w:eastAsia="en-US"/>
              </w:rPr>
            </w:pPr>
            <w:r w:rsidRPr="00273C49">
              <w:rPr>
                <w:b/>
                <w:lang w:eastAsia="en-US"/>
              </w:rPr>
              <w:t>2011</w:t>
            </w: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27317C" w:rsidRPr="00273C49" w:rsidRDefault="0027317C" w:rsidP="0027317C">
            <w:pPr>
              <w:spacing w:line="276" w:lineRule="auto"/>
              <w:jc w:val="center"/>
              <w:rPr>
                <w:b/>
                <w:lang w:eastAsia="en-US"/>
              </w:rPr>
            </w:pPr>
            <w:r w:rsidRPr="00273C49">
              <w:rPr>
                <w:b/>
                <w:lang w:eastAsia="en-US"/>
              </w:rPr>
              <w:t>2012</w:t>
            </w: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27317C" w:rsidRPr="00273C49" w:rsidRDefault="0027317C" w:rsidP="0027317C">
            <w:pPr>
              <w:spacing w:line="276" w:lineRule="auto"/>
              <w:jc w:val="center"/>
              <w:rPr>
                <w:b/>
                <w:lang w:eastAsia="en-US"/>
              </w:rPr>
            </w:pPr>
            <w:r w:rsidRPr="00273C49">
              <w:rPr>
                <w:b/>
                <w:lang w:eastAsia="en-US"/>
              </w:rPr>
              <w:t>2013</w:t>
            </w:r>
          </w:p>
        </w:tc>
        <w:tc>
          <w:tcPr>
            <w:tcW w:w="8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27317C" w:rsidRPr="00273C49" w:rsidRDefault="0027317C" w:rsidP="0027317C">
            <w:pPr>
              <w:spacing w:line="276" w:lineRule="auto"/>
              <w:jc w:val="center"/>
              <w:rPr>
                <w:b/>
                <w:lang w:eastAsia="en-US"/>
              </w:rPr>
            </w:pPr>
            <w:r w:rsidRPr="00273C49">
              <w:rPr>
                <w:b/>
                <w:lang w:eastAsia="en-US"/>
              </w:rPr>
              <w:t>2014</w:t>
            </w:r>
          </w:p>
        </w:tc>
      </w:tr>
      <w:tr w:rsidR="0027317C" w:rsidRPr="00273C49" w:rsidTr="0027317C">
        <w:tc>
          <w:tcPr>
            <w:tcW w:w="709"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27317C">
            <w:pPr>
              <w:spacing w:line="276" w:lineRule="auto"/>
              <w:jc w:val="center"/>
              <w:rPr>
                <w:lang w:eastAsia="en-US"/>
              </w:rPr>
            </w:pPr>
            <w:r w:rsidRPr="00273C49">
              <w:rPr>
                <w:lang w:eastAsia="en-US"/>
              </w:rPr>
              <w:t>1.</w:t>
            </w:r>
          </w:p>
        </w:tc>
        <w:tc>
          <w:tcPr>
            <w:tcW w:w="3686" w:type="dxa"/>
            <w:tcBorders>
              <w:top w:val="single" w:sz="4" w:space="0" w:color="000000"/>
              <w:left w:val="single" w:sz="4" w:space="0" w:color="000000"/>
              <w:bottom w:val="single" w:sz="4" w:space="0" w:color="000000"/>
              <w:right w:val="single" w:sz="4" w:space="0" w:color="000000"/>
            </w:tcBorders>
            <w:hideMark/>
          </w:tcPr>
          <w:p w:rsidR="0027317C" w:rsidRPr="00273C49" w:rsidRDefault="0027317C" w:rsidP="00554A12">
            <w:pPr>
              <w:spacing w:line="276" w:lineRule="auto"/>
              <w:rPr>
                <w:lang w:eastAsia="en-US"/>
              </w:rPr>
            </w:pPr>
            <w:r w:rsidRPr="00273C49">
              <w:rPr>
                <w:lang w:eastAsia="en-US"/>
              </w:rPr>
              <w:t>Смертность населения в трудоспособном возрасте</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6,0</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4,7</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4,1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2,2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3,7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3,4</w:t>
            </w:r>
          </w:p>
        </w:tc>
      </w:tr>
      <w:tr w:rsidR="0027317C" w:rsidRPr="00273C49" w:rsidTr="0027317C">
        <w:tc>
          <w:tcPr>
            <w:tcW w:w="709"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27317C">
            <w:pPr>
              <w:spacing w:line="276" w:lineRule="auto"/>
              <w:jc w:val="center"/>
              <w:rPr>
                <w:lang w:eastAsia="en-US"/>
              </w:rPr>
            </w:pPr>
            <w:r w:rsidRPr="00273C49">
              <w:rPr>
                <w:lang w:eastAsia="en-US"/>
              </w:rPr>
              <w:t>2.</w:t>
            </w:r>
          </w:p>
        </w:tc>
        <w:tc>
          <w:tcPr>
            <w:tcW w:w="3686" w:type="dxa"/>
            <w:tcBorders>
              <w:top w:val="single" w:sz="4" w:space="0" w:color="000000"/>
              <w:left w:val="single" w:sz="4" w:space="0" w:color="000000"/>
              <w:bottom w:val="single" w:sz="4" w:space="0" w:color="000000"/>
              <w:right w:val="single" w:sz="4" w:space="0" w:color="000000"/>
            </w:tcBorders>
            <w:hideMark/>
          </w:tcPr>
          <w:p w:rsidR="0027317C" w:rsidRPr="00273C49" w:rsidRDefault="0027317C" w:rsidP="00554A12">
            <w:pPr>
              <w:spacing w:line="276" w:lineRule="auto"/>
              <w:rPr>
                <w:lang w:eastAsia="en-US"/>
              </w:rPr>
            </w:pPr>
            <w:r w:rsidRPr="00273C49">
              <w:rPr>
                <w:lang w:eastAsia="en-US"/>
              </w:rPr>
              <w:t xml:space="preserve">Смертность населения от заболеваний </w:t>
            </w:r>
            <w:proofErr w:type="gramStart"/>
            <w:r w:rsidRPr="00273C49">
              <w:rPr>
                <w:lang w:eastAsia="en-US"/>
              </w:rPr>
              <w:t>сердечно-сосудистой</w:t>
            </w:r>
            <w:proofErr w:type="gramEnd"/>
            <w:r w:rsidRPr="00273C49">
              <w:rPr>
                <w:lang w:eastAsia="en-US"/>
              </w:rPr>
              <w:t xml:space="preserve"> системы</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12,3</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13,1</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12,4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11,1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12,1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12,1</w:t>
            </w:r>
          </w:p>
        </w:tc>
      </w:tr>
      <w:tr w:rsidR="0027317C" w:rsidRPr="00273C49" w:rsidTr="0027317C">
        <w:tc>
          <w:tcPr>
            <w:tcW w:w="709"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27317C">
            <w:pPr>
              <w:spacing w:line="276" w:lineRule="auto"/>
              <w:jc w:val="center"/>
              <w:rPr>
                <w:lang w:eastAsia="en-US"/>
              </w:rPr>
            </w:pPr>
            <w:r w:rsidRPr="00273C49">
              <w:rPr>
                <w:lang w:eastAsia="en-US"/>
              </w:rPr>
              <w:t>3.</w:t>
            </w:r>
          </w:p>
        </w:tc>
        <w:tc>
          <w:tcPr>
            <w:tcW w:w="3686" w:type="dxa"/>
            <w:tcBorders>
              <w:top w:val="single" w:sz="4" w:space="0" w:color="000000"/>
              <w:left w:val="single" w:sz="4" w:space="0" w:color="000000"/>
              <w:bottom w:val="single" w:sz="4" w:space="0" w:color="000000"/>
              <w:right w:val="single" w:sz="4" w:space="0" w:color="000000"/>
            </w:tcBorders>
            <w:hideMark/>
          </w:tcPr>
          <w:p w:rsidR="0027317C" w:rsidRPr="00273C49" w:rsidRDefault="0027317C" w:rsidP="00554A12">
            <w:pPr>
              <w:spacing w:line="276" w:lineRule="auto"/>
              <w:rPr>
                <w:lang w:eastAsia="en-US"/>
              </w:rPr>
            </w:pPr>
            <w:r w:rsidRPr="00273C49">
              <w:rPr>
                <w:lang w:eastAsia="en-US"/>
              </w:rPr>
              <w:t>Младенческая смертность, ‰.</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0</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0,2</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0,2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0,2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0</w:t>
            </w:r>
          </w:p>
        </w:tc>
      </w:tr>
      <w:tr w:rsidR="0027317C" w:rsidRPr="00273C49" w:rsidTr="0027317C">
        <w:tc>
          <w:tcPr>
            <w:tcW w:w="709"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27317C">
            <w:pPr>
              <w:spacing w:line="276" w:lineRule="auto"/>
              <w:jc w:val="center"/>
              <w:rPr>
                <w:lang w:eastAsia="en-US"/>
              </w:rPr>
            </w:pPr>
            <w:r w:rsidRPr="00273C49">
              <w:rPr>
                <w:lang w:eastAsia="en-US"/>
              </w:rPr>
              <w:t>4.</w:t>
            </w:r>
          </w:p>
        </w:tc>
        <w:tc>
          <w:tcPr>
            <w:tcW w:w="3686" w:type="dxa"/>
            <w:tcBorders>
              <w:top w:val="single" w:sz="4" w:space="0" w:color="000000"/>
              <w:left w:val="single" w:sz="4" w:space="0" w:color="000000"/>
              <w:bottom w:val="single" w:sz="4" w:space="0" w:color="000000"/>
              <w:right w:val="single" w:sz="4" w:space="0" w:color="000000"/>
            </w:tcBorders>
            <w:hideMark/>
          </w:tcPr>
          <w:p w:rsidR="0027317C" w:rsidRPr="00273C49" w:rsidRDefault="0027317C" w:rsidP="00554A12">
            <w:pPr>
              <w:spacing w:line="276" w:lineRule="auto"/>
              <w:rPr>
                <w:lang w:eastAsia="en-US"/>
              </w:rPr>
            </w:pPr>
            <w:r w:rsidRPr="00273C49">
              <w:rPr>
                <w:lang w:eastAsia="en-US"/>
              </w:rPr>
              <w:t xml:space="preserve">Проведение капитального ремонта, </w:t>
            </w:r>
            <w:proofErr w:type="gramStart"/>
            <w:r w:rsidRPr="00273C49">
              <w:rPr>
                <w:lang w:eastAsia="en-US"/>
              </w:rPr>
              <w:t>в</w:t>
            </w:r>
            <w:proofErr w:type="gramEnd"/>
            <w:r w:rsidRPr="00273C49">
              <w:rPr>
                <w:lang w:eastAsia="en-US"/>
              </w:rPr>
              <w:t xml:space="preserve"> % </w:t>
            </w:r>
            <w:proofErr w:type="gramStart"/>
            <w:r w:rsidRPr="00273C49">
              <w:rPr>
                <w:lang w:eastAsia="en-US"/>
              </w:rPr>
              <w:t>от</w:t>
            </w:r>
            <w:proofErr w:type="gramEnd"/>
            <w:r w:rsidRPr="00273C49">
              <w:rPr>
                <w:lang w:eastAsia="en-US"/>
              </w:rPr>
              <w:t xml:space="preserve"> общего количества ЛПУ</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w:t>
            </w:r>
          </w:p>
        </w:tc>
      </w:tr>
      <w:tr w:rsidR="0027317C" w:rsidRPr="00273C49" w:rsidTr="0027317C">
        <w:tc>
          <w:tcPr>
            <w:tcW w:w="709"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27317C">
            <w:pPr>
              <w:spacing w:line="276" w:lineRule="auto"/>
              <w:jc w:val="center"/>
              <w:rPr>
                <w:lang w:eastAsia="en-US"/>
              </w:rPr>
            </w:pPr>
            <w:r w:rsidRPr="00273C49">
              <w:rPr>
                <w:lang w:eastAsia="en-US"/>
              </w:rPr>
              <w:t>5.</w:t>
            </w:r>
          </w:p>
        </w:tc>
        <w:tc>
          <w:tcPr>
            <w:tcW w:w="3686" w:type="dxa"/>
            <w:tcBorders>
              <w:top w:val="single" w:sz="4" w:space="0" w:color="000000"/>
              <w:left w:val="single" w:sz="4" w:space="0" w:color="000000"/>
              <w:bottom w:val="single" w:sz="4" w:space="0" w:color="000000"/>
              <w:right w:val="single" w:sz="4" w:space="0" w:color="000000"/>
            </w:tcBorders>
            <w:hideMark/>
          </w:tcPr>
          <w:p w:rsidR="0027317C" w:rsidRPr="00273C49" w:rsidRDefault="0027317C" w:rsidP="00554A12">
            <w:pPr>
              <w:spacing w:line="276" w:lineRule="auto"/>
              <w:rPr>
                <w:lang w:eastAsia="en-US"/>
              </w:rPr>
            </w:pPr>
            <w:r w:rsidRPr="00273C49">
              <w:rPr>
                <w:lang w:eastAsia="en-US"/>
              </w:rPr>
              <w:t>Численность врачей всех специальностей</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5</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5</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5</w:t>
            </w:r>
          </w:p>
        </w:tc>
      </w:tr>
      <w:tr w:rsidR="0027317C" w:rsidRPr="00273C49" w:rsidTr="0027317C">
        <w:tc>
          <w:tcPr>
            <w:tcW w:w="709"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27317C">
            <w:pPr>
              <w:spacing w:line="276" w:lineRule="auto"/>
              <w:jc w:val="center"/>
              <w:rPr>
                <w:lang w:eastAsia="en-US"/>
              </w:rPr>
            </w:pPr>
            <w:r w:rsidRPr="00273C49">
              <w:rPr>
                <w:lang w:eastAsia="en-US"/>
              </w:rPr>
              <w:t>6.</w:t>
            </w:r>
          </w:p>
        </w:tc>
        <w:tc>
          <w:tcPr>
            <w:tcW w:w="3686" w:type="dxa"/>
            <w:tcBorders>
              <w:top w:val="single" w:sz="4" w:space="0" w:color="000000"/>
              <w:left w:val="single" w:sz="4" w:space="0" w:color="000000"/>
              <w:bottom w:val="single" w:sz="4" w:space="0" w:color="000000"/>
              <w:right w:val="single" w:sz="4" w:space="0" w:color="000000"/>
            </w:tcBorders>
            <w:hideMark/>
          </w:tcPr>
          <w:p w:rsidR="0027317C" w:rsidRPr="00273C49" w:rsidRDefault="0027317C" w:rsidP="00554A12">
            <w:pPr>
              <w:spacing w:line="276" w:lineRule="auto"/>
              <w:rPr>
                <w:lang w:eastAsia="en-US"/>
              </w:rPr>
            </w:pPr>
            <w:r w:rsidRPr="00273C49">
              <w:rPr>
                <w:lang w:eastAsia="en-US"/>
              </w:rPr>
              <w:t>Численность среднего медицинского персонала</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27</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27</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25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28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29</w:t>
            </w:r>
          </w:p>
        </w:tc>
      </w:tr>
      <w:tr w:rsidR="0027317C" w:rsidRPr="00273C49" w:rsidTr="0027317C">
        <w:tc>
          <w:tcPr>
            <w:tcW w:w="10065" w:type="dxa"/>
            <w:gridSpan w:val="8"/>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27317C">
            <w:pPr>
              <w:spacing w:line="276" w:lineRule="auto"/>
              <w:jc w:val="center"/>
              <w:rPr>
                <w:lang w:eastAsia="en-US"/>
              </w:rPr>
            </w:pPr>
            <w:r w:rsidRPr="00273C49">
              <w:rPr>
                <w:lang w:eastAsia="en-US"/>
              </w:rPr>
              <w:t>7. Объем медицинской помощи, предоставляемой муниципальными учреждениями здравоохранения, в расчете на 1 жителя:</w:t>
            </w:r>
          </w:p>
        </w:tc>
      </w:tr>
      <w:tr w:rsidR="0027317C" w:rsidRPr="00273C49" w:rsidTr="0027317C">
        <w:tc>
          <w:tcPr>
            <w:tcW w:w="709" w:type="dxa"/>
            <w:tcBorders>
              <w:top w:val="single" w:sz="4" w:space="0" w:color="000000"/>
              <w:left w:val="single" w:sz="4" w:space="0" w:color="000000"/>
              <w:bottom w:val="single" w:sz="4" w:space="0" w:color="000000"/>
              <w:right w:val="single" w:sz="4" w:space="0" w:color="000000"/>
            </w:tcBorders>
            <w:vAlign w:val="center"/>
          </w:tcPr>
          <w:p w:rsidR="0027317C" w:rsidRPr="00273C49" w:rsidRDefault="0027317C" w:rsidP="0027317C">
            <w:pPr>
              <w:spacing w:line="276" w:lineRule="auto"/>
              <w:jc w:val="center"/>
              <w:rPr>
                <w:lang w:eastAsia="en-US"/>
              </w:rPr>
            </w:pPr>
          </w:p>
        </w:tc>
        <w:tc>
          <w:tcPr>
            <w:tcW w:w="3686" w:type="dxa"/>
            <w:tcBorders>
              <w:top w:val="single" w:sz="4" w:space="0" w:color="000000"/>
              <w:left w:val="single" w:sz="4" w:space="0" w:color="000000"/>
              <w:bottom w:val="single" w:sz="4" w:space="0" w:color="000000"/>
              <w:right w:val="single" w:sz="4" w:space="0" w:color="000000"/>
            </w:tcBorders>
            <w:hideMark/>
          </w:tcPr>
          <w:p w:rsidR="0027317C" w:rsidRPr="00273C49" w:rsidRDefault="0027317C" w:rsidP="00554A12">
            <w:pPr>
              <w:spacing w:line="276" w:lineRule="auto"/>
              <w:rPr>
                <w:lang w:eastAsia="en-US"/>
              </w:rPr>
            </w:pPr>
            <w:r w:rsidRPr="00273C49">
              <w:rPr>
                <w:lang w:eastAsia="en-US"/>
              </w:rPr>
              <w:t xml:space="preserve">-стационарная медицинская </w:t>
            </w:r>
            <w:r w:rsidRPr="00273C49">
              <w:rPr>
                <w:lang w:eastAsia="en-US"/>
              </w:rPr>
              <w:lastRenderedPageBreak/>
              <w:t>помощь, койко-дней</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lastRenderedPageBreak/>
              <w:t>1,7</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0,53</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1,07</w:t>
            </w:r>
          </w:p>
        </w:tc>
      </w:tr>
      <w:tr w:rsidR="0027317C" w:rsidRPr="00273C49" w:rsidTr="0027317C">
        <w:tc>
          <w:tcPr>
            <w:tcW w:w="709" w:type="dxa"/>
            <w:tcBorders>
              <w:top w:val="single" w:sz="4" w:space="0" w:color="000000"/>
              <w:left w:val="single" w:sz="4" w:space="0" w:color="000000"/>
              <w:bottom w:val="single" w:sz="4" w:space="0" w:color="000000"/>
              <w:right w:val="single" w:sz="4" w:space="0" w:color="000000"/>
            </w:tcBorders>
            <w:vAlign w:val="center"/>
          </w:tcPr>
          <w:p w:rsidR="0027317C" w:rsidRPr="00273C49" w:rsidRDefault="0027317C" w:rsidP="0027317C">
            <w:pPr>
              <w:spacing w:line="276" w:lineRule="auto"/>
              <w:jc w:val="center"/>
              <w:rPr>
                <w:lang w:eastAsia="en-US"/>
              </w:rPr>
            </w:pPr>
          </w:p>
        </w:tc>
        <w:tc>
          <w:tcPr>
            <w:tcW w:w="3686" w:type="dxa"/>
            <w:tcBorders>
              <w:top w:val="single" w:sz="4" w:space="0" w:color="000000"/>
              <w:left w:val="single" w:sz="4" w:space="0" w:color="000000"/>
              <w:bottom w:val="single" w:sz="4" w:space="0" w:color="000000"/>
              <w:right w:val="single" w:sz="4" w:space="0" w:color="000000"/>
            </w:tcBorders>
            <w:hideMark/>
          </w:tcPr>
          <w:p w:rsidR="0027317C" w:rsidRPr="00273C49" w:rsidRDefault="0027317C" w:rsidP="00554A12">
            <w:pPr>
              <w:spacing w:line="276" w:lineRule="auto"/>
              <w:rPr>
                <w:lang w:eastAsia="en-US"/>
              </w:rPr>
            </w:pPr>
            <w:r w:rsidRPr="00273C49">
              <w:rPr>
                <w:lang w:eastAsia="en-US"/>
              </w:rPr>
              <w:t>- амбулаторная помощь, посещений</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4,0</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4,25</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4,69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3,66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4,27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3,38</w:t>
            </w:r>
          </w:p>
        </w:tc>
      </w:tr>
      <w:tr w:rsidR="0027317C" w:rsidRPr="00273C49" w:rsidTr="0027317C">
        <w:tc>
          <w:tcPr>
            <w:tcW w:w="709" w:type="dxa"/>
            <w:tcBorders>
              <w:top w:val="single" w:sz="4" w:space="0" w:color="000000"/>
              <w:left w:val="single" w:sz="4" w:space="0" w:color="000000"/>
              <w:bottom w:val="single" w:sz="4" w:space="0" w:color="000000"/>
              <w:right w:val="single" w:sz="4" w:space="0" w:color="000000"/>
            </w:tcBorders>
            <w:vAlign w:val="center"/>
          </w:tcPr>
          <w:p w:rsidR="0027317C" w:rsidRPr="00273C49" w:rsidRDefault="0027317C" w:rsidP="0027317C">
            <w:pPr>
              <w:spacing w:line="276" w:lineRule="auto"/>
              <w:jc w:val="center"/>
              <w:rPr>
                <w:lang w:eastAsia="en-US"/>
              </w:rPr>
            </w:pPr>
          </w:p>
        </w:tc>
        <w:tc>
          <w:tcPr>
            <w:tcW w:w="3686" w:type="dxa"/>
            <w:tcBorders>
              <w:top w:val="single" w:sz="4" w:space="0" w:color="000000"/>
              <w:left w:val="single" w:sz="4" w:space="0" w:color="000000"/>
              <w:bottom w:val="single" w:sz="4" w:space="0" w:color="000000"/>
              <w:right w:val="single" w:sz="4" w:space="0" w:color="000000"/>
            </w:tcBorders>
            <w:hideMark/>
          </w:tcPr>
          <w:p w:rsidR="0027317C" w:rsidRPr="00273C49" w:rsidRDefault="0027317C" w:rsidP="00554A12">
            <w:pPr>
              <w:spacing w:line="276" w:lineRule="auto"/>
              <w:rPr>
                <w:lang w:eastAsia="en-US"/>
              </w:rPr>
            </w:pPr>
            <w:r w:rsidRPr="00273C49">
              <w:rPr>
                <w:lang w:eastAsia="en-US"/>
              </w:rPr>
              <w:t xml:space="preserve">- дневные стационары всех типов, </w:t>
            </w:r>
            <w:proofErr w:type="spellStart"/>
            <w:r w:rsidRPr="00273C49">
              <w:rPr>
                <w:lang w:eastAsia="en-US"/>
              </w:rPr>
              <w:t>пациенто</w:t>
            </w:r>
            <w:proofErr w:type="spellEnd"/>
            <w:r w:rsidRPr="00273C49">
              <w:rPr>
                <w:lang w:eastAsia="en-US"/>
              </w:rPr>
              <w:t>-дней</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1,16</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0,73</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0,75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0,73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0,67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0,71</w:t>
            </w:r>
          </w:p>
        </w:tc>
      </w:tr>
      <w:tr w:rsidR="0027317C" w:rsidRPr="00273C49" w:rsidTr="0027317C">
        <w:tc>
          <w:tcPr>
            <w:tcW w:w="709" w:type="dxa"/>
            <w:tcBorders>
              <w:top w:val="single" w:sz="4" w:space="0" w:color="000000"/>
              <w:left w:val="single" w:sz="4" w:space="0" w:color="000000"/>
              <w:bottom w:val="single" w:sz="4" w:space="0" w:color="000000"/>
              <w:right w:val="single" w:sz="4" w:space="0" w:color="000000"/>
            </w:tcBorders>
            <w:vAlign w:val="center"/>
          </w:tcPr>
          <w:p w:rsidR="0027317C" w:rsidRPr="00273C49" w:rsidRDefault="0027317C" w:rsidP="0027317C">
            <w:pPr>
              <w:spacing w:line="276" w:lineRule="auto"/>
              <w:jc w:val="center"/>
              <w:rPr>
                <w:lang w:eastAsia="en-US"/>
              </w:rPr>
            </w:pPr>
          </w:p>
        </w:tc>
        <w:tc>
          <w:tcPr>
            <w:tcW w:w="3686" w:type="dxa"/>
            <w:tcBorders>
              <w:top w:val="single" w:sz="4" w:space="0" w:color="000000"/>
              <w:left w:val="single" w:sz="4" w:space="0" w:color="000000"/>
              <w:bottom w:val="single" w:sz="4" w:space="0" w:color="000000"/>
              <w:right w:val="single" w:sz="4" w:space="0" w:color="000000"/>
            </w:tcBorders>
            <w:hideMark/>
          </w:tcPr>
          <w:p w:rsidR="0027317C" w:rsidRPr="00273C49" w:rsidRDefault="0027317C" w:rsidP="00554A12">
            <w:pPr>
              <w:spacing w:line="276" w:lineRule="auto"/>
              <w:rPr>
                <w:lang w:eastAsia="en-US"/>
              </w:rPr>
            </w:pPr>
            <w:r w:rsidRPr="00273C49">
              <w:rPr>
                <w:lang w:eastAsia="en-US"/>
              </w:rPr>
              <w:t>- скорая медицинская помощь, вызовов</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0,38</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0,5</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0,46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0,73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0,47</w:t>
            </w:r>
          </w:p>
        </w:tc>
      </w:tr>
      <w:tr w:rsidR="0027317C" w:rsidRPr="00273C49" w:rsidTr="0027317C">
        <w:tc>
          <w:tcPr>
            <w:tcW w:w="709"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27317C">
            <w:pPr>
              <w:spacing w:line="276" w:lineRule="auto"/>
              <w:jc w:val="center"/>
              <w:rPr>
                <w:lang w:eastAsia="en-US"/>
              </w:rPr>
            </w:pPr>
            <w:r w:rsidRPr="00273C49">
              <w:rPr>
                <w:lang w:eastAsia="en-US"/>
              </w:rPr>
              <w:t>8.</w:t>
            </w:r>
          </w:p>
        </w:tc>
        <w:tc>
          <w:tcPr>
            <w:tcW w:w="3686" w:type="dxa"/>
            <w:tcBorders>
              <w:top w:val="single" w:sz="4" w:space="0" w:color="000000"/>
              <w:left w:val="single" w:sz="4" w:space="0" w:color="000000"/>
              <w:bottom w:val="single" w:sz="4" w:space="0" w:color="000000"/>
              <w:right w:val="single" w:sz="4" w:space="0" w:color="000000"/>
            </w:tcBorders>
            <w:hideMark/>
          </w:tcPr>
          <w:p w:rsidR="0027317C" w:rsidRPr="00273C49" w:rsidRDefault="0027317C" w:rsidP="00554A12">
            <w:pPr>
              <w:spacing w:line="276" w:lineRule="auto"/>
              <w:rPr>
                <w:lang w:eastAsia="en-US"/>
              </w:rPr>
            </w:pPr>
            <w:r w:rsidRPr="00273C49">
              <w:rPr>
                <w:lang w:eastAsia="en-US"/>
              </w:rPr>
              <w:t>Доля населения, охваченного профилактическими осмотрами, %</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21,0</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18,2</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18,8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13,3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24,1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35,6</w:t>
            </w:r>
          </w:p>
        </w:tc>
      </w:tr>
      <w:tr w:rsidR="0027317C" w:rsidRPr="00273C49" w:rsidTr="0027317C">
        <w:tc>
          <w:tcPr>
            <w:tcW w:w="709"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27317C">
            <w:pPr>
              <w:spacing w:line="276" w:lineRule="auto"/>
              <w:jc w:val="center"/>
              <w:rPr>
                <w:lang w:eastAsia="en-US"/>
              </w:rPr>
            </w:pPr>
            <w:r w:rsidRPr="00273C49">
              <w:rPr>
                <w:lang w:eastAsia="en-US"/>
              </w:rPr>
              <w:t>9.</w:t>
            </w:r>
          </w:p>
        </w:tc>
        <w:tc>
          <w:tcPr>
            <w:tcW w:w="3686" w:type="dxa"/>
            <w:tcBorders>
              <w:top w:val="single" w:sz="4" w:space="0" w:color="000000"/>
              <w:left w:val="single" w:sz="4" w:space="0" w:color="000000"/>
              <w:bottom w:val="single" w:sz="4" w:space="0" w:color="000000"/>
              <w:right w:val="single" w:sz="4" w:space="0" w:color="000000"/>
            </w:tcBorders>
            <w:hideMark/>
          </w:tcPr>
          <w:p w:rsidR="0027317C" w:rsidRPr="00273C49" w:rsidRDefault="0027317C" w:rsidP="00554A12">
            <w:pPr>
              <w:spacing w:line="276" w:lineRule="auto"/>
              <w:rPr>
                <w:lang w:eastAsia="en-US"/>
              </w:rPr>
            </w:pPr>
            <w:r w:rsidRPr="00273C49">
              <w:rPr>
                <w:lang w:eastAsia="en-US"/>
              </w:rPr>
              <w:t>Доля населения, обслуживаемого врачами общей практики, %</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33,3</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33,3</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36,0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36,2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36,9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37,0</w:t>
            </w:r>
          </w:p>
        </w:tc>
      </w:tr>
      <w:tr w:rsidR="0027317C" w:rsidRPr="00273C49" w:rsidTr="0027317C">
        <w:tc>
          <w:tcPr>
            <w:tcW w:w="709"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27317C">
            <w:pPr>
              <w:spacing w:line="276" w:lineRule="auto"/>
              <w:jc w:val="center"/>
              <w:rPr>
                <w:lang w:eastAsia="en-US"/>
              </w:rPr>
            </w:pPr>
            <w:r w:rsidRPr="00273C49">
              <w:rPr>
                <w:lang w:eastAsia="en-US"/>
              </w:rPr>
              <w:t>10.</w:t>
            </w:r>
          </w:p>
        </w:tc>
        <w:tc>
          <w:tcPr>
            <w:tcW w:w="3686" w:type="dxa"/>
            <w:tcBorders>
              <w:top w:val="single" w:sz="4" w:space="0" w:color="000000"/>
              <w:left w:val="single" w:sz="4" w:space="0" w:color="000000"/>
              <w:bottom w:val="single" w:sz="4" w:space="0" w:color="000000"/>
              <w:right w:val="single" w:sz="4" w:space="0" w:color="000000"/>
            </w:tcBorders>
            <w:hideMark/>
          </w:tcPr>
          <w:p w:rsidR="0027317C" w:rsidRPr="00273C49" w:rsidRDefault="0027317C" w:rsidP="00554A12">
            <w:pPr>
              <w:spacing w:line="276" w:lineRule="auto"/>
              <w:rPr>
                <w:lang w:eastAsia="en-US"/>
              </w:rPr>
            </w:pPr>
            <w:r w:rsidRPr="00273C49">
              <w:rPr>
                <w:lang w:eastAsia="en-US"/>
              </w:rPr>
              <w:t>Охват населения профилактическими прививками против гриппа, %</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5,5</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27317C" w:rsidRPr="00273C49" w:rsidRDefault="0027317C" w:rsidP="00554A12">
            <w:pPr>
              <w:spacing w:line="276" w:lineRule="auto"/>
              <w:jc w:val="center"/>
              <w:rPr>
                <w:lang w:eastAsia="en-US"/>
              </w:rPr>
            </w:pPr>
            <w:r w:rsidRPr="00273C49">
              <w:rPr>
                <w:lang w:eastAsia="en-US"/>
              </w:rPr>
              <w:t>14,8</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9,1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8,4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15,0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7317C" w:rsidRPr="00273C49" w:rsidRDefault="0027317C" w:rsidP="00554A12">
            <w:pPr>
              <w:spacing w:line="276" w:lineRule="auto"/>
              <w:jc w:val="center"/>
              <w:rPr>
                <w:lang w:eastAsia="en-US"/>
              </w:rPr>
            </w:pPr>
            <w:r w:rsidRPr="00273C49">
              <w:rPr>
                <w:lang w:eastAsia="en-US"/>
              </w:rPr>
              <w:t>19,4</w:t>
            </w:r>
          </w:p>
        </w:tc>
      </w:tr>
    </w:tbl>
    <w:p w:rsidR="00212F4D" w:rsidRPr="00273C49" w:rsidRDefault="00212F4D" w:rsidP="00212F4D">
      <w:pPr>
        <w:pStyle w:val="affb"/>
        <w:spacing w:before="0" w:after="0" w:line="276" w:lineRule="auto"/>
        <w:rPr>
          <w:rStyle w:val="afff2"/>
        </w:rPr>
      </w:pPr>
      <w:r w:rsidRPr="00273C49">
        <w:rPr>
          <w:rStyle w:val="afff2"/>
        </w:rPr>
        <w:t>Объекты местного значения поселения</w:t>
      </w:r>
    </w:p>
    <w:p w:rsidR="0031708E" w:rsidRDefault="0031708E" w:rsidP="00212F4D">
      <w:pPr>
        <w:pStyle w:val="affb"/>
        <w:spacing w:before="0" w:after="0" w:line="276" w:lineRule="auto"/>
        <w:rPr>
          <w:b/>
        </w:rPr>
      </w:pPr>
    </w:p>
    <w:p w:rsidR="00212F4D" w:rsidRPr="00273C49" w:rsidRDefault="00212F4D" w:rsidP="00212F4D">
      <w:pPr>
        <w:pStyle w:val="affb"/>
        <w:spacing w:before="0" w:after="0" w:line="276" w:lineRule="auto"/>
        <w:rPr>
          <w:b/>
        </w:rPr>
      </w:pPr>
      <w:r w:rsidRPr="00273C49">
        <w:rPr>
          <w:b/>
        </w:rPr>
        <w:t>Физкультура и спорт</w:t>
      </w:r>
    </w:p>
    <w:p w:rsidR="00212F4D" w:rsidRPr="00273C49" w:rsidRDefault="00212F4D" w:rsidP="00212F4D">
      <w:pPr>
        <w:pStyle w:val="affb"/>
        <w:spacing w:before="0" w:after="0" w:line="276" w:lineRule="auto"/>
      </w:pPr>
      <w:r w:rsidRPr="00273C49">
        <w:t xml:space="preserve">На перспективу сеть спортивных объектов поселения должна быть существенно расширена. Из крупных спортивных сооружений в поселении предлагается строительство спортивного комплекса с бассейном с. Алеховщина, спортивных залов в составе спортивного комплекса, нового дома культуры </w:t>
      </w:r>
      <w:proofErr w:type="gramStart"/>
      <w:r w:rsidRPr="00273C49">
        <w:t>в</w:t>
      </w:r>
      <w:proofErr w:type="gramEnd"/>
      <w:r w:rsidRPr="00273C49">
        <w:t xml:space="preserve"> с. Алеховщина и в д. </w:t>
      </w:r>
      <w:proofErr w:type="spellStart"/>
      <w:r w:rsidRPr="00273C49">
        <w:t>Яровщина</w:t>
      </w:r>
      <w:proofErr w:type="spellEnd"/>
      <w:r w:rsidRPr="00273C49">
        <w:t xml:space="preserve">, а также в д. </w:t>
      </w:r>
      <w:proofErr w:type="spellStart"/>
      <w:r w:rsidRPr="00273C49">
        <w:t>Тервеничи</w:t>
      </w:r>
      <w:proofErr w:type="spellEnd"/>
      <w:r w:rsidRPr="00273C49">
        <w:t xml:space="preserve">, </w:t>
      </w:r>
      <w:proofErr w:type="spellStart"/>
      <w:r w:rsidRPr="00273C49">
        <w:t>Шархиничи</w:t>
      </w:r>
      <w:proofErr w:type="spellEnd"/>
      <w:r w:rsidRPr="00273C49">
        <w:t xml:space="preserve"> и в п. </w:t>
      </w:r>
      <w:proofErr w:type="spellStart"/>
      <w:r w:rsidRPr="00273C49">
        <w:t>Мехбаза</w:t>
      </w:r>
      <w:proofErr w:type="spellEnd"/>
      <w:r w:rsidRPr="00273C49">
        <w:t>. Предлагается размещение спортивных площадок в с. Алеховщина, д. </w:t>
      </w:r>
      <w:proofErr w:type="spellStart"/>
      <w:r w:rsidRPr="00273C49">
        <w:t>Тервеничи</w:t>
      </w:r>
      <w:proofErr w:type="spellEnd"/>
      <w:r w:rsidRPr="00273C49">
        <w:t>, д. </w:t>
      </w:r>
      <w:proofErr w:type="spellStart"/>
      <w:r w:rsidRPr="00273C49">
        <w:t>Яровщина</w:t>
      </w:r>
      <w:proofErr w:type="spellEnd"/>
      <w:r w:rsidRPr="00273C49">
        <w:t xml:space="preserve">, </w:t>
      </w:r>
      <w:proofErr w:type="spellStart"/>
      <w:r w:rsidRPr="00273C49">
        <w:t>Мехбаза</w:t>
      </w:r>
      <w:proofErr w:type="spellEnd"/>
      <w:r w:rsidRPr="00273C49">
        <w:t xml:space="preserve">, </w:t>
      </w:r>
      <w:proofErr w:type="spellStart"/>
      <w:r w:rsidRPr="00273C49">
        <w:t>Шархиничи</w:t>
      </w:r>
      <w:proofErr w:type="spellEnd"/>
      <w:r w:rsidRPr="00273C49">
        <w:t xml:space="preserve">, оборудование спортплощадки при </w:t>
      </w:r>
      <w:proofErr w:type="spellStart"/>
      <w:r w:rsidRPr="00273C49">
        <w:t>Алеховщинской</w:t>
      </w:r>
      <w:proofErr w:type="spellEnd"/>
      <w:r w:rsidRPr="00273C49">
        <w:t xml:space="preserve"> школе.</w:t>
      </w:r>
    </w:p>
    <w:p w:rsidR="0078273D" w:rsidRPr="00273C49" w:rsidRDefault="0078273D" w:rsidP="0078273D">
      <w:pPr>
        <w:pStyle w:val="affb"/>
        <w:spacing w:before="0" w:after="0" w:line="276" w:lineRule="auto"/>
        <w:ind w:firstLine="0"/>
        <w:rPr>
          <w:b/>
        </w:rPr>
      </w:pPr>
      <w:r w:rsidRPr="00273C49">
        <w:rPr>
          <w:b/>
        </w:rPr>
        <w:t>Таблица 2.1</w:t>
      </w:r>
      <w:r w:rsidR="0027317C" w:rsidRPr="00273C49">
        <w:rPr>
          <w:b/>
        </w:rPr>
        <w:t>4</w:t>
      </w:r>
      <w:r w:rsidRPr="00273C49">
        <w:rPr>
          <w:b/>
        </w:rPr>
        <w:t>. Характеристика физической культуры и спорта</w:t>
      </w:r>
    </w:p>
    <w:tbl>
      <w:tblPr>
        <w:tblW w:w="10065" w:type="dxa"/>
        <w:jc w:val="center"/>
        <w:tblCellSpacing w:w="5" w:type="nil"/>
        <w:tblLayout w:type="fixed"/>
        <w:tblCellMar>
          <w:left w:w="75" w:type="dxa"/>
          <w:right w:w="75" w:type="dxa"/>
        </w:tblCellMar>
        <w:tblLook w:val="0000" w:firstRow="0" w:lastRow="0" w:firstColumn="0" w:lastColumn="0" w:noHBand="0" w:noVBand="0"/>
      </w:tblPr>
      <w:tblGrid>
        <w:gridCol w:w="5103"/>
        <w:gridCol w:w="1418"/>
        <w:gridCol w:w="992"/>
        <w:gridCol w:w="851"/>
        <w:gridCol w:w="850"/>
        <w:gridCol w:w="851"/>
      </w:tblGrid>
      <w:tr w:rsidR="0078273D" w:rsidRPr="00273C49" w:rsidTr="00166AE3">
        <w:trPr>
          <w:trHeight w:val="800"/>
          <w:tblHeader/>
          <w:tblCellSpacing w:w="5" w:type="nil"/>
          <w:jc w:val="center"/>
        </w:trPr>
        <w:tc>
          <w:tcPr>
            <w:tcW w:w="5103" w:type="dxa"/>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78273D" w:rsidRPr="00273C49" w:rsidRDefault="0078273D" w:rsidP="0078273D">
            <w:pPr>
              <w:autoSpaceDE w:val="0"/>
              <w:autoSpaceDN w:val="0"/>
              <w:adjustRightInd w:val="0"/>
              <w:spacing w:after="0" w:line="276" w:lineRule="auto"/>
              <w:jc w:val="center"/>
              <w:rPr>
                <w:b/>
              </w:rPr>
            </w:pPr>
            <w:r w:rsidRPr="00273C49">
              <w:rPr>
                <w:b/>
              </w:rPr>
              <w:t>Наименование показателя</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78273D" w:rsidRPr="00273C49" w:rsidRDefault="0078273D" w:rsidP="0078273D">
            <w:pPr>
              <w:autoSpaceDE w:val="0"/>
              <w:autoSpaceDN w:val="0"/>
              <w:adjustRightInd w:val="0"/>
              <w:spacing w:after="0" w:line="276" w:lineRule="auto"/>
              <w:jc w:val="center"/>
              <w:rPr>
                <w:b/>
              </w:rPr>
            </w:pPr>
            <w:r w:rsidRPr="00273C49">
              <w:rPr>
                <w:b/>
              </w:rPr>
              <w:t>Единица</w:t>
            </w:r>
          </w:p>
          <w:p w:rsidR="0078273D" w:rsidRPr="00273C49" w:rsidRDefault="0078273D" w:rsidP="0078273D">
            <w:pPr>
              <w:autoSpaceDE w:val="0"/>
              <w:autoSpaceDN w:val="0"/>
              <w:adjustRightInd w:val="0"/>
              <w:spacing w:after="0" w:line="276" w:lineRule="auto"/>
              <w:jc w:val="center"/>
              <w:rPr>
                <w:b/>
              </w:rPr>
            </w:pPr>
            <w:r w:rsidRPr="00273C49">
              <w:rPr>
                <w:b/>
              </w:rPr>
              <w:t>измерения</w:t>
            </w:r>
          </w:p>
        </w:tc>
        <w:tc>
          <w:tcPr>
            <w:tcW w:w="1843"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78273D" w:rsidRPr="00273C49" w:rsidRDefault="0078273D" w:rsidP="0078273D">
            <w:pPr>
              <w:autoSpaceDE w:val="0"/>
              <w:autoSpaceDN w:val="0"/>
              <w:adjustRightInd w:val="0"/>
              <w:spacing w:after="0" w:line="276" w:lineRule="auto"/>
              <w:jc w:val="center"/>
              <w:rPr>
                <w:b/>
              </w:rPr>
            </w:pPr>
            <w:r w:rsidRPr="00273C49">
              <w:rPr>
                <w:b/>
              </w:rPr>
              <w:t>На 1 января</w:t>
            </w:r>
          </w:p>
          <w:p w:rsidR="0078273D" w:rsidRPr="00273C49" w:rsidRDefault="0078273D" w:rsidP="0078273D">
            <w:pPr>
              <w:autoSpaceDE w:val="0"/>
              <w:autoSpaceDN w:val="0"/>
              <w:adjustRightInd w:val="0"/>
              <w:spacing w:after="0" w:line="276" w:lineRule="auto"/>
              <w:jc w:val="center"/>
              <w:rPr>
                <w:b/>
              </w:rPr>
            </w:pPr>
            <w:r w:rsidRPr="00273C49">
              <w:rPr>
                <w:b/>
              </w:rPr>
              <w:t>2013</w:t>
            </w:r>
          </w:p>
          <w:p w:rsidR="0078273D" w:rsidRPr="00273C49" w:rsidRDefault="0078273D" w:rsidP="0078273D">
            <w:pPr>
              <w:autoSpaceDE w:val="0"/>
              <w:autoSpaceDN w:val="0"/>
              <w:adjustRightInd w:val="0"/>
              <w:spacing w:after="0" w:line="276" w:lineRule="auto"/>
              <w:jc w:val="center"/>
              <w:rPr>
                <w:b/>
              </w:rPr>
            </w:pPr>
            <w:r w:rsidRPr="00273C49">
              <w:rPr>
                <w:b/>
              </w:rPr>
              <w:t>года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78273D" w:rsidRPr="00273C49" w:rsidRDefault="0078273D" w:rsidP="0078273D">
            <w:pPr>
              <w:autoSpaceDE w:val="0"/>
              <w:autoSpaceDN w:val="0"/>
              <w:adjustRightInd w:val="0"/>
              <w:spacing w:after="0" w:line="276" w:lineRule="auto"/>
              <w:jc w:val="center"/>
              <w:rPr>
                <w:b/>
              </w:rPr>
            </w:pPr>
            <w:r w:rsidRPr="00273C49">
              <w:rPr>
                <w:b/>
              </w:rPr>
              <w:t>На 1 января</w:t>
            </w:r>
          </w:p>
          <w:p w:rsidR="0078273D" w:rsidRPr="00273C49" w:rsidRDefault="0078273D" w:rsidP="0078273D">
            <w:pPr>
              <w:autoSpaceDE w:val="0"/>
              <w:autoSpaceDN w:val="0"/>
              <w:adjustRightInd w:val="0"/>
              <w:spacing w:after="0" w:line="276" w:lineRule="auto"/>
              <w:jc w:val="center"/>
              <w:rPr>
                <w:b/>
              </w:rPr>
            </w:pPr>
            <w:r w:rsidRPr="00273C49">
              <w:rPr>
                <w:b/>
              </w:rPr>
              <w:t>2014</w:t>
            </w:r>
          </w:p>
          <w:p w:rsidR="0078273D" w:rsidRPr="00273C49" w:rsidRDefault="0078273D" w:rsidP="0078273D">
            <w:pPr>
              <w:autoSpaceDE w:val="0"/>
              <w:autoSpaceDN w:val="0"/>
              <w:adjustRightInd w:val="0"/>
              <w:spacing w:after="0" w:line="276" w:lineRule="auto"/>
              <w:jc w:val="center"/>
              <w:rPr>
                <w:b/>
              </w:rPr>
            </w:pPr>
            <w:r w:rsidRPr="00273C49">
              <w:rPr>
                <w:b/>
              </w:rPr>
              <w:t>года</w:t>
            </w:r>
          </w:p>
        </w:tc>
      </w:tr>
      <w:tr w:rsidR="0078273D" w:rsidRPr="00273C49" w:rsidTr="00166AE3">
        <w:trPr>
          <w:trHeight w:val="600"/>
          <w:tblHeader/>
          <w:tblCellSpacing w:w="5" w:type="nil"/>
          <w:jc w:val="center"/>
        </w:trPr>
        <w:tc>
          <w:tcPr>
            <w:tcW w:w="5103" w:type="dxa"/>
            <w:vMerge/>
            <w:tcBorders>
              <w:left w:val="single" w:sz="8" w:space="0" w:color="auto"/>
              <w:bottom w:val="single" w:sz="8" w:space="0" w:color="auto"/>
              <w:right w:val="single" w:sz="8" w:space="0" w:color="auto"/>
            </w:tcBorders>
            <w:shd w:val="clear" w:color="auto" w:fill="DBE5F1" w:themeFill="accent1" w:themeFillTint="33"/>
            <w:vAlign w:val="center"/>
          </w:tcPr>
          <w:p w:rsidR="0078273D" w:rsidRPr="00273C49" w:rsidRDefault="0078273D" w:rsidP="0078273D">
            <w:pPr>
              <w:autoSpaceDE w:val="0"/>
              <w:autoSpaceDN w:val="0"/>
              <w:adjustRightInd w:val="0"/>
              <w:spacing w:after="0" w:line="276" w:lineRule="auto"/>
              <w:jc w:val="center"/>
              <w:rPr>
                <w:b/>
              </w:rPr>
            </w:pPr>
          </w:p>
        </w:tc>
        <w:tc>
          <w:tcPr>
            <w:tcW w:w="1418" w:type="dxa"/>
            <w:vMerge/>
            <w:tcBorders>
              <w:left w:val="single" w:sz="8" w:space="0" w:color="auto"/>
              <w:bottom w:val="single" w:sz="8" w:space="0" w:color="auto"/>
              <w:right w:val="single" w:sz="8" w:space="0" w:color="auto"/>
            </w:tcBorders>
            <w:shd w:val="clear" w:color="auto" w:fill="DBE5F1" w:themeFill="accent1" w:themeFillTint="33"/>
            <w:vAlign w:val="center"/>
          </w:tcPr>
          <w:p w:rsidR="0078273D" w:rsidRPr="00273C49" w:rsidRDefault="0078273D" w:rsidP="0078273D">
            <w:pPr>
              <w:autoSpaceDE w:val="0"/>
              <w:autoSpaceDN w:val="0"/>
              <w:adjustRightInd w:val="0"/>
              <w:spacing w:after="0" w:line="276" w:lineRule="auto"/>
              <w:jc w:val="center"/>
              <w:rPr>
                <w:b/>
              </w:rPr>
            </w:pPr>
          </w:p>
        </w:tc>
        <w:tc>
          <w:tcPr>
            <w:tcW w:w="992" w:type="dxa"/>
            <w:tcBorders>
              <w:left w:val="single" w:sz="8" w:space="0" w:color="auto"/>
              <w:bottom w:val="single" w:sz="8" w:space="0" w:color="auto"/>
              <w:right w:val="single" w:sz="8" w:space="0" w:color="auto"/>
            </w:tcBorders>
            <w:shd w:val="clear" w:color="auto" w:fill="DBE5F1" w:themeFill="accent1" w:themeFillTint="33"/>
            <w:vAlign w:val="center"/>
          </w:tcPr>
          <w:p w:rsidR="0078273D" w:rsidRPr="00273C49" w:rsidRDefault="0078273D" w:rsidP="0078273D">
            <w:pPr>
              <w:autoSpaceDE w:val="0"/>
              <w:autoSpaceDN w:val="0"/>
              <w:adjustRightInd w:val="0"/>
              <w:spacing w:after="0" w:line="276" w:lineRule="auto"/>
              <w:jc w:val="center"/>
              <w:rPr>
                <w:b/>
              </w:rPr>
            </w:pPr>
            <w:r w:rsidRPr="00273C49">
              <w:rPr>
                <w:b/>
              </w:rPr>
              <w:t>всего</w:t>
            </w:r>
          </w:p>
        </w:tc>
        <w:tc>
          <w:tcPr>
            <w:tcW w:w="851" w:type="dxa"/>
            <w:tcBorders>
              <w:left w:val="single" w:sz="8" w:space="0" w:color="auto"/>
              <w:bottom w:val="single" w:sz="8" w:space="0" w:color="auto"/>
              <w:right w:val="single" w:sz="8" w:space="0" w:color="auto"/>
            </w:tcBorders>
            <w:shd w:val="clear" w:color="auto" w:fill="DBE5F1" w:themeFill="accent1" w:themeFillTint="33"/>
            <w:vAlign w:val="center"/>
          </w:tcPr>
          <w:p w:rsidR="0078273D" w:rsidRPr="00273C49" w:rsidRDefault="0078273D" w:rsidP="0078273D">
            <w:pPr>
              <w:autoSpaceDE w:val="0"/>
              <w:autoSpaceDN w:val="0"/>
              <w:adjustRightInd w:val="0"/>
              <w:spacing w:after="0" w:line="276" w:lineRule="auto"/>
              <w:jc w:val="center"/>
              <w:rPr>
                <w:b/>
              </w:rPr>
            </w:pPr>
            <w:r w:rsidRPr="00273C49">
              <w:rPr>
                <w:b/>
              </w:rPr>
              <w:t xml:space="preserve">в </w:t>
            </w:r>
            <w:proofErr w:type="spellStart"/>
            <w:r w:rsidRPr="00273C49">
              <w:rPr>
                <w:b/>
              </w:rPr>
              <w:t>т.ч</w:t>
            </w:r>
            <w:proofErr w:type="spellEnd"/>
            <w:r w:rsidRPr="00273C49">
              <w:rPr>
                <w:b/>
              </w:rPr>
              <w:t>.</w:t>
            </w:r>
          </w:p>
          <w:p w:rsidR="0078273D" w:rsidRPr="00273C49" w:rsidRDefault="0078273D" w:rsidP="0078273D">
            <w:pPr>
              <w:autoSpaceDE w:val="0"/>
              <w:autoSpaceDN w:val="0"/>
              <w:adjustRightInd w:val="0"/>
              <w:spacing w:after="0" w:line="276" w:lineRule="auto"/>
              <w:jc w:val="center"/>
              <w:rPr>
                <w:b/>
              </w:rPr>
            </w:pPr>
            <w:r w:rsidRPr="00273C49">
              <w:rPr>
                <w:b/>
              </w:rPr>
              <w:t>сель-</w:t>
            </w:r>
          </w:p>
          <w:p w:rsidR="0078273D" w:rsidRPr="00273C49" w:rsidRDefault="0078273D" w:rsidP="0078273D">
            <w:pPr>
              <w:autoSpaceDE w:val="0"/>
              <w:autoSpaceDN w:val="0"/>
              <w:adjustRightInd w:val="0"/>
              <w:spacing w:after="0" w:line="276" w:lineRule="auto"/>
              <w:jc w:val="center"/>
              <w:rPr>
                <w:b/>
              </w:rPr>
            </w:pPr>
            <w:proofErr w:type="spellStart"/>
            <w:r w:rsidRPr="00273C49">
              <w:rPr>
                <w:b/>
              </w:rPr>
              <w:t>ские</w:t>
            </w:r>
            <w:proofErr w:type="spellEnd"/>
          </w:p>
        </w:tc>
        <w:tc>
          <w:tcPr>
            <w:tcW w:w="850" w:type="dxa"/>
            <w:tcBorders>
              <w:left w:val="single" w:sz="8" w:space="0" w:color="auto"/>
              <w:bottom w:val="single" w:sz="8" w:space="0" w:color="auto"/>
              <w:right w:val="single" w:sz="8" w:space="0" w:color="auto"/>
            </w:tcBorders>
            <w:shd w:val="clear" w:color="auto" w:fill="DBE5F1" w:themeFill="accent1" w:themeFillTint="33"/>
            <w:vAlign w:val="center"/>
          </w:tcPr>
          <w:p w:rsidR="0078273D" w:rsidRPr="00273C49" w:rsidRDefault="0078273D" w:rsidP="0078273D">
            <w:pPr>
              <w:autoSpaceDE w:val="0"/>
              <w:autoSpaceDN w:val="0"/>
              <w:adjustRightInd w:val="0"/>
              <w:spacing w:after="0" w:line="276" w:lineRule="auto"/>
              <w:jc w:val="center"/>
              <w:rPr>
                <w:b/>
              </w:rPr>
            </w:pPr>
            <w:r w:rsidRPr="00273C49">
              <w:rPr>
                <w:b/>
              </w:rPr>
              <w:t>всего</w:t>
            </w:r>
          </w:p>
        </w:tc>
        <w:tc>
          <w:tcPr>
            <w:tcW w:w="851" w:type="dxa"/>
            <w:tcBorders>
              <w:left w:val="single" w:sz="8" w:space="0" w:color="auto"/>
              <w:bottom w:val="single" w:sz="8" w:space="0" w:color="auto"/>
              <w:right w:val="single" w:sz="8" w:space="0" w:color="auto"/>
            </w:tcBorders>
            <w:shd w:val="clear" w:color="auto" w:fill="DBE5F1" w:themeFill="accent1" w:themeFillTint="33"/>
            <w:vAlign w:val="center"/>
          </w:tcPr>
          <w:p w:rsidR="0078273D" w:rsidRPr="00273C49" w:rsidRDefault="0078273D" w:rsidP="0078273D">
            <w:pPr>
              <w:autoSpaceDE w:val="0"/>
              <w:autoSpaceDN w:val="0"/>
              <w:adjustRightInd w:val="0"/>
              <w:spacing w:after="0" w:line="276" w:lineRule="auto"/>
              <w:jc w:val="center"/>
              <w:rPr>
                <w:b/>
              </w:rPr>
            </w:pPr>
            <w:r w:rsidRPr="00273C49">
              <w:rPr>
                <w:b/>
              </w:rPr>
              <w:t xml:space="preserve">в </w:t>
            </w:r>
            <w:proofErr w:type="spellStart"/>
            <w:r w:rsidRPr="00273C49">
              <w:rPr>
                <w:b/>
              </w:rPr>
              <w:t>т.ч</w:t>
            </w:r>
            <w:proofErr w:type="spellEnd"/>
            <w:r w:rsidRPr="00273C49">
              <w:rPr>
                <w:b/>
              </w:rPr>
              <w:t>.</w:t>
            </w:r>
          </w:p>
          <w:p w:rsidR="0078273D" w:rsidRPr="00273C49" w:rsidRDefault="0078273D" w:rsidP="0078273D">
            <w:pPr>
              <w:autoSpaceDE w:val="0"/>
              <w:autoSpaceDN w:val="0"/>
              <w:adjustRightInd w:val="0"/>
              <w:spacing w:after="0" w:line="276" w:lineRule="auto"/>
              <w:jc w:val="center"/>
              <w:rPr>
                <w:b/>
              </w:rPr>
            </w:pPr>
            <w:r w:rsidRPr="00273C49">
              <w:rPr>
                <w:b/>
              </w:rPr>
              <w:t>сель-</w:t>
            </w:r>
          </w:p>
          <w:p w:rsidR="0078273D" w:rsidRPr="00273C49" w:rsidRDefault="0078273D" w:rsidP="0078273D">
            <w:pPr>
              <w:autoSpaceDE w:val="0"/>
              <w:autoSpaceDN w:val="0"/>
              <w:adjustRightInd w:val="0"/>
              <w:spacing w:after="0" w:line="276" w:lineRule="auto"/>
              <w:jc w:val="center"/>
              <w:rPr>
                <w:b/>
              </w:rPr>
            </w:pPr>
            <w:proofErr w:type="spellStart"/>
            <w:r w:rsidRPr="00273C49">
              <w:rPr>
                <w:b/>
              </w:rPr>
              <w:t>ские</w:t>
            </w:r>
            <w:proofErr w:type="spellEnd"/>
          </w:p>
        </w:tc>
      </w:tr>
      <w:tr w:rsidR="0078273D" w:rsidRPr="00273C49" w:rsidTr="00166AE3">
        <w:trPr>
          <w:tblCellSpacing w:w="5" w:type="nil"/>
          <w:jc w:val="center"/>
        </w:trPr>
        <w:tc>
          <w:tcPr>
            <w:tcW w:w="5103" w:type="dxa"/>
            <w:tcBorders>
              <w:left w:val="single" w:sz="8" w:space="0" w:color="auto"/>
              <w:bottom w:val="single" w:sz="8" w:space="0" w:color="auto"/>
              <w:right w:val="single" w:sz="8" w:space="0" w:color="auto"/>
            </w:tcBorders>
            <w:vAlign w:val="center"/>
          </w:tcPr>
          <w:p w:rsidR="0078273D" w:rsidRPr="00273C49" w:rsidRDefault="0078273D" w:rsidP="0078273D">
            <w:pPr>
              <w:autoSpaceDE w:val="0"/>
              <w:autoSpaceDN w:val="0"/>
              <w:adjustRightInd w:val="0"/>
              <w:spacing w:after="0" w:line="276" w:lineRule="auto"/>
              <w:jc w:val="center"/>
            </w:pPr>
            <w:r w:rsidRPr="00273C49">
              <w:t>1</w:t>
            </w:r>
          </w:p>
        </w:tc>
        <w:tc>
          <w:tcPr>
            <w:tcW w:w="1418" w:type="dxa"/>
            <w:tcBorders>
              <w:left w:val="single" w:sz="8" w:space="0" w:color="auto"/>
              <w:bottom w:val="single" w:sz="8" w:space="0" w:color="auto"/>
              <w:right w:val="single" w:sz="8" w:space="0" w:color="auto"/>
            </w:tcBorders>
            <w:vAlign w:val="center"/>
          </w:tcPr>
          <w:p w:rsidR="0078273D" w:rsidRPr="00273C49" w:rsidRDefault="0078273D" w:rsidP="0078273D">
            <w:pPr>
              <w:autoSpaceDE w:val="0"/>
              <w:autoSpaceDN w:val="0"/>
              <w:adjustRightInd w:val="0"/>
              <w:spacing w:after="0" w:line="276" w:lineRule="auto"/>
              <w:jc w:val="center"/>
            </w:pPr>
            <w:r w:rsidRPr="00273C49">
              <w:t>2</w:t>
            </w:r>
          </w:p>
        </w:tc>
        <w:tc>
          <w:tcPr>
            <w:tcW w:w="992" w:type="dxa"/>
            <w:tcBorders>
              <w:left w:val="single" w:sz="8" w:space="0" w:color="auto"/>
              <w:bottom w:val="single" w:sz="8" w:space="0" w:color="auto"/>
              <w:right w:val="single" w:sz="8" w:space="0" w:color="auto"/>
            </w:tcBorders>
            <w:vAlign w:val="center"/>
          </w:tcPr>
          <w:p w:rsidR="0078273D" w:rsidRPr="00273C49" w:rsidRDefault="0078273D" w:rsidP="0078273D">
            <w:pPr>
              <w:autoSpaceDE w:val="0"/>
              <w:autoSpaceDN w:val="0"/>
              <w:adjustRightInd w:val="0"/>
              <w:spacing w:after="0" w:line="276" w:lineRule="auto"/>
              <w:jc w:val="center"/>
            </w:pPr>
            <w:r w:rsidRPr="00273C49">
              <w:t>3</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78273D">
            <w:pPr>
              <w:autoSpaceDE w:val="0"/>
              <w:autoSpaceDN w:val="0"/>
              <w:adjustRightInd w:val="0"/>
              <w:spacing w:after="0" w:line="276" w:lineRule="auto"/>
              <w:jc w:val="center"/>
            </w:pPr>
            <w:r w:rsidRPr="00273C49">
              <w:t>4</w:t>
            </w:r>
          </w:p>
        </w:tc>
        <w:tc>
          <w:tcPr>
            <w:tcW w:w="850" w:type="dxa"/>
            <w:tcBorders>
              <w:left w:val="single" w:sz="8" w:space="0" w:color="auto"/>
              <w:bottom w:val="single" w:sz="8" w:space="0" w:color="auto"/>
              <w:right w:val="single" w:sz="8" w:space="0" w:color="auto"/>
            </w:tcBorders>
            <w:vAlign w:val="center"/>
          </w:tcPr>
          <w:p w:rsidR="0078273D" w:rsidRPr="00273C49" w:rsidRDefault="0078273D" w:rsidP="0078273D">
            <w:pPr>
              <w:autoSpaceDE w:val="0"/>
              <w:autoSpaceDN w:val="0"/>
              <w:adjustRightInd w:val="0"/>
              <w:spacing w:after="0" w:line="276" w:lineRule="auto"/>
              <w:jc w:val="center"/>
            </w:pPr>
            <w:r w:rsidRPr="00273C49">
              <w:t>5</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78273D">
            <w:pPr>
              <w:autoSpaceDE w:val="0"/>
              <w:autoSpaceDN w:val="0"/>
              <w:adjustRightInd w:val="0"/>
              <w:spacing w:after="0" w:line="276" w:lineRule="auto"/>
              <w:jc w:val="center"/>
            </w:pPr>
            <w:r w:rsidRPr="00273C49">
              <w:t>6</w:t>
            </w:r>
          </w:p>
        </w:tc>
      </w:tr>
      <w:tr w:rsidR="0078273D" w:rsidRPr="00273C49" w:rsidTr="00166AE3">
        <w:trPr>
          <w:trHeight w:val="600"/>
          <w:tblCellSpacing w:w="5" w:type="nil"/>
          <w:jc w:val="center"/>
        </w:trPr>
        <w:tc>
          <w:tcPr>
            <w:tcW w:w="5103" w:type="dxa"/>
            <w:tcBorders>
              <w:left w:val="single" w:sz="8" w:space="0" w:color="auto"/>
              <w:bottom w:val="single" w:sz="8" w:space="0" w:color="auto"/>
              <w:right w:val="single" w:sz="8" w:space="0" w:color="auto"/>
            </w:tcBorders>
          </w:tcPr>
          <w:p w:rsidR="0078273D" w:rsidRPr="00273C49" w:rsidRDefault="0078273D" w:rsidP="00240F31">
            <w:pPr>
              <w:autoSpaceDE w:val="0"/>
              <w:autoSpaceDN w:val="0"/>
              <w:adjustRightInd w:val="0"/>
              <w:spacing w:after="0" w:line="276" w:lineRule="auto"/>
            </w:pPr>
            <w:r w:rsidRPr="00273C49">
              <w:t xml:space="preserve">1. Численность </w:t>
            </w:r>
            <w:proofErr w:type="gramStart"/>
            <w:r w:rsidRPr="00273C49">
              <w:t>занимающихся</w:t>
            </w:r>
            <w:proofErr w:type="gramEnd"/>
            <w:r w:rsidRPr="00273C49">
              <w:t xml:space="preserve"> физической культурой и  спортом - всего </w:t>
            </w:r>
          </w:p>
        </w:tc>
        <w:tc>
          <w:tcPr>
            <w:tcW w:w="1418"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jc w:val="center"/>
            </w:pPr>
            <w:r w:rsidRPr="00273C49">
              <w:t>чел.</w:t>
            </w:r>
          </w:p>
        </w:tc>
        <w:tc>
          <w:tcPr>
            <w:tcW w:w="992"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374</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374</w:t>
            </w:r>
          </w:p>
        </w:tc>
        <w:tc>
          <w:tcPr>
            <w:tcW w:w="850"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488</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488</w:t>
            </w:r>
          </w:p>
        </w:tc>
      </w:tr>
      <w:tr w:rsidR="0078273D" w:rsidRPr="00273C49" w:rsidTr="00166AE3">
        <w:trPr>
          <w:tblCellSpacing w:w="5" w:type="nil"/>
          <w:jc w:val="center"/>
        </w:trPr>
        <w:tc>
          <w:tcPr>
            <w:tcW w:w="5103"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pPr>
            <w:r w:rsidRPr="00273C49">
              <w:t xml:space="preserve">   в том числе учащихся</w:t>
            </w:r>
          </w:p>
        </w:tc>
        <w:tc>
          <w:tcPr>
            <w:tcW w:w="1418"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jc w:val="center"/>
            </w:pPr>
            <w:r w:rsidRPr="00273C49">
              <w:t>чел.</w:t>
            </w:r>
          </w:p>
        </w:tc>
        <w:tc>
          <w:tcPr>
            <w:tcW w:w="992"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223</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223</w:t>
            </w:r>
          </w:p>
        </w:tc>
        <w:tc>
          <w:tcPr>
            <w:tcW w:w="850"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219</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219</w:t>
            </w:r>
          </w:p>
        </w:tc>
      </w:tr>
      <w:tr w:rsidR="0078273D" w:rsidRPr="00273C49" w:rsidTr="00166AE3">
        <w:trPr>
          <w:trHeight w:val="400"/>
          <w:tblCellSpacing w:w="5" w:type="nil"/>
          <w:jc w:val="center"/>
        </w:trPr>
        <w:tc>
          <w:tcPr>
            <w:tcW w:w="5103"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pPr>
            <w:r w:rsidRPr="00273C49">
              <w:t>2. Количество штатных работников</w:t>
            </w:r>
          </w:p>
          <w:p w:rsidR="0078273D" w:rsidRPr="00273C49" w:rsidRDefault="0078273D" w:rsidP="0078273D">
            <w:pPr>
              <w:autoSpaceDE w:val="0"/>
              <w:autoSpaceDN w:val="0"/>
              <w:adjustRightInd w:val="0"/>
              <w:spacing w:after="0" w:line="276" w:lineRule="auto"/>
            </w:pPr>
            <w:r w:rsidRPr="00273C49">
              <w:t>физической культуры и спорта</w:t>
            </w:r>
          </w:p>
        </w:tc>
        <w:tc>
          <w:tcPr>
            <w:tcW w:w="1418"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jc w:val="center"/>
            </w:pPr>
            <w:r w:rsidRPr="00273C49">
              <w:t>чел.</w:t>
            </w:r>
          </w:p>
        </w:tc>
        <w:tc>
          <w:tcPr>
            <w:tcW w:w="992"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5</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5</w:t>
            </w:r>
          </w:p>
        </w:tc>
        <w:tc>
          <w:tcPr>
            <w:tcW w:w="850"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5</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5</w:t>
            </w:r>
          </w:p>
        </w:tc>
      </w:tr>
      <w:tr w:rsidR="0078273D" w:rsidRPr="00273C49" w:rsidTr="00166AE3">
        <w:trPr>
          <w:trHeight w:val="600"/>
          <w:tblCellSpacing w:w="5" w:type="nil"/>
          <w:jc w:val="center"/>
        </w:trPr>
        <w:tc>
          <w:tcPr>
            <w:tcW w:w="5103"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pPr>
            <w:r w:rsidRPr="00273C49">
              <w:lastRenderedPageBreak/>
              <w:t xml:space="preserve">3. Численность инвалидов, занимающихся адаптивной физической культурой и спортом </w:t>
            </w:r>
          </w:p>
        </w:tc>
        <w:tc>
          <w:tcPr>
            <w:tcW w:w="1418"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jc w:val="center"/>
            </w:pPr>
            <w:r w:rsidRPr="00273C49">
              <w:t>чел.</w:t>
            </w:r>
          </w:p>
        </w:tc>
        <w:tc>
          <w:tcPr>
            <w:tcW w:w="992"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2</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2</w:t>
            </w:r>
          </w:p>
        </w:tc>
        <w:tc>
          <w:tcPr>
            <w:tcW w:w="850"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3</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3</w:t>
            </w:r>
          </w:p>
        </w:tc>
      </w:tr>
      <w:tr w:rsidR="0078273D" w:rsidRPr="00273C49" w:rsidTr="00166AE3">
        <w:trPr>
          <w:tblCellSpacing w:w="5" w:type="nil"/>
          <w:jc w:val="center"/>
        </w:trPr>
        <w:tc>
          <w:tcPr>
            <w:tcW w:w="5103"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pPr>
            <w:r w:rsidRPr="00273C49">
              <w:t>4. Количество спортсооружений - всего</w:t>
            </w:r>
          </w:p>
        </w:tc>
        <w:tc>
          <w:tcPr>
            <w:tcW w:w="1418"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jc w:val="center"/>
            </w:pPr>
            <w:r w:rsidRPr="00273C49">
              <w:t>ед.</w:t>
            </w:r>
          </w:p>
        </w:tc>
        <w:tc>
          <w:tcPr>
            <w:tcW w:w="992"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3</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3</w:t>
            </w:r>
          </w:p>
        </w:tc>
        <w:tc>
          <w:tcPr>
            <w:tcW w:w="850"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3</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3</w:t>
            </w:r>
          </w:p>
        </w:tc>
      </w:tr>
      <w:tr w:rsidR="0078273D" w:rsidRPr="00273C49" w:rsidTr="00166AE3">
        <w:trPr>
          <w:tblCellSpacing w:w="5" w:type="nil"/>
          <w:jc w:val="center"/>
        </w:trPr>
        <w:tc>
          <w:tcPr>
            <w:tcW w:w="5103"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pPr>
            <w:r w:rsidRPr="00273C49">
              <w:t xml:space="preserve">   в том числе: </w:t>
            </w:r>
          </w:p>
        </w:tc>
        <w:tc>
          <w:tcPr>
            <w:tcW w:w="1418"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jc w:val="center"/>
            </w:pPr>
          </w:p>
        </w:tc>
        <w:tc>
          <w:tcPr>
            <w:tcW w:w="992"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p>
        </w:tc>
        <w:tc>
          <w:tcPr>
            <w:tcW w:w="850"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p>
        </w:tc>
      </w:tr>
      <w:tr w:rsidR="0078273D" w:rsidRPr="00273C49" w:rsidTr="00166AE3">
        <w:trPr>
          <w:tblCellSpacing w:w="5" w:type="nil"/>
          <w:jc w:val="center"/>
        </w:trPr>
        <w:tc>
          <w:tcPr>
            <w:tcW w:w="5103"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pPr>
            <w:r w:rsidRPr="00273C49">
              <w:t xml:space="preserve">стадионы </w:t>
            </w:r>
          </w:p>
        </w:tc>
        <w:tc>
          <w:tcPr>
            <w:tcW w:w="1418"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jc w:val="center"/>
            </w:pPr>
            <w:r w:rsidRPr="00273C49">
              <w:t>ед.</w:t>
            </w:r>
          </w:p>
        </w:tc>
        <w:tc>
          <w:tcPr>
            <w:tcW w:w="992"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1</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1</w:t>
            </w:r>
          </w:p>
        </w:tc>
        <w:tc>
          <w:tcPr>
            <w:tcW w:w="850"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1</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1</w:t>
            </w:r>
          </w:p>
        </w:tc>
      </w:tr>
      <w:tr w:rsidR="0078273D" w:rsidRPr="00273C49" w:rsidTr="00166AE3">
        <w:trPr>
          <w:tblCellSpacing w:w="5" w:type="nil"/>
          <w:jc w:val="center"/>
        </w:trPr>
        <w:tc>
          <w:tcPr>
            <w:tcW w:w="5103"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pPr>
            <w:r w:rsidRPr="00273C49">
              <w:t xml:space="preserve">спортивные залы </w:t>
            </w:r>
          </w:p>
        </w:tc>
        <w:tc>
          <w:tcPr>
            <w:tcW w:w="1418"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jc w:val="center"/>
            </w:pPr>
            <w:r w:rsidRPr="00273C49">
              <w:t>ед.</w:t>
            </w:r>
          </w:p>
        </w:tc>
        <w:tc>
          <w:tcPr>
            <w:tcW w:w="992"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1</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1</w:t>
            </w:r>
          </w:p>
        </w:tc>
        <w:tc>
          <w:tcPr>
            <w:tcW w:w="850"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1</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1</w:t>
            </w:r>
          </w:p>
        </w:tc>
      </w:tr>
      <w:tr w:rsidR="0078273D" w:rsidRPr="00273C49" w:rsidTr="00166AE3">
        <w:trPr>
          <w:tblCellSpacing w:w="5" w:type="nil"/>
          <w:jc w:val="center"/>
        </w:trPr>
        <w:tc>
          <w:tcPr>
            <w:tcW w:w="5103"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pPr>
            <w:r w:rsidRPr="00273C49">
              <w:t xml:space="preserve">плавательные бассейны </w:t>
            </w:r>
          </w:p>
        </w:tc>
        <w:tc>
          <w:tcPr>
            <w:tcW w:w="1418"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jc w:val="center"/>
            </w:pPr>
            <w:r w:rsidRPr="00273C49">
              <w:t>ед.</w:t>
            </w:r>
          </w:p>
        </w:tc>
        <w:tc>
          <w:tcPr>
            <w:tcW w:w="992" w:type="dxa"/>
            <w:tcBorders>
              <w:left w:val="single" w:sz="8" w:space="0" w:color="auto"/>
              <w:bottom w:val="single" w:sz="8" w:space="0" w:color="auto"/>
              <w:right w:val="single" w:sz="8" w:space="0" w:color="auto"/>
            </w:tcBorders>
            <w:vAlign w:val="center"/>
          </w:tcPr>
          <w:p w:rsidR="0078273D" w:rsidRPr="00273C49" w:rsidRDefault="002641F8" w:rsidP="002641F8">
            <w:pPr>
              <w:autoSpaceDE w:val="0"/>
              <w:autoSpaceDN w:val="0"/>
              <w:adjustRightInd w:val="0"/>
              <w:spacing w:after="0" w:line="276" w:lineRule="auto"/>
              <w:jc w:val="center"/>
            </w:pPr>
            <w:r w:rsidRPr="00273C49">
              <w:t>-</w:t>
            </w:r>
          </w:p>
        </w:tc>
        <w:tc>
          <w:tcPr>
            <w:tcW w:w="851" w:type="dxa"/>
            <w:tcBorders>
              <w:left w:val="single" w:sz="8" w:space="0" w:color="auto"/>
              <w:bottom w:val="single" w:sz="8" w:space="0" w:color="auto"/>
              <w:right w:val="single" w:sz="8" w:space="0" w:color="auto"/>
            </w:tcBorders>
            <w:vAlign w:val="center"/>
          </w:tcPr>
          <w:p w:rsidR="0078273D" w:rsidRPr="00273C49" w:rsidRDefault="002641F8" w:rsidP="002641F8">
            <w:pPr>
              <w:autoSpaceDE w:val="0"/>
              <w:autoSpaceDN w:val="0"/>
              <w:adjustRightInd w:val="0"/>
              <w:spacing w:after="0" w:line="276" w:lineRule="auto"/>
              <w:jc w:val="center"/>
            </w:pPr>
            <w:r w:rsidRPr="00273C49">
              <w:t>-</w:t>
            </w:r>
          </w:p>
        </w:tc>
        <w:tc>
          <w:tcPr>
            <w:tcW w:w="850" w:type="dxa"/>
            <w:tcBorders>
              <w:left w:val="single" w:sz="8" w:space="0" w:color="auto"/>
              <w:bottom w:val="single" w:sz="8" w:space="0" w:color="auto"/>
              <w:right w:val="single" w:sz="8" w:space="0" w:color="auto"/>
            </w:tcBorders>
            <w:vAlign w:val="center"/>
          </w:tcPr>
          <w:p w:rsidR="0078273D" w:rsidRPr="00273C49" w:rsidRDefault="002641F8" w:rsidP="002641F8">
            <w:pPr>
              <w:autoSpaceDE w:val="0"/>
              <w:autoSpaceDN w:val="0"/>
              <w:adjustRightInd w:val="0"/>
              <w:spacing w:after="0" w:line="276" w:lineRule="auto"/>
              <w:jc w:val="center"/>
            </w:pPr>
            <w:r w:rsidRPr="00273C49">
              <w:t>-</w:t>
            </w:r>
          </w:p>
        </w:tc>
        <w:tc>
          <w:tcPr>
            <w:tcW w:w="851" w:type="dxa"/>
            <w:tcBorders>
              <w:left w:val="single" w:sz="8" w:space="0" w:color="auto"/>
              <w:bottom w:val="single" w:sz="8" w:space="0" w:color="auto"/>
              <w:right w:val="single" w:sz="8" w:space="0" w:color="auto"/>
            </w:tcBorders>
            <w:vAlign w:val="center"/>
          </w:tcPr>
          <w:p w:rsidR="0078273D" w:rsidRPr="00273C49" w:rsidRDefault="002641F8" w:rsidP="002641F8">
            <w:pPr>
              <w:autoSpaceDE w:val="0"/>
              <w:autoSpaceDN w:val="0"/>
              <w:adjustRightInd w:val="0"/>
              <w:spacing w:after="0" w:line="276" w:lineRule="auto"/>
              <w:jc w:val="center"/>
            </w:pPr>
            <w:r w:rsidRPr="00273C49">
              <w:t>-</w:t>
            </w:r>
          </w:p>
        </w:tc>
      </w:tr>
      <w:tr w:rsidR="0078273D" w:rsidRPr="00273C49" w:rsidTr="00166AE3">
        <w:trPr>
          <w:tblCellSpacing w:w="5" w:type="nil"/>
          <w:jc w:val="center"/>
        </w:trPr>
        <w:tc>
          <w:tcPr>
            <w:tcW w:w="5103"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pPr>
            <w:r w:rsidRPr="00273C49">
              <w:t xml:space="preserve">спортивные площадки </w:t>
            </w:r>
          </w:p>
        </w:tc>
        <w:tc>
          <w:tcPr>
            <w:tcW w:w="1418"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jc w:val="center"/>
            </w:pPr>
            <w:r w:rsidRPr="00273C49">
              <w:t>ед.</w:t>
            </w:r>
          </w:p>
        </w:tc>
        <w:tc>
          <w:tcPr>
            <w:tcW w:w="992"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1</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1</w:t>
            </w:r>
          </w:p>
        </w:tc>
        <w:tc>
          <w:tcPr>
            <w:tcW w:w="850"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1</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1</w:t>
            </w:r>
          </w:p>
        </w:tc>
      </w:tr>
      <w:tr w:rsidR="0078273D" w:rsidRPr="00273C49" w:rsidTr="00166AE3">
        <w:trPr>
          <w:trHeight w:val="600"/>
          <w:tblCellSpacing w:w="5" w:type="nil"/>
          <w:jc w:val="center"/>
        </w:trPr>
        <w:tc>
          <w:tcPr>
            <w:tcW w:w="5103"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pPr>
            <w:r w:rsidRPr="00273C49">
              <w:t xml:space="preserve">5. Финансирование физической культуры и спорта за счет средств муниципального бюджета - всего </w:t>
            </w:r>
          </w:p>
        </w:tc>
        <w:tc>
          <w:tcPr>
            <w:tcW w:w="1418"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jc w:val="center"/>
            </w:pPr>
            <w:r w:rsidRPr="00273C49">
              <w:t>тыс. руб.</w:t>
            </w:r>
          </w:p>
        </w:tc>
        <w:tc>
          <w:tcPr>
            <w:tcW w:w="992" w:type="dxa"/>
            <w:tcBorders>
              <w:left w:val="single" w:sz="8" w:space="0" w:color="auto"/>
              <w:bottom w:val="single" w:sz="8" w:space="0" w:color="auto"/>
              <w:right w:val="single" w:sz="8" w:space="0" w:color="auto"/>
            </w:tcBorders>
            <w:vAlign w:val="center"/>
          </w:tcPr>
          <w:p w:rsidR="0078273D" w:rsidRPr="00273C49" w:rsidRDefault="002641F8" w:rsidP="002641F8">
            <w:pPr>
              <w:autoSpaceDE w:val="0"/>
              <w:autoSpaceDN w:val="0"/>
              <w:adjustRightInd w:val="0"/>
              <w:spacing w:after="0" w:line="276" w:lineRule="auto"/>
              <w:jc w:val="center"/>
            </w:pPr>
            <w:r w:rsidRPr="00273C49">
              <w:t>-</w:t>
            </w:r>
          </w:p>
        </w:tc>
        <w:tc>
          <w:tcPr>
            <w:tcW w:w="851" w:type="dxa"/>
            <w:tcBorders>
              <w:left w:val="single" w:sz="8" w:space="0" w:color="auto"/>
              <w:bottom w:val="single" w:sz="8" w:space="0" w:color="auto"/>
              <w:right w:val="single" w:sz="8" w:space="0" w:color="auto"/>
            </w:tcBorders>
            <w:vAlign w:val="center"/>
          </w:tcPr>
          <w:p w:rsidR="0078273D" w:rsidRPr="00273C49" w:rsidRDefault="002641F8" w:rsidP="002641F8">
            <w:pPr>
              <w:autoSpaceDE w:val="0"/>
              <w:autoSpaceDN w:val="0"/>
              <w:adjustRightInd w:val="0"/>
              <w:spacing w:after="0" w:line="276" w:lineRule="auto"/>
              <w:jc w:val="center"/>
            </w:pPr>
            <w:r w:rsidRPr="00273C49">
              <w:t>-</w:t>
            </w:r>
          </w:p>
        </w:tc>
        <w:tc>
          <w:tcPr>
            <w:tcW w:w="850"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230</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230</w:t>
            </w:r>
          </w:p>
        </w:tc>
      </w:tr>
      <w:tr w:rsidR="0078273D" w:rsidRPr="00273C49" w:rsidTr="00166AE3">
        <w:trPr>
          <w:tblCellSpacing w:w="5" w:type="nil"/>
          <w:jc w:val="center"/>
        </w:trPr>
        <w:tc>
          <w:tcPr>
            <w:tcW w:w="5103"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pPr>
            <w:r w:rsidRPr="00273C49">
              <w:t xml:space="preserve">   в том числе: </w:t>
            </w:r>
          </w:p>
        </w:tc>
        <w:tc>
          <w:tcPr>
            <w:tcW w:w="1418"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jc w:val="center"/>
            </w:pPr>
          </w:p>
        </w:tc>
        <w:tc>
          <w:tcPr>
            <w:tcW w:w="992"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p>
        </w:tc>
        <w:tc>
          <w:tcPr>
            <w:tcW w:w="850"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p>
        </w:tc>
      </w:tr>
      <w:tr w:rsidR="0078273D" w:rsidRPr="00273C49" w:rsidTr="00166AE3">
        <w:trPr>
          <w:tblCellSpacing w:w="5" w:type="nil"/>
          <w:jc w:val="center"/>
        </w:trPr>
        <w:tc>
          <w:tcPr>
            <w:tcW w:w="5103"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pPr>
            <w:r w:rsidRPr="00273C49">
              <w:t xml:space="preserve">проведение спортивных мероприятий </w:t>
            </w:r>
          </w:p>
        </w:tc>
        <w:tc>
          <w:tcPr>
            <w:tcW w:w="1418"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jc w:val="center"/>
            </w:pPr>
            <w:r w:rsidRPr="00273C49">
              <w:t>тыс. руб.</w:t>
            </w:r>
          </w:p>
        </w:tc>
        <w:tc>
          <w:tcPr>
            <w:tcW w:w="992"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25</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25</w:t>
            </w:r>
          </w:p>
        </w:tc>
        <w:tc>
          <w:tcPr>
            <w:tcW w:w="850"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30</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30</w:t>
            </w:r>
          </w:p>
        </w:tc>
      </w:tr>
      <w:tr w:rsidR="0078273D" w:rsidRPr="00273C49" w:rsidTr="00166AE3">
        <w:trPr>
          <w:trHeight w:val="400"/>
          <w:tblCellSpacing w:w="5" w:type="nil"/>
          <w:jc w:val="center"/>
        </w:trPr>
        <w:tc>
          <w:tcPr>
            <w:tcW w:w="5103"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pPr>
            <w:r w:rsidRPr="00273C49">
              <w:t xml:space="preserve">приобретение спортивного оборудования и инвентаря                          </w:t>
            </w:r>
          </w:p>
        </w:tc>
        <w:tc>
          <w:tcPr>
            <w:tcW w:w="1418"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jc w:val="center"/>
            </w:pPr>
            <w:r w:rsidRPr="00273C49">
              <w:t>тыс. руб.</w:t>
            </w:r>
          </w:p>
        </w:tc>
        <w:tc>
          <w:tcPr>
            <w:tcW w:w="992" w:type="dxa"/>
            <w:tcBorders>
              <w:left w:val="single" w:sz="8" w:space="0" w:color="auto"/>
              <w:bottom w:val="single" w:sz="8" w:space="0" w:color="auto"/>
              <w:right w:val="single" w:sz="8" w:space="0" w:color="auto"/>
            </w:tcBorders>
            <w:vAlign w:val="center"/>
          </w:tcPr>
          <w:p w:rsidR="0078273D" w:rsidRPr="00273C49" w:rsidRDefault="002641F8" w:rsidP="002641F8">
            <w:pPr>
              <w:autoSpaceDE w:val="0"/>
              <w:autoSpaceDN w:val="0"/>
              <w:adjustRightInd w:val="0"/>
              <w:spacing w:after="0" w:line="276" w:lineRule="auto"/>
              <w:jc w:val="center"/>
            </w:pPr>
            <w:r w:rsidRPr="00273C49">
              <w:t>-</w:t>
            </w:r>
          </w:p>
        </w:tc>
        <w:tc>
          <w:tcPr>
            <w:tcW w:w="851" w:type="dxa"/>
            <w:tcBorders>
              <w:left w:val="single" w:sz="8" w:space="0" w:color="auto"/>
              <w:bottom w:val="single" w:sz="8" w:space="0" w:color="auto"/>
              <w:right w:val="single" w:sz="8" w:space="0" w:color="auto"/>
            </w:tcBorders>
            <w:vAlign w:val="center"/>
          </w:tcPr>
          <w:p w:rsidR="0078273D" w:rsidRPr="00273C49" w:rsidRDefault="002641F8" w:rsidP="002641F8">
            <w:pPr>
              <w:autoSpaceDE w:val="0"/>
              <w:autoSpaceDN w:val="0"/>
              <w:adjustRightInd w:val="0"/>
              <w:spacing w:after="0" w:line="276" w:lineRule="auto"/>
              <w:jc w:val="center"/>
            </w:pPr>
            <w:r w:rsidRPr="00273C49">
              <w:t>-</w:t>
            </w:r>
          </w:p>
        </w:tc>
        <w:tc>
          <w:tcPr>
            <w:tcW w:w="850"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200</w:t>
            </w:r>
          </w:p>
        </w:tc>
        <w:tc>
          <w:tcPr>
            <w:tcW w:w="851" w:type="dxa"/>
            <w:tcBorders>
              <w:left w:val="single" w:sz="8" w:space="0" w:color="auto"/>
              <w:bottom w:val="single" w:sz="8" w:space="0" w:color="auto"/>
              <w:right w:val="single" w:sz="8" w:space="0" w:color="auto"/>
            </w:tcBorders>
            <w:vAlign w:val="center"/>
          </w:tcPr>
          <w:p w:rsidR="0078273D" w:rsidRPr="00273C49" w:rsidRDefault="0078273D" w:rsidP="002641F8">
            <w:pPr>
              <w:autoSpaceDE w:val="0"/>
              <w:autoSpaceDN w:val="0"/>
              <w:adjustRightInd w:val="0"/>
              <w:spacing w:after="0" w:line="276" w:lineRule="auto"/>
              <w:jc w:val="center"/>
            </w:pPr>
            <w:r w:rsidRPr="00273C49">
              <w:t>200</w:t>
            </w:r>
          </w:p>
        </w:tc>
      </w:tr>
      <w:tr w:rsidR="0078273D" w:rsidRPr="00273C49" w:rsidTr="00166AE3">
        <w:trPr>
          <w:trHeight w:val="400"/>
          <w:tblCellSpacing w:w="5" w:type="nil"/>
          <w:jc w:val="center"/>
        </w:trPr>
        <w:tc>
          <w:tcPr>
            <w:tcW w:w="5103"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pPr>
            <w:r w:rsidRPr="00273C49">
              <w:t xml:space="preserve">инвестиции на реконструкцию и строительство объектов спорта </w:t>
            </w:r>
          </w:p>
        </w:tc>
        <w:tc>
          <w:tcPr>
            <w:tcW w:w="1418" w:type="dxa"/>
            <w:tcBorders>
              <w:left w:val="single" w:sz="8" w:space="0" w:color="auto"/>
              <w:bottom w:val="single" w:sz="8" w:space="0" w:color="auto"/>
              <w:right w:val="single" w:sz="8" w:space="0" w:color="auto"/>
            </w:tcBorders>
          </w:tcPr>
          <w:p w:rsidR="0078273D" w:rsidRPr="00273C49" w:rsidRDefault="0078273D" w:rsidP="0078273D">
            <w:pPr>
              <w:autoSpaceDE w:val="0"/>
              <w:autoSpaceDN w:val="0"/>
              <w:adjustRightInd w:val="0"/>
              <w:spacing w:after="0" w:line="276" w:lineRule="auto"/>
              <w:jc w:val="center"/>
            </w:pPr>
            <w:r w:rsidRPr="00273C49">
              <w:t>тыс. руб.</w:t>
            </w:r>
          </w:p>
        </w:tc>
        <w:tc>
          <w:tcPr>
            <w:tcW w:w="992" w:type="dxa"/>
            <w:tcBorders>
              <w:left w:val="single" w:sz="8" w:space="0" w:color="auto"/>
              <w:bottom w:val="single" w:sz="8" w:space="0" w:color="auto"/>
              <w:right w:val="single" w:sz="8" w:space="0" w:color="auto"/>
            </w:tcBorders>
            <w:vAlign w:val="center"/>
          </w:tcPr>
          <w:p w:rsidR="0078273D" w:rsidRPr="00273C49" w:rsidRDefault="002641F8" w:rsidP="002641F8">
            <w:pPr>
              <w:autoSpaceDE w:val="0"/>
              <w:autoSpaceDN w:val="0"/>
              <w:adjustRightInd w:val="0"/>
              <w:spacing w:after="0" w:line="276" w:lineRule="auto"/>
              <w:jc w:val="center"/>
            </w:pPr>
            <w:r w:rsidRPr="00273C49">
              <w:t>-</w:t>
            </w:r>
          </w:p>
        </w:tc>
        <w:tc>
          <w:tcPr>
            <w:tcW w:w="851" w:type="dxa"/>
            <w:tcBorders>
              <w:left w:val="single" w:sz="8" w:space="0" w:color="auto"/>
              <w:bottom w:val="single" w:sz="8" w:space="0" w:color="auto"/>
              <w:right w:val="single" w:sz="8" w:space="0" w:color="auto"/>
            </w:tcBorders>
            <w:vAlign w:val="center"/>
          </w:tcPr>
          <w:p w:rsidR="0078273D" w:rsidRPr="00273C49" w:rsidRDefault="002641F8" w:rsidP="002641F8">
            <w:pPr>
              <w:autoSpaceDE w:val="0"/>
              <w:autoSpaceDN w:val="0"/>
              <w:adjustRightInd w:val="0"/>
              <w:spacing w:after="0" w:line="276" w:lineRule="auto"/>
              <w:jc w:val="center"/>
            </w:pPr>
            <w:r w:rsidRPr="00273C49">
              <w:t>-</w:t>
            </w:r>
          </w:p>
        </w:tc>
        <w:tc>
          <w:tcPr>
            <w:tcW w:w="850" w:type="dxa"/>
            <w:tcBorders>
              <w:left w:val="single" w:sz="8" w:space="0" w:color="auto"/>
              <w:bottom w:val="single" w:sz="8" w:space="0" w:color="auto"/>
              <w:right w:val="single" w:sz="8" w:space="0" w:color="auto"/>
            </w:tcBorders>
            <w:vAlign w:val="center"/>
          </w:tcPr>
          <w:p w:rsidR="0078273D" w:rsidRPr="00273C49" w:rsidRDefault="002641F8" w:rsidP="002641F8">
            <w:pPr>
              <w:autoSpaceDE w:val="0"/>
              <w:autoSpaceDN w:val="0"/>
              <w:adjustRightInd w:val="0"/>
              <w:spacing w:after="0" w:line="276" w:lineRule="auto"/>
              <w:jc w:val="center"/>
            </w:pPr>
            <w:r w:rsidRPr="00273C49">
              <w:t>-</w:t>
            </w:r>
          </w:p>
        </w:tc>
        <w:tc>
          <w:tcPr>
            <w:tcW w:w="851" w:type="dxa"/>
            <w:tcBorders>
              <w:left w:val="single" w:sz="8" w:space="0" w:color="auto"/>
              <w:bottom w:val="single" w:sz="8" w:space="0" w:color="auto"/>
              <w:right w:val="single" w:sz="8" w:space="0" w:color="auto"/>
            </w:tcBorders>
            <w:vAlign w:val="center"/>
          </w:tcPr>
          <w:p w:rsidR="0078273D" w:rsidRPr="00273C49" w:rsidRDefault="002641F8" w:rsidP="002641F8">
            <w:pPr>
              <w:autoSpaceDE w:val="0"/>
              <w:autoSpaceDN w:val="0"/>
              <w:adjustRightInd w:val="0"/>
              <w:spacing w:after="0" w:line="276" w:lineRule="auto"/>
              <w:jc w:val="center"/>
            </w:pPr>
            <w:r w:rsidRPr="00273C49">
              <w:t>-</w:t>
            </w:r>
          </w:p>
        </w:tc>
      </w:tr>
    </w:tbl>
    <w:p w:rsidR="002641F8" w:rsidRPr="00273C49" w:rsidRDefault="002641F8" w:rsidP="00212F4D">
      <w:pPr>
        <w:pStyle w:val="affb"/>
        <w:spacing w:before="0" w:after="0" w:line="276" w:lineRule="auto"/>
        <w:rPr>
          <w:b/>
        </w:rPr>
      </w:pPr>
    </w:p>
    <w:p w:rsidR="0025721B" w:rsidRPr="00273C49" w:rsidRDefault="0025721B" w:rsidP="00212F4D">
      <w:pPr>
        <w:pStyle w:val="affb"/>
        <w:spacing w:before="0" w:after="0" w:line="276" w:lineRule="auto"/>
        <w:rPr>
          <w:b/>
        </w:rPr>
      </w:pPr>
    </w:p>
    <w:p w:rsidR="00212F4D" w:rsidRPr="00273C49" w:rsidRDefault="00212F4D" w:rsidP="00212F4D">
      <w:pPr>
        <w:pStyle w:val="affb"/>
        <w:spacing w:before="0" w:after="0" w:line="276" w:lineRule="auto"/>
        <w:rPr>
          <w:b/>
        </w:rPr>
      </w:pPr>
      <w:r w:rsidRPr="00273C49">
        <w:rPr>
          <w:b/>
        </w:rPr>
        <w:t>Культура и искусство</w:t>
      </w:r>
    </w:p>
    <w:p w:rsidR="00212F4D" w:rsidRPr="00273C49" w:rsidRDefault="00212F4D" w:rsidP="00212F4D">
      <w:pPr>
        <w:pStyle w:val="affb"/>
        <w:spacing w:before="0" w:after="0" w:line="276" w:lineRule="auto"/>
      </w:pPr>
      <w:r w:rsidRPr="00273C49">
        <w:t xml:space="preserve">Для </w:t>
      </w:r>
      <w:proofErr w:type="spellStart"/>
      <w:r w:rsidRPr="00273C49">
        <w:t>Алеховщинского</w:t>
      </w:r>
      <w:proofErr w:type="spellEnd"/>
      <w:r w:rsidRPr="00273C49">
        <w:t xml:space="preserve"> сельского поселения актуальны мероприятия по расширению сети учреждений клубного типа, объем библиотечных фондов можно считать достаточными на расчетный срок. По причине физического и морального износа уже на первую очередь требуется замена здания </w:t>
      </w:r>
      <w:proofErr w:type="spellStart"/>
      <w:r w:rsidRPr="00273C49">
        <w:t>Алеховщинского</w:t>
      </w:r>
      <w:proofErr w:type="spellEnd"/>
      <w:r w:rsidRPr="00273C49">
        <w:t xml:space="preserve"> сельского дома культуры с размещением в нем библиотеки и спортивного зала. Также требуется строительство клуба с библиотекой во втором по численности населения населенном пункте поселения – д. </w:t>
      </w:r>
      <w:proofErr w:type="spellStart"/>
      <w:r w:rsidRPr="00273C49">
        <w:t>Яровщина</w:t>
      </w:r>
      <w:proofErr w:type="spellEnd"/>
      <w:r w:rsidRPr="00273C49">
        <w:t>. Необходимо проведение капитального ре</w:t>
      </w:r>
      <w:r w:rsidR="008B1A09">
        <w:t>монта зданий сельских клубов в п</w:t>
      </w:r>
      <w:r w:rsidRPr="00273C49">
        <w:t xml:space="preserve">. </w:t>
      </w:r>
      <w:proofErr w:type="spellStart"/>
      <w:r w:rsidRPr="00273C49">
        <w:t>Шархиничи</w:t>
      </w:r>
      <w:proofErr w:type="spellEnd"/>
      <w:r w:rsidRPr="00273C49">
        <w:t xml:space="preserve">, д. </w:t>
      </w:r>
      <w:proofErr w:type="spellStart"/>
      <w:r w:rsidRPr="00273C49">
        <w:t>Имоченицы</w:t>
      </w:r>
      <w:proofErr w:type="spellEnd"/>
      <w:r w:rsidRPr="00273C49">
        <w:t xml:space="preserve"> и зданий всех библиотек.</w:t>
      </w:r>
    </w:p>
    <w:p w:rsidR="00166AE3" w:rsidRDefault="00166AE3">
      <w:pPr>
        <w:spacing w:after="0"/>
        <w:jc w:val="left"/>
        <w:rPr>
          <w:b/>
        </w:rPr>
      </w:pPr>
      <w:r>
        <w:rPr>
          <w:b/>
        </w:rPr>
        <w:br w:type="page"/>
      </w:r>
    </w:p>
    <w:p w:rsidR="009B6761" w:rsidRPr="00273C49" w:rsidRDefault="009B6761" w:rsidP="009B6761">
      <w:pPr>
        <w:pStyle w:val="affb"/>
        <w:spacing w:before="0" w:after="0" w:line="276" w:lineRule="auto"/>
        <w:ind w:firstLine="0"/>
        <w:rPr>
          <w:b/>
        </w:rPr>
      </w:pPr>
      <w:r w:rsidRPr="00273C49">
        <w:rPr>
          <w:b/>
        </w:rPr>
        <w:lastRenderedPageBreak/>
        <w:t>Таблица 2.1</w:t>
      </w:r>
      <w:r w:rsidR="0027317C" w:rsidRPr="00273C49">
        <w:rPr>
          <w:b/>
        </w:rPr>
        <w:t>5</w:t>
      </w:r>
      <w:r w:rsidRPr="00273C49">
        <w:rPr>
          <w:b/>
        </w:rPr>
        <w:t>. Характеристика культуры и искусства</w:t>
      </w:r>
    </w:p>
    <w:tbl>
      <w:tblPr>
        <w:tblW w:w="0" w:type="auto"/>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220"/>
        <w:gridCol w:w="817"/>
        <w:gridCol w:w="833"/>
        <w:gridCol w:w="816"/>
        <w:gridCol w:w="850"/>
        <w:gridCol w:w="849"/>
        <w:gridCol w:w="954"/>
      </w:tblGrid>
      <w:tr w:rsidR="009B6761" w:rsidRPr="00273C49" w:rsidTr="009B6761">
        <w:trPr>
          <w:jc w:val="center"/>
        </w:trPr>
        <w:tc>
          <w:tcPr>
            <w:tcW w:w="496" w:type="dxa"/>
            <w:shd w:val="clear" w:color="auto" w:fill="DBE5F1" w:themeFill="accent1" w:themeFillTint="33"/>
            <w:vAlign w:val="center"/>
          </w:tcPr>
          <w:p w:rsidR="009B6761" w:rsidRPr="00273C49" w:rsidRDefault="009B6761" w:rsidP="009B6761">
            <w:pPr>
              <w:spacing w:line="216" w:lineRule="auto"/>
              <w:jc w:val="center"/>
              <w:rPr>
                <w:b/>
              </w:rPr>
            </w:pPr>
            <w:r w:rsidRPr="00273C49">
              <w:rPr>
                <w:b/>
              </w:rPr>
              <w:t>№</w:t>
            </w:r>
          </w:p>
          <w:p w:rsidR="009B6761" w:rsidRPr="00273C49" w:rsidRDefault="009B6761" w:rsidP="009B6761">
            <w:pPr>
              <w:spacing w:line="216" w:lineRule="auto"/>
              <w:jc w:val="center"/>
              <w:rPr>
                <w:b/>
              </w:rPr>
            </w:pPr>
            <w:proofErr w:type="gramStart"/>
            <w:r w:rsidRPr="00273C49">
              <w:rPr>
                <w:b/>
              </w:rPr>
              <w:t>п</w:t>
            </w:r>
            <w:proofErr w:type="gramEnd"/>
            <w:r w:rsidRPr="00273C49">
              <w:rPr>
                <w:b/>
              </w:rPr>
              <w:t>/п</w:t>
            </w:r>
          </w:p>
        </w:tc>
        <w:tc>
          <w:tcPr>
            <w:tcW w:w="4220" w:type="dxa"/>
            <w:shd w:val="clear" w:color="auto" w:fill="DBE5F1" w:themeFill="accent1" w:themeFillTint="33"/>
            <w:vAlign w:val="center"/>
          </w:tcPr>
          <w:p w:rsidR="009B6761" w:rsidRPr="00273C49" w:rsidRDefault="009B6761" w:rsidP="009B6761">
            <w:pPr>
              <w:spacing w:line="216" w:lineRule="auto"/>
              <w:jc w:val="center"/>
              <w:rPr>
                <w:b/>
              </w:rPr>
            </w:pPr>
            <w:r w:rsidRPr="00273C49">
              <w:rPr>
                <w:b/>
              </w:rPr>
              <w:t>Наименование</w:t>
            </w:r>
          </w:p>
        </w:tc>
        <w:tc>
          <w:tcPr>
            <w:tcW w:w="817" w:type="dxa"/>
            <w:shd w:val="clear" w:color="auto" w:fill="DBE5F1" w:themeFill="accent1" w:themeFillTint="33"/>
            <w:vAlign w:val="center"/>
          </w:tcPr>
          <w:p w:rsidR="009B6761" w:rsidRPr="00273C49" w:rsidRDefault="009B6761" w:rsidP="009B6761">
            <w:pPr>
              <w:jc w:val="center"/>
              <w:rPr>
                <w:b/>
              </w:rPr>
            </w:pPr>
            <w:r w:rsidRPr="00273C49">
              <w:rPr>
                <w:b/>
              </w:rPr>
              <w:t>2009</w:t>
            </w:r>
          </w:p>
        </w:tc>
        <w:tc>
          <w:tcPr>
            <w:tcW w:w="833" w:type="dxa"/>
            <w:shd w:val="clear" w:color="auto" w:fill="DBE5F1" w:themeFill="accent1" w:themeFillTint="33"/>
            <w:vAlign w:val="center"/>
          </w:tcPr>
          <w:p w:rsidR="009B6761" w:rsidRPr="00273C49" w:rsidRDefault="009B6761" w:rsidP="009B6761">
            <w:pPr>
              <w:jc w:val="center"/>
              <w:rPr>
                <w:b/>
              </w:rPr>
            </w:pPr>
            <w:r w:rsidRPr="00273C49">
              <w:rPr>
                <w:b/>
              </w:rPr>
              <w:t>2010</w:t>
            </w:r>
          </w:p>
        </w:tc>
        <w:tc>
          <w:tcPr>
            <w:tcW w:w="816" w:type="dxa"/>
            <w:shd w:val="clear" w:color="auto" w:fill="DBE5F1" w:themeFill="accent1" w:themeFillTint="33"/>
            <w:vAlign w:val="center"/>
          </w:tcPr>
          <w:p w:rsidR="009B6761" w:rsidRPr="00273C49" w:rsidRDefault="009B6761" w:rsidP="009B6761">
            <w:pPr>
              <w:jc w:val="center"/>
              <w:rPr>
                <w:b/>
              </w:rPr>
            </w:pPr>
            <w:r w:rsidRPr="00273C49">
              <w:rPr>
                <w:b/>
              </w:rPr>
              <w:t>2011</w:t>
            </w:r>
          </w:p>
        </w:tc>
        <w:tc>
          <w:tcPr>
            <w:tcW w:w="850" w:type="dxa"/>
            <w:shd w:val="clear" w:color="auto" w:fill="DBE5F1" w:themeFill="accent1" w:themeFillTint="33"/>
            <w:vAlign w:val="center"/>
          </w:tcPr>
          <w:p w:rsidR="009B6761" w:rsidRPr="00273C49" w:rsidRDefault="009B6761" w:rsidP="009B6761">
            <w:pPr>
              <w:jc w:val="center"/>
              <w:rPr>
                <w:b/>
              </w:rPr>
            </w:pPr>
            <w:r w:rsidRPr="00273C49">
              <w:rPr>
                <w:b/>
              </w:rPr>
              <w:t>2012</w:t>
            </w:r>
          </w:p>
        </w:tc>
        <w:tc>
          <w:tcPr>
            <w:tcW w:w="849" w:type="dxa"/>
            <w:shd w:val="clear" w:color="auto" w:fill="DBE5F1" w:themeFill="accent1" w:themeFillTint="33"/>
            <w:vAlign w:val="center"/>
          </w:tcPr>
          <w:p w:rsidR="009B6761" w:rsidRPr="00273C49" w:rsidRDefault="009B6761" w:rsidP="009B6761">
            <w:pPr>
              <w:jc w:val="center"/>
              <w:rPr>
                <w:b/>
              </w:rPr>
            </w:pPr>
            <w:r w:rsidRPr="00273C49">
              <w:rPr>
                <w:b/>
              </w:rPr>
              <w:t>2013</w:t>
            </w:r>
          </w:p>
        </w:tc>
        <w:tc>
          <w:tcPr>
            <w:tcW w:w="954" w:type="dxa"/>
            <w:shd w:val="clear" w:color="auto" w:fill="DBE5F1" w:themeFill="accent1" w:themeFillTint="33"/>
            <w:vAlign w:val="center"/>
          </w:tcPr>
          <w:p w:rsidR="009B6761" w:rsidRPr="00273C49" w:rsidRDefault="009B6761" w:rsidP="009B6761">
            <w:pPr>
              <w:jc w:val="center"/>
              <w:rPr>
                <w:b/>
              </w:rPr>
            </w:pPr>
            <w:r w:rsidRPr="00273C49">
              <w:rPr>
                <w:b/>
              </w:rPr>
              <w:t>2014</w:t>
            </w:r>
          </w:p>
        </w:tc>
      </w:tr>
      <w:tr w:rsidR="009B6761" w:rsidRPr="00273C49" w:rsidTr="009B6761">
        <w:trPr>
          <w:jc w:val="center"/>
        </w:trPr>
        <w:tc>
          <w:tcPr>
            <w:tcW w:w="496" w:type="dxa"/>
          </w:tcPr>
          <w:p w:rsidR="009B6761" w:rsidRPr="00273C49" w:rsidRDefault="009B6761" w:rsidP="00D202C0">
            <w:pPr>
              <w:spacing w:line="216" w:lineRule="auto"/>
            </w:pPr>
            <w:r w:rsidRPr="00273C49">
              <w:t>1</w:t>
            </w:r>
          </w:p>
        </w:tc>
        <w:tc>
          <w:tcPr>
            <w:tcW w:w="4220" w:type="dxa"/>
          </w:tcPr>
          <w:p w:rsidR="009B6761" w:rsidRPr="00273C49" w:rsidRDefault="009B6761" w:rsidP="00D202C0">
            <w:pPr>
              <w:spacing w:line="216" w:lineRule="auto"/>
            </w:pPr>
            <w:r w:rsidRPr="00273C49">
              <w:t>Количество культурно-массовых мероприятий, ед.</w:t>
            </w:r>
          </w:p>
        </w:tc>
        <w:tc>
          <w:tcPr>
            <w:tcW w:w="817" w:type="dxa"/>
            <w:vAlign w:val="center"/>
          </w:tcPr>
          <w:p w:rsidR="009B6761" w:rsidRPr="00273C49" w:rsidRDefault="009B6761" w:rsidP="009B6761">
            <w:pPr>
              <w:spacing w:line="216" w:lineRule="auto"/>
              <w:jc w:val="center"/>
            </w:pPr>
            <w:r w:rsidRPr="00273C49">
              <w:t>518</w:t>
            </w:r>
          </w:p>
        </w:tc>
        <w:tc>
          <w:tcPr>
            <w:tcW w:w="833" w:type="dxa"/>
            <w:vAlign w:val="center"/>
          </w:tcPr>
          <w:p w:rsidR="009B6761" w:rsidRPr="00273C49" w:rsidRDefault="009B6761" w:rsidP="009B6761">
            <w:pPr>
              <w:spacing w:line="216" w:lineRule="auto"/>
              <w:jc w:val="center"/>
            </w:pPr>
            <w:r w:rsidRPr="00273C49">
              <w:t>562</w:t>
            </w:r>
          </w:p>
        </w:tc>
        <w:tc>
          <w:tcPr>
            <w:tcW w:w="816" w:type="dxa"/>
            <w:vAlign w:val="center"/>
          </w:tcPr>
          <w:p w:rsidR="009B6761" w:rsidRPr="00273C49" w:rsidRDefault="009B6761" w:rsidP="009B6761">
            <w:pPr>
              <w:spacing w:line="216" w:lineRule="auto"/>
              <w:jc w:val="center"/>
            </w:pPr>
            <w:r w:rsidRPr="00273C49">
              <w:t>600</w:t>
            </w:r>
          </w:p>
        </w:tc>
        <w:tc>
          <w:tcPr>
            <w:tcW w:w="850" w:type="dxa"/>
            <w:vAlign w:val="center"/>
          </w:tcPr>
          <w:p w:rsidR="009B6761" w:rsidRPr="00273C49" w:rsidRDefault="009B6761" w:rsidP="009B6761">
            <w:pPr>
              <w:spacing w:line="216" w:lineRule="auto"/>
              <w:jc w:val="center"/>
            </w:pPr>
            <w:r w:rsidRPr="00273C49">
              <w:t>596</w:t>
            </w:r>
          </w:p>
        </w:tc>
        <w:tc>
          <w:tcPr>
            <w:tcW w:w="849" w:type="dxa"/>
            <w:vAlign w:val="center"/>
          </w:tcPr>
          <w:p w:rsidR="009B6761" w:rsidRPr="00273C49" w:rsidRDefault="009B6761" w:rsidP="009B6761">
            <w:pPr>
              <w:spacing w:line="216" w:lineRule="auto"/>
              <w:jc w:val="center"/>
            </w:pPr>
            <w:r w:rsidRPr="00273C49">
              <w:t>609</w:t>
            </w:r>
          </w:p>
        </w:tc>
        <w:tc>
          <w:tcPr>
            <w:tcW w:w="954" w:type="dxa"/>
            <w:vAlign w:val="center"/>
          </w:tcPr>
          <w:p w:rsidR="009B6761" w:rsidRPr="00273C49" w:rsidRDefault="009B6761" w:rsidP="009B6761">
            <w:pPr>
              <w:spacing w:line="216" w:lineRule="auto"/>
              <w:jc w:val="center"/>
            </w:pPr>
            <w:r w:rsidRPr="00273C49">
              <w:t>709</w:t>
            </w:r>
          </w:p>
        </w:tc>
      </w:tr>
      <w:tr w:rsidR="009B6761" w:rsidRPr="00273C49" w:rsidTr="009B6761">
        <w:trPr>
          <w:jc w:val="center"/>
        </w:trPr>
        <w:tc>
          <w:tcPr>
            <w:tcW w:w="496" w:type="dxa"/>
          </w:tcPr>
          <w:p w:rsidR="009B6761" w:rsidRPr="00273C49" w:rsidRDefault="009B6761" w:rsidP="00D202C0">
            <w:pPr>
              <w:spacing w:line="216" w:lineRule="auto"/>
            </w:pPr>
            <w:r w:rsidRPr="00273C49">
              <w:t>2</w:t>
            </w:r>
          </w:p>
        </w:tc>
        <w:tc>
          <w:tcPr>
            <w:tcW w:w="4220" w:type="dxa"/>
          </w:tcPr>
          <w:p w:rsidR="009B6761" w:rsidRPr="00273C49" w:rsidRDefault="009B6761" w:rsidP="00D202C0">
            <w:pPr>
              <w:spacing w:line="216" w:lineRule="auto"/>
            </w:pPr>
            <w:r w:rsidRPr="00273C49">
              <w:t>Количество одаренных детей, получивших поддержку</w:t>
            </w:r>
          </w:p>
        </w:tc>
        <w:tc>
          <w:tcPr>
            <w:tcW w:w="817" w:type="dxa"/>
            <w:vAlign w:val="center"/>
          </w:tcPr>
          <w:p w:rsidR="009B6761" w:rsidRPr="00273C49" w:rsidRDefault="009B6761" w:rsidP="009B6761">
            <w:pPr>
              <w:spacing w:line="216" w:lineRule="auto"/>
              <w:jc w:val="center"/>
            </w:pPr>
            <w:r w:rsidRPr="00273C49">
              <w:t>-</w:t>
            </w:r>
          </w:p>
        </w:tc>
        <w:tc>
          <w:tcPr>
            <w:tcW w:w="833" w:type="dxa"/>
            <w:vAlign w:val="center"/>
          </w:tcPr>
          <w:p w:rsidR="009B6761" w:rsidRPr="00273C49" w:rsidRDefault="009B6761" w:rsidP="009B6761">
            <w:pPr>
              <w:spacing w:line="216" w:lineRule="auto"/>
              <w:jc w:val="center"/>
            </w:pPr>
            <w:r w:rsidRPr="00273C49">
              <w:t>-</w:t>
            </w:r>
          </w:p>
        </w:tc>
        <w:tc>
          <w:tcPr>
            <w:tcW w:w="816" w:type="dxa"/>
            <w:vAlign w:val="center"/>
          </w:tcPr>
          <w:p w:rsidR="009B6761" w:rsidRPr="00273C49" w:rsidRDefault="009B6761" w:rsidP="009B6761">
            <w:pPr>
              <w:spacing w:line="216" w:lineRule="auto"/>
              <w:jc w:val="center"/>
            </w:pPr>
            <w:r w:rsidRPr="00273C49">
              <w:t>-</w:t>
            </w:r>
          </w:p>
        </w:tc>
        <w:tc>
          <w:tcPr>
            <w:tcW w:w="850" w:type="dxa"/>
            <w:vAlign w:val="center"/>
          </w:tcPr>
          <w:p w:rsidR="009B6761" w:rsidRPr="00273C49" w:rsidRDefault="009B6761" w:rsidP="009B6761">
            <w:pPr>
              <w:spacing w:line="216" w:lineRule="auto"/>
              <w:jc w:val="center"/>
            </w:pPr>
            <w:r w:rsidRPr="00273C49">
              <w:t>-</w:t>
            </w:r>
          </w:p>
        </w:tc>
        <w:tc>
          <w:tcPr>
            <w:tcW w:w="849" w:type="dxa"/>
            <w:vAlign w:val="center"/>
          </w:tcPr>
          <w:p w:rsidR="009B6761" w:rsidRPr="00273C49" w:rsidRDefault="009B6761" w:rsidP="009B6761">
            <w:pPr>
              <w:spacing w:line="216" w:lineRule="auto"/>
              <w:jc w:val="center"/>
            </w:pPr>
            <w:r w:rsidRPr="00273C49">
              <w:t>1</w:t>
            </w:r>
          </w:p>
        </w:tc>
        <w:tc>
          <w:tcPr>
            <w:tcW w:w="954" w:type="dxa"/>
            <w:vAlign w:val="center"/>
          </w:tcPr>
          <w:p w:rsidR="009B6761" w:rsidRPr="00273C49" w:rsidRDefault="009B6761" w:rsidP="009B6761">
            <w:pPr>
              <w:spacing w:line="216" w:lineRule="auto"/>
              <w:jc w:val="center"/>
            </w:pPr>
            <w:r w:rsidRPr="00273C49">
              <w:t>1</w:t>
            </w:r>
          </w:p>
        </w:tc>
      </w:tr>
      <w:tr w:rsidR="009B6761" w:rsidRPr="00273C49" w:rsidTr="009B6761">
        <w:trPr>
          <w:jc w:val="center"/>
        </w:trPr>
        <w:tc>
          <w:tcPr>
            <w:tcW w:w="496" w:type="dxa"/>
          </w:tcPr>
          <w:p w:rsidR="009B6761" w:rsidRPr="00273C49" w:rsidRDefault="009B6761" w:rsidP="00D202C0">
            <w:pPr>
              <w:spacing w:line="216" w:lineRule="auto"/>
            </w:pPr>
            <w:r w:rsidRPr="00273C49">
              <w:t>3</w:t>
            </w:r>
          </w:p>
        </w:tc>
        <w:tc>
          <w:tcPr>
            <w:tcW w:w="4220" w:type="dxa"/>
          </w:tcPr>
          <w:p w:rsidR="009B6761" w:rsidRPr="00273C49" w:rsidRDefault="009B6761" w:rsidP="00D202C0">
            <w:pPr>
              <w:spacing w:line="216" w:lineRule="auto"/>
            </w:pPr>
            <w:r w:rsidRPr="00273C49">
              <w:t>Доля жителей, пользующихся услугами в сфере культуры и дополнительного образования, %</w:t>
            </w:r>
          </w:p>
        </w:tc>
        <w:tc>
          <w:tcPr>
            <w:tcW w:w="817" w:type="dxa"/>
            <w:vAlign w:val="center"/>
          </w:tcPr>
          <w:p w:rsidR="009B6761" w:rsidRPr="00273C49" w:rsidRDefault="009B6761" w:rsidP="009B6761">
            <w:pPr>
              <w:spacing w:line="216" w:lineRule="auto"/>
              <w:jc w:val="center"/>
            </w:pPr>
            <w:r w:rsidRPr="00273C49">
              <w:t>60</w:t>
            </w:r>
          </w:p>
        </w:tc>
        <w:tc>
          <w:tcPr>
            <w:tcW w:w="833" w:type="dxa"/>
            <w:vAlign w:val="center"/>
          </w:tcPr>
          <w:p w:rsidR="009B6761" w:rsidRPr="00273C49" w:rsidRDefault="009B6761" w:rsidP="009B6761">
            <w:pPr>
              <w:spacing w:line="216" w:lineRule="auto"/>
              <w:jc w:val="center"/>
            </w:pPr>
            <w:r w:rsidRPr="00273C49">
              <w:t>62</w:t>
            </w:r>
          </w:p>
        </w:tc>
        <w:tc>
          <w:tcPr>
            <w:tcW w:w="816" w:type="dxa"/>
            <w:vAlign w:val="center"/>
          </w:tcPr>
          <w:p w:rsidR="009B6761" w:rsidRPr="00273C49" w:rsidRDefault="009B6761" w:rsidP="009B6761">
            <w:pPr>
              <w:spacing w:line="216" w:lineRule="auto"/>
              <w:jc w:val="center"/>
            </w:pPr>
            <w:r w:rsidRPr="00273C49">
              <w:t>63</w:t>
            </w:r>
          </w:p>
        </w:tc>
        <w:tc>
          <w:tcPr>
            <w:tcW w:w="850" w:type="dxa"/>
            <w:vAlign w:val="center"/>
          </w:tcPr>
          <w:p w:rsidR="009B6761" w:rsidRPr="00273C49" w:rsidRDefault="009B6761" w:rsidP="009B6761">
            <w:pPr>
              <w:spacing w:line="216" w:lineRule="auto"/>
              <w:jc w:val="center"/>
            </w:pPr>
            <w:r w:rsidRPr="00273C49">
              <w:t>70</w:t>
            </w:r>
          </w:p>
        </w:tc>
        <w:tc>
          <w:tcPr>
            <w:tcW w:w="849" w:type="dxa"/>
            <w:vAlign w:val="center"/>
          </w:tcPr>
          <w:p w:rsidR="009B6761" w:rsidRPr="00273C49" w:rsidRDefault="009B6761" w:rsidP="009B6761">
            <w:pPr>
              <w:spacing w:line="216" w:lineRule="auto"/>
              <w:jc w:val="center"/>
            </w:pPr>
            <w:r w:rsidRPr="00273C49">
              <w:t>71</w:t>
            </w:r>
          </w:p>
        </w:tc>
        <w:tc>
          <w:tcPr>
            <w:tcW w:w="954" w:type="dxa"/>
            <w:vAlign w:val="center"/>
          </w:tcPr>
          <w:p w:rsidR="009B6761" w:rsidRPr="00273C49" w:rsidRDefault="009B6761" w:rsidP="009B6761">
            <w:pPr>
              <w:spacing w:line="216" w:lineRule="auto"/>
              <w:jc w:val="center"/>
            </w:pPr>
            <w:r w:rsidRPr="00273C49">
              <w:t>74</w:t>
            </w:r>
          </w:p>
        </w:tc>
      </w:tr>
      <w:tr w:rsidR="009B6761" w:rsidRPr="00273C49" w:rsidTr="009B6761">
        <w:trPr>
          <w:jc w:val="center"/>
        </w:trPr>
        <w:tc>
          <w:tcPr>
            <w:tcW w:w="496" w:type="dxa"/>
          </w:tcPr>
          <w:p w:rsidR="009B6761" w:rsidRPr="00273C49" w:rsidRDefault="009B6761" w:rsidP="00D202C0">
            <w:pPr>
              <w:spacing w:line="216" w:lineRule="auto"/>
            </w:pPr>
            <w:r w:rsidRPr="00273C49">
              <w:t>4</w:t>
            </w:r>
          </w:p>
        </w:tc>
        <w:tc>
          <w:tcPr>
            <w:tcW w:w="4220" w:type="dxa"/>
          </w:tcPr>
          <w:p w:rsidR="009B6761" w:rsidRPr="00273C49" w:rsidRDefault="009B6761" w:rsidP="00D202C0">
            <w:pPr>
              <w:spacing w:line="216" w:lineRule="auto"/>
            </w:pPr>
            <w:r w:rsidRPr="00273C49">
              <w:t>Охват детского населения дополнительным образованием художественно-эстетической направленности, %</w:t>
            </w:r>
          </w:p>
        </w:tc>
        <w:tc>
          <w:tcPr>
            <w:tcW w:w="817" w:type="dxa"/>
            <w:vAlign w:val="center"/>
          </w:tcPr>
          <w:p w:rsidR="009B6761" w:rsidRPr="00273C49" w:rsidRDefault="009B6761" w:rsidP="009B6761">
            <w:pPr>
              <w:spacing w:line="216" w:lineRule="auto"/>
              <w:jc w:val="center"/>
            </w:pPr>
            <w:r w:rsidRPr="00273C49">
              <w:t>30</w:t>
            </w:r>
          </w:p>
        </w:tc>
        <w:tc>
          <w:tcPr>
            <w:tcW w:w="833" w:type="dxa"/>
            <w:vAlign w:val="center"/>
          </w:tcPr>
          <w:p w:rsidR="009B6761" w:rsidRPr="00273C49" w:rsidRDefault="009B6761" w:rsidP="009B6761">
            <w:pPr>
              <w:spacing w:line="216" w:lineRule="auto"/>
              <w:jc w:val="center"/>
            </w:pPr>
            <w:r w:rsidRPr="00273C49">
              <w:t>32</w:t>
            </w:r>
          </w:p>
        </w:tc>
        <w:tc>
          <w:tcPr>
            <w:tcW w:w="816" w:type="dxa"/>
            <w:vAlign w:val="center"/>
          </w:tcPr>
          <w:p w:rsidR="009B6761" w:rsidRPr="00273C49" w:rsidRDefault="009B6761" w:rsidP="009B6761">
            <w:pPr>
              <w:spacing w:line="216" w:lineRule="auto"/>
              <w:jc w:val="center"/>
            </w:pPr>
            <w:r w:rsidRPr="00273C49">
              <w:t>32</w:t>
            </w:r>
          </w:p>
        </w:tc>
        <w:tc>
          <w:tcPr>
            <w:tcW w:w="850" w:type="dxa"/>
            <w:vAlign w:val="center"/>
          </w:tcPr>
          <w:p w:rsidR="009B6761" w:rsidRPr="00273C49" w:rsidRDefault="009B6761" w:rsidP="009B6761">
            <w:pPr>
              <w:spacing w:line="216" w:lineRule="auto"/>
              <w:jc w:val="center"/>
            </w:pPr>
            <w:r w:rsidRPr="00273C49">
              <w:t>36</w:t>
            </w:r>
          </w:p>
        </w:tc>
        <w:tc>
          <w:tcPr>
            <w:tcW w:w="849" w:type="dxa"/>
            <w:vAlign w:val="center"/>
          </w:tcPr>
          <w:p w:rsidR="009B6761" w:rsidRPr="00273C49" w:rsidRDefault="009B6761" w:rsidP="009B6761">
            <w:pPr>
              <w:spacing w:line="216" w:lineRule="auto"/>
              <w:jc w:val="center"/>
            </w:pPr>
            <w:r w:rsidRPr="00273C49">
              <w:t>38</w:t>
            </w:r>
          </w:p>
        </w:tc>
        <w:tc>
          <w:tcPr>
            <w:tcW w:w="954" w:type="dxa"/>
            <w:vAlign w:val="center"/>
          </w:tcPr>
          <w:p w:rsidR="009B6761" w:rsidRPr="00273C49" w:rsidRDefault="009B6761" w:rsidP="009B6761">
            <w:pPr>
              <w:spacing w:line="216" w:lineRule="auto"/>
              <w:jc w:val="center"/>
            </w:pPr>
            <w:r w:rsidRPr="00273C49">
              <w:t>42</w:t>
            </w:r>
          </w:p>
        </w:tc>
      </w:tr>
      <w:tr w:rsidR="009B6761" w:rsidRPr="00273C49" w:rsidTr="009B6761">
        <w:trPr>
          <w:jc w:val="center"/>
        </w:trPr>
        <w:tc>
          <w:tcPr>
            <w:tcW w:w="496" w:type="dxa"/>
          </w:tcPr>
          <w:p w:rsidR="009B6761" w:rsidRPr="00273C49" w:rsidRDefault="009B6761" w:rsidP="00D202C0">
            <w:pPr>
              <w:spacing w:line="216" w:lineRule="auto"/>
            </w:pPr>
            <w:r w:rsidRPr="00273C49">
              <w:t>5</w:t>
            </w:r>
          </w:p>
        </w:tc>
        <w:tc>
          <w:tcPr>
            <w:tcW w:w="4220" w:type="dxa"/>
          </w:tcPr>
          <w:p w:rsidR="009B6761" w:rsidRPr="00273C49" w:rsidRDefault="009B6761" w:rsidP="00D202C0">
            <w:pPr>
              <w:spacing w:line="216" w:lineRule="auto"/>
            </w:pPr>
            <w:r w:rsidRPr="00273C49">
              <w:t>Число новых поступлений в библиотечные фонды на 1 тыс. населения, экз.</w:t>
            </w:r>
          </w:p>
        </w:tc>
        <w:tc>
          <w:tcPr>
            <w:tcW w:w="817" w:type="dxa"/>
            <w:vAlign w:val="center"/>
          </w:tcPr>
          <w:p w:rsidR="009B6761" w:rsidRPr="00273C49" w:rsidRDefault="009B6761" w:rsidP="009B6761">
            <w:pPr>
              <w:spacing w:line="216" w:lineRule="auto"/>
              <w:jc w:val="center"/>
            </w:pPr>
            <w:r w:rsidRPr="00273C49">
              <w:t>366</w:t>
            </w:r>
          </w:p>
        </w:tc>
        <w:tc>
          <w:tcPr>
            <w:tcW w:w="833" w:type="dxa"/>
            <w:vAlign w:val="center"/>
          </w:tcPr>
          <w:p w:rsidR="009B6761" w:rsidRPr="00273C49" w:rsidRDefault="009B6761" w:rsidP="009B6761">
            <w:pPr>
              <w:spacing w:line="216" w:lineRule="auto"/>
              <w:jc w:val="center"/>
            </w:pPr>
            <w:r w:rsidRPr="00273C49">
              <w:t>397</w:t>
            </w:r>
          </w:p>
        </w:tc>
        <w:tc>
          <w:tcPr>
            <w:tcW w:w="816" w:type="dxa"/>
            <w:vAlign w:val="center"/>
          </w:tcPr>
          <w:p w:rsidR="009B6761" w:rsidRPr="00273C49" w:rsidRDefault="009B6761" w:rsidP="009B6761">
            <w:pPr>
              <w:spacing w:line="216" w:lineRule="auto"/>
              <w:jc w:val="center"/>
            </w:pPr>
            <w:r w:rsidRPr="00273C49">
              <w:t>318</w:t>
            </w:r>
          </w:p>
        </w:tc>
        <w:tc>
          <w:tcPr>
            <w:tcW w:w="850" w:type="dxa"/>
            <w:vAlign w:val="center"/>
          </w:tcPr>
          <w:p w:rsidR="009B6761" w:rsidRPr="00273C49" w:rsidRDefault="009B6761" w:rsidP="009B6761">
            <w:pPr>
              <w:spacing w:line="216" w:lineRule="auto"/>
              <w:jc w:val="center"/>
            </w:pPr>
            <w:r w:rsidRPr="00273C49">
              <w:t>304</w:t>
            </w:r>
          </w:p>
        </w:tc>
        <w:tc>
          <w:tcPr>
            <w:tcW w:w="849" w:type="dxa"/>
            <w:vAlign w:val="center"/>
          </w:tcPr>
          <w:p w:rsidR="009B6761" w:rsidRPr="00273C49" w:rsidRDefault="009B6761" w:rsidP="009B6761">
            <w:pPr>
              <w:spacing w:line="216" w:lineRule="auto"/>
              <w:jc w:val="center"/>
            </w:pPr>
            <w:r w:rsidRPr="00273C49">
              <w:t>322</w:t>
            </w:r>
          </w:p>
        </w:tc>
        <w:tc>
          <w:tcPr>
            <w:tcW w:w="954" w:type="dxa"/>
            <w:vAlign w:val="center"/>
          </w:tcPr>
          <w:p w:rsidR="009B6761" w:rsidRPr="00273C49" w:rsidRDefault="009B6761" w:rsidP="009B6761">
            <w:pPr>
              <w:spacing w:line="216" w:lineRule="auto"/>
              <w:jc w:val="center"/>
            </w:pPr>
            <w:r w:rsidRPr="00273C49">
              <w:t>329</w:t>
            </w:r>
          </w:p>
        </w:tc>
      </w:tr>
      <w:tr w:rsidR="009B6761" w:rsidRPr="00273C49" w:rsidTr="009B6761">
        <w:trPr>
          <w:jc w:val="center"/>
        </w:trPr>
        <w:tc>
          <w:tcPr>
            <w:tcW w:w="496" w:type="dxa"/>
          </w:tcPr>
          <w:p w:rsidR="009B6761" w:rsidRPr="00273C49" w:rsidRDefault="009B6761" w:rsidP="00D202C0">
            <w:pPr>
              <w:spacing w:line="216" w:lineRule="auto"/>
            </w:pPr>
            <w:r w:rsidRPr="00273C49">
              <w:t>6</w:t>
            </w:r>
          </w:p>
        </w:tc>
        <w:tc>
          <w:tcPr>
            <w:tcW w:w="4220" w:type="dxa"/>
          </w:tcPr>
          <w:p w:rsidR="009B6761" w:rsidRPr="00273C49" w:rsidRDefault="009B6761" w:rsidP="00D202C0">
            <w:pPr>
              <w:spacing w:line="216" w:lineRule="auto"/>
            </w:pPr>
            <w:r w:rsidRPr="00273C49">
              <w:t>Доля библиотечных каталогов, переведенных в электронную форму, %</w:t>
            </w:r>
          </w:p>
        </w:tc>
        <w:tc>
          <w:tcPr>
            <w:tcW w:w="817" w:type="dxa"/>
            <w:vAlign w:val="center"/>
          </w:tcPr>
          <w:p w:rsidR="009B6761" w:rsidRPr="00273C49" w:rsidRDefault="009B6761" w:rsidP="009B6761">
            <w:pPr>
              <w:jc w:val="center"/>
            </w:pPr>
            <w:r w:rsidRPr="00273C49">
              <w:t>-</w:t>
            </w:r>
          </w:p>
        </w:tc>
        <w:tc>
          <w:tcPr>
            <w:tcW w:w="833" w:type="dxa"/>
            <w:vAlign w:val="center"/>
          </w:tcPr>
          <w:p w:rsidR="009B6761" w:rsidRPr="00273C49" w:rsidRDefault="009B6761" w:rsidP="009B6761">
            <w:pPr>
              <w:jc w:val="center"/>
            </w:pPr>
            <w:r w:rsidRPr="00273C49">
              <w:t>-</w:t>
            </w:r>
          </w:p>
        </w:tc>
        <w:tc>
          <w:tcPr>
            <w:tcW w:w="816" w:type="dxa"/>
            <w:vAlign w:val="center"/>
          </w:tcPr>
          <w:p w:rsidR="009B6761" w:rsidRPr="00273C49" w:rsidRDefault="009B6761" w:rsidP="009B6761">
            <w:pPr>
              <w:jc w:val="center"/>
            </w:pPr>
            <w:r w:rsidRPr="00273C49">
              <w:t>-</w:t>
            </w:r>
          </w:p>
        </w:tc>
        <w:tc>
          <w:tcPr>
            <w:tcW w:w="850" w:type="dxa"/>
            <w:vAlign w:val="center"/>
          </w:tcPr>
          <w:p w:rsidR="009B6761" w:rsidRPr="00273C49" w:rsidRDefault="009B6761" w:rsidP="009B6761">
            <w:pPr>
              <w:jc w:val="center"/>
            </w:pPr>
            <w:r w:rsidRPr="00273C49">
              <w:t>-</w:t>
            </w:r>
          </w:p>
        </w:tc>
        <w:tc>
          <w:tcPr>
            <w:tcW w:w="849" w:type="dxa"/>
            <w:vAlign w:val="center"/>
          </w:tcPr>
          <w:p w:rsidR="009B6761" w:rsidRPr="00273C49" w:rsidRDefault="009B6761" w:rsidP="009B6761">
            <w:pPr>
              <w:jc w:val="center"/>
            </w:pPr>
            <w:r w:rsidRPr="00273C49">
              <w:t>-</w:t>
            </w:r>
          </w:p>
        </w:tc>
        <w:tc>
          <w:tcPr>
            <w:tcW w:w="954" w:type="dxa"/>
            <w:vAlign w:val="center"/>
          </w:tcPr>
          <w:p w:rsidR="009B6761" w:rsidRPr="00273C49" w:rsidRDefault="009B6761" w:rsidP="009B6761">
            <w:pPr>
              <w:jc w:val="center"/>
            </w:pPr>
            <w:r w:rsidRPr="00273C49">
              <w:t>-</w:t>
            </w:r>
          </w:p>
        </w:tc>
      </w:tr>
      <w:tr w:rsidR="009B6761" w:rsidRPr="00273C49" w:rsidTr="009B6761">
        <w:trPr>
          <w:jc w:val="center"/>
        </w:trPr>
        <w:tc>
          <w:tcPr>
            <w:tcW w:w="496" w:type="dxa"/>
          </w:tcPr>
          <w:p w:rsidR="009B6761" w:rsidRPr="00273C49" w:rsidRDefault="009B6761" w:rsidP="00D202C0">
            <w:pPr>
              <w:spacing w:line="216" w:lineRule="auto"/>
            </w:pPr>
            <w:r w:rsidRPr="00273C49">
              <w:t>7</w:t>
            </w:r>
          </w:p>
        </w:tc>
        <w:tc>
          <w:tcPr>
            <w:tcW w:w="4220" w:type="dxa"/>
          </w:tcPr>
          <w:p w:rsidR="009B6761" w:rsidRPr="00273C49" w:rsidRDefault="009B6761" w:rsidP="00D202C0">
            <w:pPr>
              <w:spacing w:line="216" w:lineRule="auto"/>
            </w:pPr>
            <w:r w:rsidRPr="00273C49">
              <w:t>Доля музейных предметов, внесенных в электронный каталог, %</w:t>
            </w:r>
          </w:p>
        </w:tc>
        <w:tc>
          <w:tcPr>
            <w:tcW w:w="817" w:type="dxa"/>
            <w:vAlign w:val="center"/>
          </w:tcPr>
          <w:p w:rsidR="009B6761" w:rsidRPr="00273C49" w:rsidRDefault="009B6761" w:rsidP="009B6761">
            <w:pPr>
              <w:jc w:val="center"/>
            </w:pPr>
            <w:r w:rsidRPr="00273C49">
              <w:t>-</w:t>
            </w:r>
          </w:p>
        </w:tc>
        <w:tc>
          <w:tcPr>
            <w:tcW w:w="833" w:type="dxa"/>
            <w:vAlign w:val="center"/>
          </w:tcPr>
          <w:p w:rsidR="009B6761" w:rsidRPr="00273C49" w:rsidRDefault="009B6761" w:rsidP="009B6761">
            <w:pPr>
              <w:jc w:val="center"/>
            </w:pPr>
            <w:r w:rsidRPr="00273C49">
              <w:t>-</w:t>
            </w:r>
          </w:p>
        </w:tc>
        <w:tc>
          <w:tcPr>
            <w:tcW w:w="816" w:type="dxa"/>
            <w:vAlign w:val="center"/>
          </w:tcPr>
          <w:p w:rsidR="009B6761" w:rsidRPr="00273C49" w:rsidRDefault="009B6761" w:rsidP="009B6761">
            <w:pPr>
              <w:jc w:val="center"/>
            </w:pPr>
            <w:r w:rsidRPr="00273C49">
              <w:t>-</w:t>
            </w:r>
          </w:p>
        </w:tc>
        <w:tc>
          <w:tcPr>
            <w:tcW w:w="850" w:type="dxa"/>
            <w:vAlign w:val="center"/>
          </w:tcPr>
          <w:p w:rsidR="009B6761" w:rsidRPr="00273C49" w:rsidRDefault="009B6761" w:rsidP="009B6761">
            <w:pPr>
              <w:jc w:val="center"/>
            </w:pPr>
            <w:r w:rsidRPr="00273C49">
              <w:t>-</w:t>
            </w:r>
          </w:p>
        </w:tc>
        <w:tc>
          <w:tcPr>
            <w:tcW w:w="849" w:type="dxa"/>
            <w:vAlign w:val="center"/>
          </w:tcPr>
          <w:p w:rsidR="009B6761" w:rsidRPr="00273C49" w:rsidRDefault="009B6761" w:rsidP="009B6761">
            <w:pPr>
              <w:jc w:val="center"/>
            </w:pPr>
            <w:r w:rsidRPr="00273C49">
              <w:t>-</w:t>
            </w:r>
          </w:p>
        </w:tc>
        <w:tc>
          <w:tcPr>
            <w:tcW w:w="954" w:type="dxa"/>
            <w:vAlign w:val="center"/>
          </w:tcPr>
          <w:p w:rsidR="009B6761" w:rsidRPr="00273C49" w:rsidRDefault="009B6761" w:rsidP="009B6761">
            <w:pPr>
              <w:jc w:val="center"/>
            </w:pPr>
            <w:r w:rsidRPr="00273C49">
              <w:t>-</w:t>
            </w:r>
          </w:p>
        </w:tc>
      </w:tr>
      <w:tr w:rsidR="009B6761" w:rsidRPr="00273C49" w:rsidTr="009B6761">
        <w:trPr>
          <w:jc w:val="center"/>
        </w:trPr>
        <w:tc>
          <w:tcPr>
            <w:tcW w:w="496" w:type="dxa"/>
          </w:tcPr>
          <w:p w:rsidR="009B6761" w:rsidRPr="00273C49" w:rsidRDefault="009B6761" w:rsidP="00D202C0">
            <w:pPr>
              <w:spacing w:line="216" w:lineRule="auto"/>
            </w:pPr>
            <w:r w:rsidRPr="00273C49">
              <w:t>8</w:t>
            </w:r>
          </w:p>
        </w:tc>
        <w:tc>
          <w:tcPr>
            <w:tcW w:w="4220" w:type="dxa"/>
          </w:tcPr>
          <w:p w:rsidR="009B6761" w:rsidRPr="00273C49" w:rsidRDefault="009B6761" w:rsidP="00D202C0">
            <w:pPr>
              <w:spacing w:line="216" w:lineRule="auto"/>
            </w:pPr>
            <w:r w:rsidRPr="00273C49">
              <w:t>Среднемесячная номинальная начисленная заработная плата работников муниципальных учреждений культуры, тыс. руб.</w:t>
            </w:r>
          </w:p>
        </w:tc>
        <w:tc>
          <w:tcPr>
            <w:tcW w:w="817" w:type="dxa"/>
            <w:vAlign w:val="center"/>
          </w:tcPr>
          <w:p w:rsidR="009B6761" w:rsidRPr="00273C49" w:rsidRDefault="009B6761" w:rsidP="009B6761">
            <w:pPr>
              <w:spacing w:line="216" w:lineRule="auto"/>
              <w:jc w:val="center"/>
            </w:pPr>
            <w:r w:rsidRPr="00273C49">
              <w:t>6518</w:t>
            </w:r>
          </w:p>
        </w:tc>
        <w:tc>
          <w:tcPr>
            <w:tcW w:w="833" w:type="dxa"/>
            <w:vAlign w:val="center"/>
          </w:tcPr>
          <w:p w:rsidR="009B6761" w:rsidRPr="00273C49" w:rsidRDefault="009B6761" w:rsidP="009B6761">
            <w:pPr>
              <w:spacing w:line="216" w:lineRule="auto"/>
              <w:jc w:val="center"/>
            </w:pPr>
            <w:r w:rsidRPr="00273C49">
              <w:t>6719</w:t>
            </w:r>
          </w:p>
        </w:tc>
        <w:tc>
          <w:tcPr>
            <w:tcW w:w="816" w:type="dxa"/>
            <w:vAlign w:val="center"/>
          </w:tcPr>
          <w:p w:rsidR="009B6761" w:rsidRPr="00273C49" w:rsidRDefault="009B6761" w:rsidP="009B6761">
            <w:pPr>
              <w:spacing w:line="216" w:lineRule="auto"/>
              <w:jc w:val="center"/>
            </w:pPr>
            <w:r w:rsidRPr="00273C49">
              <w:t>11571</w:t>
            </w:r>
          </w:p>
        </w:tc>
        <w:tc>
          <w:tcPr>
            <w:tcW w:w="850" w:type="dxa"/>
            <w:vAlign w:val="center"/>
          </w:tcPr>
          <w:p w:rsidR="009B6761" w:rsidRPr="00273C49" w:rsidRDefault="009B6761" w:rsidP="009B6761">
            <w:pPr>
              <w:spacing w:line="216" w:lineRule="auto"/>
              <w:jc w:val="center"/>
            </w:pPr>
            <w:r w:rsidRPr="00273C49">
              <w:t>12791</w:t>
            </w:r>
          </w:p>
        </w:tc>
        <w:tc>
          <w:tcPr>
            <w:tcW w:w="849" w:type="dxa"/>
            <w:vAlign w:val="center"/>
          </w:tcPr>
          <w:p w:rsidR="009B6761" w:rsidRPr="00273C49" w:rsidRDefault="009B6761" w:rsidP="009B6761">
            <w:pPr>
              <w:spacing w:line="216" w:lineRule="auto"/>
              <w:jc w:val="center"/>
            </w:pPr>
            <w:r w:rsidRPr="00273C49">
              <w:t>17500</w:t>
            </w:r>
          </w:p>
        </w:tc>
        <w:tc>
          <w:tcPr>
            <w:tcW w:w="954" w:type="dxa"/>
            <w:vAlign w:val="center"/>
          </w:tcPr>
          <w:p w:rsidR="009B6761" w:rsidRPr="00273C49" w:rsidRDefault="009B6761" w:rsidP="009B6761">
            <w:pPr>
              <w:spacing w:line="216" w:lineRule="auto"/>
              <w:jc w:val="center"/>
            </w:pPr>
            <w:r w:rsidRPr="00273C49">
              <w:t>19559</w:t>
            </w:r>
          </w:p>
        </w:tc>
      </w:tr>
    </w:tbl>
    <w:p w:rsidR="009B6761" w:rsidRPr="00273C49" w:rsidRDefault="009B6761" w:rsidP="009B6761">
      <w:pPr>
        <w:pStyle w:val="affb"/>
        <w:spacing w:before="0" w:after="0" w:line="276" w:lineRule="auto"/>
        <w:ind w:firstLine="0"/>
      </w:pPr>
    </w:p>
    <w:p w:rsidR="00212F4D" w:rsidRPr="00273C49" w:rsidRDefault="00212F4D" w:rsidP="00212F4D">
      <w:pPr>
        <w:pStyle w:val="affb"/>
        <w:spacing w:before="0" w:after="0" w:line="276" w:lineRule="auto"/>
      </w:pPr>
      <w:r w:rsidRPr="00273C49">
        <w:rPr>
          <w:b/>
        </w:rPr>
        <w:t>Учреждения молодежной политики</w:t>
      </w:r>
      <w:r w:rsidRPr="00273C49">
        <w:t xml:space="preserve"> планируются на базе дома культуры </w:t>
      </w:r>
      <w:proofErr w:type="gramStart"/>
      <w:r w:rsidRPr="00273C49">
        <w:t>в</w:t>
      </w:r>
      <w:proofErr w:type="gramEnd"/>
      <w:r w:rsidRPr="00273C49">
        <w:t xml:space="preserve"> </w:t>
      </w:r>
      <w:proofErr w:type="gramStart"/>
      <w:r w:rsidRPr="00273C49">
        <w:t>с</w:t>
      </w:r>
      <w:proofErr w:type="gramEnd"/>
      <w:r w:rsidRPr="00273C49">
        <w:t xml:space="preserve">. Алеховщина, центра традиций края в с. Алеховщина, дома культуры в д. </w:t>
      </w:r>
      <w:proofErr w:type="spellStart"/>
      <w:r w:rsidRPr="00273C49">
        <w:t>Яровщина</w:t>
      </w:r>
      <w:proofErr w:type="spellEnd"/>
      <w:r w:rsidRPr="00273C49">
        <w:t xml:space="preserve">. </w:t>
      </w:r>
    </w:p>
    <w:p w:rsidR="00212F4D" w:rsidRPr="00273C49" w:rsidRDefault="00212F4D" w:rsidP="00212F4D">
      <w:pPr>
        <w:pStyle w:val="affb"/>
        <w:spacing w:before="0" w:after="0" w:line="276" w:lineRule="auto"/>
      </w:pPr>
      <w:r w:rsidRPr="00273C49">
        <w:t xml:space="preserve">Поскольку в поселении большое внимание уделяется сохранению, возрождению и развитию народных художественных промыслов, действуют Центр возрождения ремесел, музей жителей </w:t>
      </w:r>
      <w:proofErr w:type="spellStart"/>
      <w:r w:rsidRPr="00273C49">
        <w:t>Приоятья</w:t>
      </w:r>
      <w:proofErr w:type="spellEnd"/>
      <w:r w:rsidRPr="00273C49">
        <w:t xml:space="preserve"> проектом предлагается в соответствии со схемой территориального планирования муниципального образования </w:t>
      </w:r>
      <w:proofErr w:type="spellStart"/>
      <w:r w:rsidRPr="00273C49">
        <w:t>Лодейнопольский</w:t>
      </w:r>
      <w:proofErr w:type="spellEnd"/>
      <w:r w:rsidRPr="00273C49">
        <w:t xml:space="preserve"> муниципальный район создание центра традиций края </w:t>
      </w:r>
      <w:proofErr w:type="gramStart"/>
      <w:r w:rsidRPr="00273C49">
        <w:t>в</w:t>
      </w:r>
      <w:proofErr w:type="gramEnd"/>
      <w:r w:rsidRPr="00273C49">
        <w:t xml:space="preserve"> с. Алеховщина. Реализация данного мероприятия будет способствовать дальнейшему развитию местного традиционного народного художественного творчества и может стать дополнительным стимулом для увеличения туристического потока на территорию поселения</w:t>
      </w:r>
      <w:r w:rsidR="009E6F1B" w:rsidRPr="00273C49">
        <w:t>.</w:t>
      </w:r>
    </w:p>
    <w:p w:rsidR="009E6F1B" w:rsidRPr="00273C49" w:rsidRDefault="009E6F1B" w:rsidP="009E6F1B">
      <w:pPr>
        <w:pStyle w:val="affb"/>
        <w:spacing w:before="0" w:after="0" w:line="276" w:lineRule="auto"/>
        <w:ind w:firstLine="0"/>
        <w:rPr>
          <w:b/>
        </w:rPr>
      </w:pPr>
      <w:r w:rsidRPr="00273C49">
        <w:rPr>
          <w:b/>
        </w:rPr>
        <w:t>Таблица 2.1</w:t>
      </w:r>
      <w:r w:rsidR="0027317C" w:rsidRPr="00273C49">
        <w:rPr>
          <w:b/>
        </w:rPr>
        <w:t>6</w:t>
      </w:r>
      <w:r w:rsidRPr="00273C49">
        <w:rPr>
          <w:b/>
        </w:rPr>
        <w:t>. Характеристика молодежной политики</w:t>
      </w:r>
    </w:p>
    <w:tbl>
      <w:tblPr>
        <w:tblW w:w="10080" w:type="dxa"/>
        <w:jc w:val="center"/>
        <w:tblLook w:val="0000" w:firstRow="0" w:lastRow="0" w:firstColumn="0" w:lastColumn="0" w:noHBand="0" w:noVBand="0"/>
      </w:tblPr>
      <w:tblGrid>
        <w:gridCol w:w="5118"/>
        <w:gridCol w:w="1560"/>
        <w:gridCol w:w="1701"/>
        <w:gridCol w:w="1701"/>
      </w:tblGrid>
      <w:tr w:rsidR="009E6F1B" w:rsidRPr="00273C49" w:rsidTr="00166AE3">
        <w:trPr>
          <w:trHeight w:val="797"/>
          <w:tblHeader/>
          <w:jc w:val="center"/>
        </w:trPr>
        <w:tc>
          <w:tcPr>
            <w:tcW w:w="51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E6F1B" w:rsidRPr="00273C49" w:rsidRDefault="009E6F1B" w:rsidP="00D202C0">
            <w:pPr>
              <w:spacing w:after="0"/>
              <w:jc w:val="center"/>
              <w:rPr>
                <w:b/>
              </w:rPr>
            </w:pPr>
            <w:r w:rsidRPr="00273C49">
              <w:rPr>
                <w:b/>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E6F1B" w:rsidRPr="00273C49" w:rsidRDefault="009E6F1B" w:rsidP="00D202C0">
            <w:pPr>
              <w:spacing w:after="0"/>
              <w:jc w:val="center"/>
              <w:rPr>
                <w:b/>
              </w:rPr>
            </w:pPr>
            <w:r w:rsidRPr="00273C49">
              <w:rPr>
                <w:b/>
              </w:rPr>
              <w:t>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E6F1B" w:rsidRPr="00273C49" w:rsidRDefault="009E6F1B" w:rsidP="00D202C0">
            <w:pPr>
              <w:spacing w:after="0"/>
              <w:jc w:val="center"/>
              <w:rPr>
                <w:b/>
              </w:rPr>
            </w:pPr>
            <w:r w:rsidRPr="00273C49">
              <w:rPr>
                <w:b/>
              </w:rPr>
              <w:t>на 1 января 2013года</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6F1B" w:rsidRPr="00273C49" w:rsidRDefault="009E6F1B" w:rsidP="00D202C0">
            <w:pPr>
              <w:spacing w:after="0"/>
              <w:jc w:val="center"/>
              <w:rPr>
                <w:b/>
              </w:rPr>
            </w:pPr>
            <w:r w:rsidRPr="00273C49">
              <w:rPr>
                <w:b/>
              </w:rPr>
              <w:t>на 1 января 2014года</w:t>
            </w:r>
          </w:p>
        </w:tc>
      </w:tr>
      <w:tr w:rsidR="009E6F1B" w:rsidRPr="00273C49" w:rsidTr="00166AE3">
        <w:trPr>
          <w:trHeight w:val="315"/>
          <w:jc w:val="center"/>
        </w:trPr>
        <w:tc>
          <w:tcPr>
            <w:tcW w:w="5118" w:type="dxa"/>
            <w:tcBorders>
              <w:top w:val="single" w:sz="4" w:space="0" w:color="auto"/>
              <w:left w:val="single" w:sz="4" w:space="0" w:color="auto"/>
              <w:bottom w:val="single" w:sz="4" w:space="0" w:color="auto"/>
              <w:right w:val="single" w:sz="4" w:space="0" w:color="auto"/>
            </w:tcBorders>
          </w:tcPr>
          <w:p w:rsidR="009E6F1B" w:rsidRPr="00273C49" w:rsidRDefault="009E6F1B" w:rsidP="00D202C0">
            <w:pPr>
              <w:spacing w:after="0"/>
              <w:jc w:val="center"/>
            </w:pPr>
            <w:r w:rsidRPr="00273C49">
              <w:t>1</w:t>
            </w:r>
          </w:p>
        </w:tc>
        <w:tc>
          <w:tcPr>
            <w:tcW w:w="1560" w:type="dxa"/>
            <w:tcBorders>
              <w:top w:val="single" w:sz="4" w:space="0" w:color="auto"/>
              <w:left w:val="nil"/>
              <w:bottom w:val="single" w:sz="4" w:space="0" w:color="auto"/>
              <w:right w:val="single" w:sz="4" w:space="0" w:color="auto"/>
            </w:tcBorders>
            <w:vAlign w:val="center"/>
          </w:tcPr>
          <w:p w:rsidR="009E6F1B" w:rsidRPr="00273C49" w:rsidRDefault="009E6F1B" w:rsidP="00D202C0">
            <w:pPr>
              <w:spacing w:after="0"/>
              <w:jc w:val="center"/>
            </w:pPr>
            <w:r w:rsidRPr="00273C49">
              <w:t>2</w:t>
            </w:r>
          </w:p>
        </w:tc>
        <w:tc>
          <w:tcPr>
            <w:tcW w:w="1701"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3</w:t>
            </w:r>
          </w:p>
        </w:tc>
        <w:tc>
          <w:tcPr>
            <w:tcW w:w="1701"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4</w:t>
            </w:r>
          </w:p>
        </w:tc>
      </w:tr>
      <w:tr w:rsidR="009E6F1B" w:rsidRPr="00273C49" w:rsidTr="00166AE3">
        <w:trPr>
          <w:trHeight w:val="315"/>
          <w:jc w:val="center"/>
        </w:trPr>
        <w:tc>
          <w:tcPr>
            <w:tcW w:w="5118" w:type="dxa"/>
            <w:tcBorders>
              <w:top w:val="nil"/>
              <w:left w:val="single" w:sz="4" w:space="0" w:color="auto"/>
              <w:bottom w:val="single" w:sz="4" w:space="0" w:color="auto"/>
              <w:right w:val="single" w:sz="4" w:space="0" w:color="auto"/>
            </w:tcBorders>
          </w:tcPr>
          <w:p w:rsidR="009E6F1B" w:rsidRPr="00273C49" w:rsidRDefault="009E6F1B" w:rsidP="00D202C0">
            <w:pPr>
              <w:spacing w:after="0"/>
            </w:pPr>
            <w:r w:rsidRPr="00273C49">
              <w:t>1. Численность молодежи в возрасте 14-30 лет</w:t>
            </w:r>
          </w:p>
        </w:tc>
        <w:tc>
          <w:tcPr>
            <w:tcW w:w="1560" w:type="dxa"/>
            <w:tcBorders>
              <w:top w:val="nil"/>
              <w:left w:val="nil"/>
              <w:bottom w:val="single" w:sz="4" w:space="0" w:color="auto"/>
              <w:right w:val="single" w:sz="4" w:space="0" w:color="auto"/>
            </w:tcBorders>
            <w:vAlign w:val="center"/>
          </w:tcPr>
          <w:p w:rsidR="009E6F1B" w:rsidRPr="00273C49" w:rsidRDefault="009E6F1B" w:rsidP="00D202C0">
            <w:pPr>
              <w:spacing w:after="0"/>
              <w:jc w:val="center"/>
            </w:pPr>
            <w:r w:rsidRPr="00273C49">
              <w:t>чел.</w:t>
            </w:r>
          </w:p>
        </w:tc>
        <w:tc>
          <w:tcPr>
            <w:tcW w:w="1701" w:type="dxa"/>
            <w:tcBorders>
              <w:top w:val="nil"/>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932</w:t>
            </w:r>
          </w:p>
        </w:tc>
        <w:tc>
          <w:tcPr>
            <w:tcW w:w="1701" w:type="dxa"/>
            <w:tcBorders>
              <w:top w:val="nil"/>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853</w:t>
            </w:r>
          </w:p>
        </w:tc>
      </w:tr>
      <w:tr w:rsidR="009E6F1B" w:rsidRPr="00273C49" w:rsidTr="00166AE3">
        <w:trPr>
          <w:trHeight w:val="315"/>
          <w:jc w:val="center"/>
        </w:trPr>
        <w:tc>
          <w:tcPr>
            <w:tcW w:w="5118" w:type="dxa"/>
            <w:tcBorders>
              <w:top w:val="nil"/>
              <w:left w:val="single" w:sz="4" w:space="0" w:color="auto"/>
              <w:bottom w:val="single" w:sz="4" w:space="0" w:color="auto"/>
              <w:right w:val="single" w:sz="4" w:space="0" w:color="auto"/>
            </w:tcBorders>
          </w:tcPr>
          <w:p w:rsidR="009E6F1B" w:rsidRPr="00273C49" w:rsidRDefault="009E6F1B" w:rsidP="00D202C0">
            <w:pPr>
              <w:spacing w:after="0"/>
            </w:pPr>
            <w:r w:rsidRPr="00273C49">
              <w:t>2. Число несовершеннолетних, состоящих на учете в ОВД</w:t>
            </w:r>
          </w:p>
        </w:tc>
        <w:tc>
          <w:tcPr>
            <w:tcW w:w="1560" w:type="dxa"/>
            <w:tcBorders>
              <w:top w:val="nil"/>
              <w:left w:val="nil"/>
              <w:bottom w:val="single" w:sz="4" w:space="0" w:color="auto"/>
              <w:right w:val="single" w:sz="4" w:space="0" w:color="auto"/>
            </w:tcBorders>
            <w:vAlign w:val="center"/>
          </w:tcPr>
          <w:p w:rsidR="009E6F1B" w:rsidRPr="00273C49" w:rsidRDefault="009E6F1B" w:rsidP="00D202C0">
            <w:pPr>
              <w:spacing w:after="0"/>
              <w:jc w:val="center"/>
            </w:pPr>
            <w:r w:rsidRPr="00273C49">
              <w:t>чел.</w:t>
            </w:r>
          </w:p>
        </w:tc>
        <w:tc>
          <w:tcPr>
            <w:tcW w:w="1701" w:type="dxa"/>
            <w:tcBorders>
              <w:top w:val="nil"/>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w:t>
            </w:r>
          </w:p>
        </w:tc>
        <w:tc>
          <w:tcPr>
            <w:tcW w:w="1701" w:type="dxa"/>
            <w:tcBorders>
              <w:top w:val="nil"/>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1</w:t>
            </w:r>
          </w:p>
        </w:tc>
      </w:tr>
      <w:tr w:rsidR="009E6F1B" w:rsidRPr="00273C49" w:rsidTr="00166AE3">
        <w:trPr>
          <w:trHeight w:val="855"/>
          <w:jc w:val="center"/>
        </w:trPr>
        <w:tc>
          <w:tcPr>
            <w:tcW w:w="5118" w:type="dxa"/>
            <w:tcBorders>
              <w:top w:val="nil"/>
              <w:left w:val="single" w:sz="4" w:space="0" w:color="auto"/>
              <w:bottom w:val="single" w:sz="4" w:space="0" w:color="auto"/>
              <w:right w:val="single" w:sz="4" w:space="0" w:color="auto"/>
            </w:tcBorders>
          </w:tcPr>
          <w:p w:rsidR="009E6F1B" w:rsidRPr="00273C49" w:rsidRDefault="009E6F1B" w:rsidP="00D202C0">
            <w:pPr>
              <w:spacing w:after="0"/>
            </w:pPr>
            <w:r w:rsidRPr="00273C49">
              <w:lastRenderedPageBreak/>
              <w:t>3.Количество административных правонарушений и уголовных преступлений, совершенных несовершеннолетними</w:t>
            </w:r>
          </w:p>
        </w:tc>
        <w:tc>
          <w:tcPr>
            <w:tcW w:w="1560" w:type="dxa"/>
            <w:tcBorders>
              <w:top w:val="nil"/>
              <w:left w:val="nil"/>
              <w:bottom w:val="single" w:sz="4" w:space="0" w:color="auto"/>
              <w:right w:val="single" w:sz="4" w:space="0" w:color="auto"/>
            </w:tcBorders>
            <w:vAlign w:val="center"/>
          </w:tcPr>
          <w:p w:rsidR="009E6F1B" w:rsidRPr="00273C49" w:rsidRDefault="009E6F1B" w:rsidP="00D202C0">
            <w:pPr>
              <w:spacing w:after="0"/>
              <w:jc w:val="center"/>
            </w:pPr>
            <w:r w:rsidRPr="00273C49">
              <w:t>ед.</w:t>
            </w:r>
          </w:p>
          <w:p w:rsidR="009E6F1B" w:rsidRPr="00273C49" w:rsidRDefault="009E6F1B" w:rsidP="00D202C0">
            <w:pPr>
              <w:spacing w:after="0"/>
              <w:jc w:val="center"/>
            </w:pPr>
            <w:r w:rsidRPr="00273C49">
              <w:t>ед.</w:t>
            </w:r>
          </w:p>
          <w:p w:rsidR="009E6F1B" w:rsidRPr="00273C49" w:rsidRDefault="009E6F1B" w:rsidP="00D202C0">
            <w:pPr>
              <w:spacing w:after="0"/>
              <w:jc w:val="center"/>
            </w:pPr>
          </w:p>
        </w:tc>
        <w:tc>
          <w:tcPr>
            <w:tcW w:w="1701" w:type="dxa"/>
            <w:tcBorders>
              <w:top w:val="nil"/>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w:t>
            </w:r>
          </w:p>
        </w:tc>
        <w:tc>
          <w:tcPr>
            <w:tcW w:w="1701" w:type="dxa"/>
            <w:tcBorders>
              <w:top w:val="nil"/>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1</w:t>
            </w:r>
          </w:p>
        </w:tc>
      </w:tr>
      <w:tr w:rsidR="009E6F1B" w:rsidRPr="00273C49" w:rsidTr="00166AE3">
        <w:trPr>
          <w:trHeight w:val="347"/>
          <w:jc w:val="center"/>
        </w:trPr>
        <w:tc>
          <w:tcPr>
            <w:tcW w:w="5118" w:type="dxa"/>
            <w:tcBorders>
              <w:top w:val="nil"/>
              <w:left w:val="single" w:sz="4" w:space="0" w:color="auto"/>
              <w:bottom w:val="single" w:sz="4" w:space="0" w:color="auto"/>
              <w:right w:val="single" w:sz="4" w:space="0" w:color="auto"/>
            </w:tcBorders>
          </w:tcPr>
          <w:p w:rsidR="009E6F1B" w:rsidRPr="00273C49" w:rsidRDefault="009E6F1B" w:rsidP="00D202C0">
            <w:pPr>
              <w:spacing w:after="0"/>
            </w:pPr>
            <w:r w:rsidRPr="00273C49">
              <w:t>4. Число призывников</w:t>
            </w:r>
          </w:p>
        </w:tc>
        <w:tc>
          <w:tcPr>
            <w:tcW w:w="1560" w:type="dxa"/>
            <w:tcBorders>
              <w:top w:val="nil"/>
              <w:left w:val="nil"/>
              <w:bottom w:val="single" w:sz="4" w:space="0" w:color="auto"/>
              <w:right w:val="single" w:sz="4" w:space="0" w:color="auto"/>
            </w:tcBorders>
            <w:vAlign w:val="center"/>
          </w:tcPr>
          <w:p w:rsidR="009E6F1B" w:rsidRPr="00273C49" w:rsidRDefault="009E6F1B" w:rsidP="00D202C0">
            <w:pPr>
              <w:spacing w:after="0"/>
              <w:jc w:val="center"/>
            </w:pPr>
            <w:r w:rsidRPr="00273C49">
              <w:t>чел.</w:t>
            </w:r>
          </w:p>
        </w:tc>
        <w:tc>
          <w:tcPr>
            <w:tcW w:w="1701" w:type="dxa"/>
            <w:tcBorders>
              <w:top w:val="nil"/>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38</w:t>
            </w:r>
          </w:p>
        </w:tc>
        <w:tc>
          <w:tcPr>
            <w:tcW w:w="1701" w:type="dxa"/>
            <w:tcBorders>
              <w:top w:val="nil"/>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34</w:t>
            </w:r>
          </w:p>
        </w:tc>
      </w:tr>
      <w:tr w:rsidR="009E6F1B" w:rsidRPr="00273C49" w:rsidTr="00166AE3">
        <w:trPr>
          <w:trHeight w:val="450"/>
          <w:jc w:val="center"/>
        </w:trPr>
        <w:tc>
          <w:tcPr>
            <w:tcW w:w="5118" w:type="dxa"/>
            <w:tcBorders>
              <w:top w:val="nil"/>
              <w:left w:val="single" w:sz="4" w:space="0" w:color="auto"/>
              <w:bottom w:val="single" w:sz="4" w:space="0" w:color="auto"/>
              <w:right w:val="single" w:sz="4" w:space="0" w:color="auto"/>
            </w:tcBorders>
          </w:tcPr>
          <w:p w:rsidR="009E6F1B" w:rsidRPr="00273C49" w:rsidRDefault="009E6F1B" w:rsidP="00D202C0">
            <w:pPr>
              <w:spacing w:after="0"/>
            </w:pPr>
            <w:r w:rsidRPr="00273C49">
              <w:t xml:space="preserve">5. Число </w:t>
            </w:r>
            <w:proofErr w:type="gramStart"/>
            <w:r w:rsidRPr="00273C49">
              <w:t>призванных</w:t>
            </w:r>
            <w:proofErr w:type="gramEnd"/>
            <w:r w:rsidRPr="00273C49">
              <w:t xml:space="preserve"> в армию</w:t>
            </w:r>
          </w:p>
        </w:tc>
        <w:tc>
          <w:tcPr>
            <w:tcW w:w="1560" w:type="dxa"/>
            <w:tcBorders>
              <w:top w:val="nil"/>
              <w:left w:val="nil"/>
              <w:bottom w:val="single" w:sz="4" w:space="0" w:color="auto"/>
              <w:right w:val="single" w:sz="4" w:space="0" w:color="auto"/>
            </w:tcBorders>
            <w:vAlign w:val="center"/>
          </w:tcPr>
          <w:p w:rsidR="009E6F1B" w:rsidRPr="00273C49" w:rsidRDefault="009E6F1B" w:rsidP="00D202C0">
            <w:pPr>
              <w:spacing w:after="0"/>
              <w:jc w:val="center"/>
            </w:pPr>
            <w:r w:rsidRPr="00273C49">
              <w:t>чел.</w:t>
            </w:r>
          </w:p>
        </w:tc>
        <w:tc>
          <w:tcPr>
            <w:tcW w:w="1701" w:type="dxa"/>
            <w:tcBorders>
              <w:top w:val="nil"/>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9</w:t>
            </w:r>
          </w:p>
        </w:tc>
        <w:tc>
          <w:tcPr>
            <w:tcW w:w="1701" w:type="dxa"/>
            <w:tcBorders>
              <w:top w:val="nil"/>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7</w:t>
            </w:r>
          </w:p>
        </w:tc>
      </w:tr>
      <w:tr w:rsidR="009E6F1B" w:rsidRPr="00273C49" w:rsidTr="00166AE3">
        <w:trPr>
          <w:trHeight w:val="525"/>
          <w:jc w:val="center"/>
        </w:trPr>
        <w:tc>
          <w:tcPr>
            <w:tcW w:w="5118" w:type="dxa"/>
            <w:tcBorders>
              <w:top w:val="single" w:sz="4" w:space="0" w:color="auto"/>
              <w:left w:val="single" w:sz="4" w:space="0" w:color="auto"/>
              <w:bottom w:val="single" w:sz="4" w:space="0" w:color="auto"/>
              <w:right w:val="single" w:sz="4" w:space="0" w:color="auto"/>
            </w:tcBorders>
          </w:tcPr>
          <w:p w:rsidR="009E6F1B" w:rsidRPr="00273C49" w:rsidRDefault="009E6F1B" w:rsidP="00D202C0">
            <w:pPr>
              <w:spacing w:after="0"/>
            </w:pPr>
            <w:r w:rsidRPr="00273C49">
              <w:t>6. Общая численность безработной молодежи, состоящей на учете в ЦЗН</w:t>
            </w:r>
          </w:p>
        </w:tc>
        <w:tc>
          <w:tcPr>
            <w:tcW w:w="1560" w:type="dxa"/>
            <w:tcBorders>
              <w:top w:val="single" w:sz="4" w:space="0" w:color="auto"/>
              <w:left w:val="nil"/>
              <w:bottom w:val="single" w:sz="4" w:space="0" w:color="auto"/>
              <w:right w:val="single" w:sz="4" w:space="0" w:color="auto"/>
            </w:tcBorders>
            <w:vAlign w:val="center"/>
          </w:tcPr>
          <w:p w:rsidR="009E6F1B" w:rsidRPr="00273C49" w:rsidRDefault="009E6F1B" w:rsidP="00D202C0">
            <w:pPr>
              <w:spacing w:after="0"/>
              <w:jc w:val="center"/>
            </w:pPr>
            <w:r w:rsidRPr="00273C49">
              <w:t>чел.</w:t>
            </w:r>
          </w:p>
        </w:tc>
        <w:tc>
          <w:tcPr>
            <w:tcW w:w="1701"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0</w:t>
            </w:r>
          </w:p>
        </w:tc>
        <w:tc>
          <w:tcPr>
            <w:tcW w:w="1701"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0</w:t>
            </w:r>
          </w:p>
        </w:tc>
      </w:tr>
      <w:tr w:rsidR="009E6F1B" w:rsidRPr="00273C49" w:rsidTr="00166AE3">
        <w:trPr>
          <w:trHeight w:val="322"/>
          <w:jc w:val="center"/>
        </w:trPr>
        <w:tc>
          <w:tcPr>
            <w:tcW w:w="5118" w:type="dxa"/>
            <w:vMerge w:val="restart"/>
            <w:tcBorders>
              <w:top w:val="single" w:sz="4" w:space="0" w:color="auto"/>
              <w:left w:val="single" w:sz="4" w:space="0" w:color="auto"/>
              <w:bottom w:val="single" w:sz="4" w:space="0" w:color="auto"/>
              <w:right w:val="single" w:sz="4" w:space="0" w:color="auto"/>
            </w:tcBorders>
          </w:tcPr>
          <w:p w:rsidR="009E6F1B" w:rsidRPr="00273C49" w:rsidRDefault="009E6F1B" w:rsidP="00D202C0">
            <w:pPr>
              <w:spacing w:after="0"/>
            </w:pPr>
            <w:r w:rsidRPr="00273C49">
              <w:t>7. Численность подростков и молодежи, занимающихся в молодежных клубах, центрах и других досуговых учреждениях</w:t>
            </w:r>
          </w:p>
        </w:tc>
        <w:tc>
          <w:tcPr>
            <w:tcW w:w="1560" w:type="dxa"/>
            <w:vMerge w:val="restart"/>
            <w:tcBorders>
              <w:top w:val="nil"/>
              <w:left w:val="nil"/>
              <w:right w:val="single" w:sz="4" w:space="0" w:color="auto"/>
            </w:tcBorders>
            <w:vAlign w:val="center"/>
          </w:tcPr>
          <w:p w:rsidR="009E6F1B" w:rsidRPr="00273C49" w:rsidRDefault="009E6F1B" w:rsidP="00D202C0">
            <w:pPr>
              <w:spacing w:after="0"/>
              <w:jc w:val="center"/>
            </w:pPr>
            <w:r w:rsidRPr="00273C49">
              <w:t>чел.</w:t>
            </w:r>
          </w:p>
        </w:tc>
        <w:tc>
          <w:tcPr>
            <w:tcW w:w="1701" w:type="dxa"/>
            <w:vMerge w:val="restart"/>
            <w:tcBorders>
              <w:top w:val="nil"/>
              <w:left w:val="nil"/>
              <w:right w:val="single" w:sz="4" w:space="0" w:color="auto"/>
            </w:tcBorders>
            <w:noWrap/>
            <w:vAlign w:val="center"/>
          </w:tcPr>
          <w:p w:rsidR="009E6F1B" w:rsidRPr="00273C49" w:rsidRDefault="009E6F1B" w:rsidP="00D202C0">
            <w:pPr>
              <w:spacing w:after="0"/>
              <w:jc w:val="center"/>
            </w:pPr>
            <w:r w:rsidRPr="00273C49">
              <w:t>78</w:t>
            </w:r>
          </w:p>
        </w:tc>
        <w:tc>
          <w:tcPr>
            <w:tcW w:w="1701" w:type="dxa"/>
            <w:vMerge w:val="restart"/>
            <w:tcBorders>
              <w:top w:val="nil"/>
              <w:left w:val="nil"/>
              <w:right w:val="single" w:sz="4" w:space="0" w:color="auto"/>
            </w:tcBorders>
            <w:noWrap/>
            <w:vAlign w:val="center"/>
          </w:tcPr>
          <w:p w:rsidR="009E6F1B" w:rsidRPr="00273C49" w:rsidRDefault="009E6F1B" w:rsidP="00D202C0">
            <w:pPr>
              <w:spacing w:after="0"/>
              <w:jc w:val="center"/>
            </w:pPr>
            <w:r w:rsidRPr="00273C49">
              <w:t>83</w:t>
            </w:r>
          </w:p>
        </w:tc>
      </w:tr>
      <w:tr w:rsidR="009E6F1B" w:rsidRPr="00273C49" w:rsidTr="00166AE3">
        <w:trPr>
          <w:trHeight w:val="322"/>
          <w:jc w:val="center"/>
        </w:trPr>
        <w:tc>
          <w:tcPr>
            <w:tcW w:w="5118" w:type="dxa"/>
            <w:vMerge/>
            <w:tcBorders>
              <w:top w:val="nil"/>
              <w:left w:val="single" w:sz="4" w:space="0" w:color="auto"/>
              <w:bottom w:val="single" w:sz="4" w:space="0" w:color="auto"/>
              <w:right w:val="single" w:sz="4" w:space="0" w:color="auto"/>
            </w:tcBorders>
          </w:tcPr>
          <w:p w:rsidR="009E6F1B" w:rsidRPr="00273C49" w:rsidRDefault="009E6F1B" w:rsidP="00D202C0">
            <w:pPr>
              <w:spacing w:after="0"/>
            </w:pPr>
          </w:p>
        </w:tc>
        <w:tc>
          <w:tcPr>
            <w:tcW w:w="1560" w:type="dxa"/>
            <w:vMerge/>
            <w:tcBorders>
              <w:left w:val="nil"/>
              <w:bottom w:val="single" w:sz="4" w:space="0" w:color="auto"/>
              <w:right w:val="single" w:sz="4" w:space="0" w:color="auto"/>
            </w:tcBorders>
            <w:vAlign w:val="center"/>
          </w:tcPr>
          <w:p w:rsidR="009E6F1B" w:rsidRPr="00273C49" w:rsidRDefault="009E6F1B" w:rsidP="00D202C0">
            <w:pPr>
              <w:spacing w:after="0"/>
              <w:jc w:val="center"/>
            </w:pPr>
          </w:p>
        </w:tc>
        <w:tc>
          <w:tcPr>
            <w:tcW w:w="1701" w:type="dxa"/>
            <w:vMerge/>
            <w:tcBorders>
              <w:left w:val="nil"/>
              <w:bottom w:val="single" w:sz="4" w:space="0" w:color="auto"/>
              <w:right w:val="single" w:sz="4" w:space="0" w:color="auto"/>
            </w:tcBorders>
            <w:noWrap/>
            <w:vAlign w:val="center"/>
          </w:tcPr>
          <w:p w:rsidR="009E6F1B" w:rsidRPr="00273C49" w:rsidRDefault="009E6F1B" w:rsidP="00D202C0">
            <w:pPr>
              <w:spacing w:after="0"/>
              <w:jc w:val="center"/>
            </w:pPr>
          </w:p>
        </w:tc>
        <w:tc>
          <w:tcPr>
            <w:tcW w:w="1701" w:type="dxa"/>
            <w:vMerge/>
            <w:tcBorders>
              <w:left w:val="nil"/>
              <w:bottom w:val="single" w:sz="4" w:space="0" w:color="auto"/>
              <w:right w:val="single" w:sz="4" w:space="0" w:color="auto"/>
            </w:tcBorders>
            <w:noWrap/>
            <w:vAlign w:val="center"/>
          </w:tcPr>
          <w:p w:rsidR="009E6F1B" w:rsidRPr="00273C49" w:rsidRDefault="009E6F1B" w:rsidP="00D202C0">
            <w:pPr>
              <w:spacing w:after="0"/>
              <w:jc w:val="center"/>
            </w:pPr>
          </w:p>
        </w:tc>
      </w:tr>
      <w:tr w:rsidR="009E6F1B" w:rsidRPr="00273C49" w:rsidTr="00166AE3">
        <w:trPr>
          <w:trHeight w:val="1427"/>
          <w:jc w:val="center"/>
        </w:trPr>
        <w:tc>
          <w:tcPr>
            <w:tcW w:w="5118" w:type="dxa"/>
            <w:vMerge w:val="restart"/>
            <w:tcBorders>
              <w:top w:val="single" w:sz="4" w:space="0" w:color="auto"/>
              <w:left w:val="single" w:sz="4" w:space="0" w:color="auto"/>
              <w:bottom w:val="single" w:sz="4" w:space="0" w:color="auto"/>
              <w:right w:val="single" w:sz="4" w:space="0" w:color="auto"/>
            </w:tcBorders>
          </w:tcPr>
          <w:p w:rsidR="009E6F1B" w:rsidRPr="00273C49" w:rsidRDefault="009E6F1B" w:rsidP="00D202C0">
            <w:pPr>
              <w:spacing w:after="0"/>
            </w:pPr>
            <w:r w:rsidRPr="00273C49">
              <w:t>8. Численность подростков и молодежи, участвующих в различных формах самоорганизации: общественных объединениях, молодежных советах, ученических и студенческих советах, поисковых формированиях и других молодежных инициативах</w:t>
            </w:r>
          </w:p>
        </w:tc>
        <w:tc>
          <w:tcPr>
            <w:tcW w:w="1560" w:type="dxa"/>
            <w:vMerge w:val="restart"/>
            <w:tcBorders>
              <w:top w:val="single" w:sz="4" w:space="0" w:color="auto"/>
              <w:left w:val="nil"/>
              <w:right w:val="single" w:sz="4" w:space="0" w:color="auto"/>
            </w:tcBorders>
            <w:vAlign w:val="center"/>
          </w:tcPr>
          <w:p w:rsidR="009E6F1B" w:rsidRPr="00273C49" w:rsidRDefault="009E6F1B" w:rsidP="00D202C0">
            <w:pPr>
              <w:spacing w:after="0"/>
              <w:jc w:val="center"/>
            </w:pPr>
            <w:r w:rsidRPr="00273C49">
              <w:t>чел.</w:t>
            </w:r>
          </w:p>
        </w:tc>
        <w:tc>
          <w:tcPr>
            <w:tcW w:w="1701" w:type="dxa"/>
            <w:vMerge w:val="restart"/>
            <w:tcBorders>
              <w:top w:val="single" w:sz="4" w:space="0" w:color="auto"/>
              <w:left w:val="nil"/>
              <w:right w:val="single" w:sz="4" w:space="0" w:color="auto"/>
            </w:tcBorders>
            <w:noWrap/>
            <w:vAlign w:val="center"/>
          </w:tcPr>
          <w:p w:rsidR="009E6F1B" w:rsidRPr="00273C49" w:rsidRDefault="009E6F1B" w:rsidP="00D202C0">
            <w:pPr>
              <w:spacing w:after="0"/>
              <w:jc w:val="center"/>
            </w:pPr>
            <w:r w:rsidRPr="00273C49">
              <w:t>20</w:t>
            </w:r>
          </w:p>
        </w:tc>
        <w:tc>
          <w:tcPr>
            <w:tcW w:w="1701" w:type="dxa"/>
            <w:vMerge w:val="restart"/>
            <w:tcBorders>
              <w:top w:val="single" w:sz="4" w:space="0" w:color="auto"/>
              <w:left w:val="nil"/>
              <w:right w:val="single" w:sz="4" w:space="0" w:color="auto"/>
            </w:tcBorders>
            <w:noWrap/>
            <w:vAlign w:val="center"/>
          </w:tcPr>
          <w:p w:rsidR="009E6F1B" w:rsidRPr="00273C49" w:rsidRDefault="009E6F1B" w:rsidP="00D202C0">
            <w:pPr>
              <w:spacing w:after="0"/>
              <w:jc w:val="center"/>
            </w:pPr>
            <w:r w:rsidRPr="00273C49">
              <w:t>24</w:t>
            </w:r>
          </w:p>
        </w:tc>
      </w:tr>
      <w:tr w:rsidR="009E6F1B" w:rsidRPr="00273C49" w:rsidTr="00166AE3">
        <w:trPr>
          <w:trHeight w:val="689"/>
          <w:jc w:val="center"/>
        </w:trPr>
        <w:tc>
          <w:tcPr>
            <w:tcW w:w="5118" w:type="dxa"/>
            <w:vMerge/>
            <w:tcBorders>
              <w:top w:val="nil"/>
              <w:left w:val="single" w:sz="4" w:space="0" w:color="auto"/>
              <w:bottom w:val="single" w:sz="4" w:space="0" w:color="auto"/>
              <w:right w:val="single" w:sz="4" w:space="0" w:color="auto"/>
            </w:tcBorders>
          </w:tcPr>
          <w:p w:rsidR="009E6F1B" w:rsidRPr="00273C49" w:rsidRDefault="009E6F1B" w:rsidP="00D202C0">
            <w:pPr>
              <w:spacing w:after="0"/>
            </w:pPr>
          </w:p>
        </w:tc>
        <w:tc>
          <w:tcPr>
            <w:tcW w:w="1560" w:type="dxa"/>
            <w:vMerge/>
            <w:tcBorders>
              <w:left w:val="nil"/>
              <w:bottom w:val="single" w:sz="4" w:space="0" w:color="auto"/>
              <w:right w:val="single" w:sz="4" w:space="0" w:color="auto"/>
            </w:tcBorders>
            <w:vAlign w:val="center"/>
          </w:tcPr>
          <w:p w:rsidR="009E6F1B" w:rsidRPr="00273C49" w:rsidRDefault="009E6F1B" w:rsidP="00D202C0">
            <w:pPr>
              <w:spacing w:after="0"/>
              <w:jc w:val="center"/>
            </w:pPr>
          </w:p>
        </w:tc>
        <w:tc>
          <w:tcPr>
            <w:tcW w:w="1701" w:type="dxa"/>
            <w:vMerge/>
            <w:tcBorders>
              <w:left w:val="nil"/>
              <w:bottom w:val="single" w:sz="4" w:space="0" w:color="auto"/>
              <w:right w:val="single" w:sz="4" w:space="0" w:color="auto"/>
            </w:tcBorders>
            <w:noWrap/>
            <w:vAlign w:val="center"/>
          </w:tcPr>
          <w:p w:rsidR="009E6F1B" w:rsidRPr="00273C49" w:rsidRDefault="009E6F1B" w:rsidP="00D202C0">
            <w:pPr>
              <w:spacing w:after="0"/>
              <w:jc w:val="center"/>
            </w:pPr>
          </w:p>
        </w:tc>
        <w:tc>
          <w:tcPr>
            <w:tcW w:w="1701" w:type="dxa"/>
            <w:vMerge/>
            <w:tcBorders>
              <w:left w:val="nil"/>
              <w:bottom w:val="single" w:sz="4" w:space="0" w:color="auto"/>
              <w:right w:val="single" w:sz="4" w:space="0" w:color="auto"/>
            </w:tcBorders>
            <w:noWrap/>
            <w:vAlign w:val="center"/>
          </w:tcPr>
          <w:p w:rsidR="009E6F1B" w:rsidRPr="00273C49" w:rsidRDefault="009E6F1B" w:rsidP="00D202C0">
            <w:pPr>
              <w:spacing w:after="0"/>
              <w:jc w:val="center"/>
            </w:pPr>
          </w:p>
        </w:tc>
      </w:tr>
      <w:tr w:rsidR="009E6F1B" w:rsidRPr="00273C49" w:rsidTr="00166AE3">
        <w:trPr>
          <w:trHeight w:val="689"/>
          <w:jc w:val="center"/>
        </w:trPr>
        <w:tc>
          <w:tcPr>
            <w:tcW w:w="5118" w:type="dxa"/>
            <w:tcBorders>
              <w:top w:val="nil"/>
              <w:left w:val="single" w:sz="4" w:space="0" w:color="auto"/>
              <w:bottom w:val="single" w:sz="4" w:space="0" w:color="auto"/>
              <w:right w:val="single" w:sz="4" w:space="0" w:color="auto"/>
            </w:tcBorders>
          </w:tcPr>
          <w:p w:rsidR="009E6F1B" w:rsidRPr="00273C49" w:rsidRDefault="009E6F1B" w:rsidP="00D202C0">
            <w:pPr>
              <w:spacing w:after="0"/>
            </w:pPr>
            <w:r w:rsidRPr="00273C49">
              <w:t>9. Численность молодежи, принимающей участие в добровольческой деятельности</w:t>
            </w:r>
          </w:p>
        </w:tc>
        <w:tc>
          <w:tcPr>
            <w:tcW w:w="1560" w:type="dxa"/>
            <w:tcBorders>
              <w:left w:val="nil"/>
              <w:bottom w:val="single" w:sz="4" w:space="0" w:color="auto"/>
              <w:right w:val="single" w:sz="4" w:space="0" w:color="auto"/>
            </w:tcBorders>
            <w:vAlign w:val="center"/>
          </w:tcPr>
          <w:p w:rsidR="009E6F1B" w:rsidRPr="00273C49" w:rsidRDefault="009E6F1B" w:rsidP="00D202C0">
            <w:pPr>
              <w:spacing w:after="0"/>
              <w:jc w:val="center"/>
            </w:pPr>
            <w:r w:rsidRPr="00273C49">
              <w:t>чел.</w:t>
            </w:r>
          </w:p>
        </w:tc>
        <w:tc>
          <w:tcPr>
            <w:tcW w:w="1701" w:type="dxa"/>
            <w:tcBorders>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12</w:t>
            </w:r>
          </w:p>
        </w:tc>
        <w:tc>
          <w:tcPr>
            <w:tcW w:w="1701" w:type="dxa"/>
            <w:tcBorders>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12</w:t>
            </w:r>
          </w:p>
        </w:tc>
      </w:tr>
      <w:tr w:rsidR="009E6F1B" w:rsidRPr="00273C49" w:rsidTr="00166AE3">
        <w:trPr>
          <w:trHeight w:val="689"/>
          <w:jc w:val="center"/>
        </w:trPr>
        <w:tc>
          <w:tcPr>
            <w:tcW w:w="5118" w:type="dxa"/>
            <w:tcBorders>
              <w:top w:val="nil"/>
              <w:left w:val="single" w:sz="4" w:space="0" w:color="auto"/>
              <w:bottom w:val="single" w:sz="4" w:space="0" w:color="auto"/>
              <w:right w:val="single" w:sz="4" w:space="0" w:color="auto"/>
            </w:tcBorders>
          </w:tcPr>
          <w:p w:rsidR="009E6F1B" w:rsidRPr="00273C49" w:rsidRDefault="009E6F1B" w:rsidP="00D202C0">
            <w:pPr>
              <w:spacing w:after="0"/>
            </w:pPr>
            <w:r w:rsidRPr="00273C49">
              <w:t>10. Численность молодежи, участвующей в программах по работе с молодежью, находящейся в трудной жизненной ситуации</w:t>
            </w:r>
          </w:p>
        </w:tc>
        <w:tc>
          <w:tcPr>
            <w:tcW w:w="1560" w:type="dxa"/>
            <w:tcBorders>
              <w:left w:val="nil"/>
              <w:bottom w:val="single" w:sz="4" w:space="0" w:color="auto"/>
              <w:right w:val="single" w:sz="4" w:space="0" w:color="auto"/>
            </w:tcBorders>
            <w:vAlign w:val="center"/>
          </w:tcPr>
          <w:p w:rsidR="009E6F1B" w:rsidRPr="00273C49" w:rsidRDefault="009E6F1B" w:rsidP="00D202C0">
            <w:pPr>
              <w:spacing w:after="0"/>
              <w:jc w:val="center"/>
            </w:pPr>
            <w:r w:rsidRPr="00273C49">
              <w:t>чел.</w:t>
            </w:r>
          </w:p>
        </w:tc>
        <w:tc>
          <w:tcPr>
            <w:tcW w:w="1701" w:type="dxa"/>
            <w:tcBorders>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6</w:t>
            </w:r>
          </w:p>
        </w:tc>
        <w:tc>
          <w:tcPr>
            <w:tcW w:w="1701" w:type="dxa"/>
            <w:tcBorders>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6</w:t>
            </w:r>
          </w:p>
        </w:tc>
      </w:tr>
      <w:tr w:rsidR="009E6F1B" w:rsidRPr="00273C49" w:rsidTr="00166AE3">
        <w:trPr>
          <w:trHeight w:val="689"/>
          <w:jc w:val="center"/>
        </w:trPr>
        <w:tc>
          <w:tcPr>
            <w:tcW w:w="5118" w:type="dxa"/>
            <w:tcBorders>
              <w:top w:val="nil"/>
              <w:left w:val="single" w:sz="4" w:space="0" w:color="auto"/>
              <w:bottom w:val="single" w:sz="4" w:space="0" w:color="auto"/>
              <w:right w:val="single" w:sz="4" w:space="0" w:color="auto"/>
            </w:tcBorders>
          </w:tcPr>
          <w:p w:rsidR="009E6F1B" w:rsidRPr="00273C49" w:rsidRDefault="009E6F1B" w:rsidP="00D202C0">
            <w:pPr>
              <w:spacing w:after="0"/>
            </w:pPr>
            <w:r w:rsidRPr="00273C49">
              <w:t>11. Численность молодежи, вовлеченная в реализуемые органами местного самоуправления проекты и программы в сфере поддержки талантливой молодежи</w:t>
            </w:r>
          </w:p>
        </w:tc>
        <w:tc>
          <w:tcPr>
            <w:tcW w:w="1560" w:type="dxa"/>
            <w:tcBorders>
              <w:left w:val="nil"/>
              <w:bottom w:val="single" w:sz="4" w:space="0" w:color="auto"/>
              <w:right w:val="single" w:sz="4" w:space="0" w:color="auto"/>
            </w:tcBorders>
            <w:vAlign w:val="center"/>
          </w:tcPr>
          <w:p w:rsidR="009E6F1B" w:rsidRPr="00273C49" w:rsidRDefault="009E6F1B" w:rsidP="00D202C0">
            <w:pPr>
              <w:spacing w:after="0"/>
              <w:jc w:val="center"/>
            </w:pPr>
            <w:r w:rsidRPr="00273C49">
              <w:t>чел.</w:t>
            </w:r>
          </w:p>
        </w:tc>
        <w:tc>
          <w:tcPr>
            <w:tcW w:w="1701" w:type="dxa"/>
            <w:tcBorders>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16</w:t>
            </w:r>
          </w:p>
        </w:tc>
        <w:tc>
          <w:tcPr>
            <w:tcW w:w="1701" w:type="dxa"/>
            <w:tcBorders>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16</w:t>
            </w:r>
          </w:p>
        </w:tc>
      </w:tr>
      <w:tr w:rsidR="009E6F1B" w:rsidRPr="00273C49" w:rsidTr="00166AE3">
        <w:trPr>
          <w:trHeight w:val="459"/>
          <w:jc w:val="center"/>
        </w:trPr>
        <w:tc>
          <w:tcPr>
            <w:tcW w:w="5118" w:type="dxa"/>
            <w:tcBorders>
              <w:top w:val="nil"/>
              <w:left w:val="single" w:sz="4" w:space="0" w:color="auto"/>
              <w:bottom w:val="single" w:sz="4" w:space="0" w:color="auto"/>
              <w:right w:val="single" w:sz="4" w:space="0" w:color="auto"/>
            </w:tcBorders>
          </w:tcPr>
          <w:p w:rsidR="009E6F1B" w:rsidRPr="00273C49" w:rsidRDefault="009E6F1B" w:rsidP="00D202C0">
            <w:pPr>
              <w:spacing w:after="0"/>
            </w:pPr>
            <w:r w:rsidRPr="00273C49">
              <w:t>12. Численность молодежи, участвующей в мероприятиях по патриотическому воспитанию</w:t>
            </w:r>
          </w:p>
        </w:tc>
        <w:tc>
          <w:tcPr>
            <w:tcW w:w="1560" w:type="dxa"/>
            <w:tcBorders>
              <w:left w:val="nil"/>
              <w:bottom w:val="single" w:sz="4" w:space="0" w:color="auto"/>
              <w:right w:val="single" w:sz="4" w:space="0" w:color="auto"/>
            </w:tcBorders>
            <w:vAlign w:val="center"/>
          </w:tcPr>
          <w:p w:rsidR="009E6F1B" w:rsidRPr="00273C49" w:rsidRDefault="009E6F1B" w:rsidP="00D202C0">
            <w:pPr>
              <w:spacing w:after="0"/>
              <w:jc w:val="center"/>
            </w:pPr>
            <w:r w:rsidRPr="00273C49">
              <w:t>чел.</w:t>
            </w:r>
          </w:p>
        </w:tc>
        <w:tc>
          <w:tcPr>
            <w:tcW w:w="1701" w:type="dxa"/>
            <w:tcBorders>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16</w:t>
            </w:r>
          </w:p>
        </w:tc>
        <w:tc>
          <w:tcPr>
            <w:tcW w:w="1701" w:type="dxa"/>
            <w:tcBorders>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16</w:t>
            </w:r>
          </w:p>
        </w:tc>
      </w:tr>
      <w:tr w:rsidR="009E6F1B" w:rsidRPr="00273C49" w:rsidTr="00166AE3">
        <w:trPr>
          <w:trHeight w:val="322"/>
          <w:jc w:val="center"/>
        </w:trPr>
        <w:tc>
          <w:tcPr>
            <w:tcW w:w="5118" w:type="dxa"/>
            <w:vMerge w:val="restart"/>
            <w:tcBorders>
              <w:top w:val="nil"/>
              <w:left w:val="single" w:sz="4" w:space="0" w:color="auto"/>
              <w:bottom w:val="single" w:sz="4" w:space="0" w:color="auto"/>
              <w:right w:val="single" w:sz="4" w:space="0" w:color="auto"/>
            </w:tcBorders>
          </w:tcPr>
          <w:p w:rsidR="009E6F1B" w:rsidRPr="00273C49" w:rsidRDefault="009E6F1B" w:rsidP="00D202C0">
            <w:pPr>
              <w:spacing w:after="0"/>
            </w:pPr>
            <w:r w:rsidRPr="00273C49">
              <w:t>13. Количество учреждений по месту жительства для подростков и молодежи</w:t>
            </w:r>
          </w:p>
          <w:p w:rsidR="009E6F1B" w:rsidRPr="00273C49" w:rsidRDefault="009E6F1B" w:rsidP="00D202C0">
            <w:pPr>
              <w:spacing w:after="0"/>
            </w:pPr>
            <w:r w:rsidRPr="00273C49">
              <w:t>всего</w:t>
            </w:r>
          </w:p>
        </w:tc>
        <w:tc>
          <w:tcPr>
            <w:tcW w:w="1560" w:type="dxa"/>
            <w:vMerge w:val="restart"/>
            <w:tcBorders>
              <w:top w:val="nil"/>
              <w:left w:val="nil"/>
              <w:right w:val="single" w:sz="4" w:space="0" w:color="auto"/>
            </w:tcBorders>
            <w:vAlign w:val="center"/>
          </w:tcPr>
          <w:p w:rsidR="009E6F1B" w:rsidRPr="00273C49" w:rsidRDefault="009E6F1B" w:rsidP="00D202C0">
            <w:pPr>
              <w:spacing w:after="0"/>
              <w:jc w:val="center"/>
            </w:pPr>
            <w:r w:rsidRPr="00273C49">
              <w:t>ед.</w:t>
            </w:r>
          </w:p>
        </w:tc>
        <w:tc>
          <w:tcPr>
            <w:tcW w:w="1701" w:type="dxa"/>
            <w:vMerge w:val="restart"/>
            <w:tcBorders>
              <w:top w:val="nil"/>
              <w:left w:val="nil"/>
              <w:right w:val="single" w:sz="4" w:space="0" w:color="auto"/>
            </w:tcBorders>
            <w:noWrap/>
            <w:vAlign w:val="center"/>
          </w:tcPr>
          <w:p w:rsidR="009E6F1B" w:rsidRPr="00273C49" w:rsidRDefault="009E6F1B" w:rsidP="00D202C0">
            <w:pPr>
              <w:spacing w:after="0"/>
              <w:jc w:val="center"/>
            </w:pPr>
            <w:r w:rsidRPr="00273C49">
              <w:t>4</w:t>
            </w:r>
          </w:p>
        </w:tc>
        <w:tc>
          <w:tcPr>
            <w:tcW w:w="1701" w:type="dxa"/>
            <w:vMerge w:val="restart"/>
            <w:tcBorders>
              <w:top w:val="nil"/>
              <w:left w:val="nil"/>
              <w:right w:val="single" w:sz="4" w:space="0" w:color="auto"/>
            </w:tcBorders>
            <w:noWrap/>
            <w:vAlign w:val="center"/>
          </w:tcPr>
          <w:p w:rsidR="009E6F1B" w:rsidRPr="00273C49" w:rsidRDefault="009E6F1B" w:rsidP="00D202C0">
            <w:pPr>
              <w:spacing w:after="0"/>
              <w:jc w:val="center"/>
            </w:pPr>
            <w:r w:rsidRPr="00273C49">
              <w:t>4</w:t>
            </w:r>
          </w:p>
        </w:tc>
      </w:tr>
      <w:tr w:rsidR="009E6F1B" w:rsidRPr="00273C49" w:rsidTr="00166AE3">
        <w:trPr>
          <w:trHeight w:val="521"/>
          <w:jc w:val="center"/>
        </w:trPr>
        <w:tc>
          <w:tcPr>
            <w:tcW w:w="5118" w:type="dxa"/>
            <w:vMerge/>
            <w:tcBorders>
              <w:top w:val="nil"/>
              <w:left w:val="single" w:sz="4" w:space="0" w:color="auto"/>
              <w:bottom w:val="single" w:sz="4" w:space="0" w:color="auto"/>
              <w:right w:val="single" w:sz="4" w:space="0" w:color="auto"/>
            </w:tcBorders>
          </w:tcPr>
          <w:p w:rsidR="009E6F1B" w:rsidRPr="00273C49" w:rsidRDefault="009E6F1B" w:rsidP="00D202C0">
            <w:pPr>
              <w:spacing w:after="0"/>
            </w:pPr>
          </w:p>
        </w:tc>
        <w:tc>
          <w:tcPr>
            <w:tcW w:w="1560" w:type="dxa"/>
            <w:vMerge/>
            <w:tcBorders>
              <w:left w:val="nil"/>
              <w:bottom w:val="single" w:sz="4" w:space="0" w:color="auto"/>
              <w:right w:val="single" w:sz="4" w:space="0" w:color="auto"/>
            </w:tcBorders>
            <w:vAlign w:val="center"/>
          </w:tcPr>
          <w:p w:rsidR="009E6F1B" w:rsidRPr="00273C49" w:rsidRDefault="009E6F1B" w:rsidP="00D202C0">
            <w:pPr>
              <w:spacing w:after="0"/>
              <w:jc w:val="center"/>
            </w:pPr>
          </w:p>
        </w:tc>
        <w:tc>
          <w:tcPr>
            <w:tcW w:w="1701" w:type="dxa"/>
            <w:vMerge/>
            <w:tcBorders>
              <w:left w:val="nil"/>
              <w:bottom w:val="single" w:sz="4" w:space="0" w:color="auto"/>
              <w:right w:val="single" w:sz="4" w:space="0" w:color="auto"/>
            </w:tcBorders>
            <w:noWrap/>
            <w:vAlign w:val="center"/>
          </w:tcPr>
          <w:p w:rsidR="009E6F1B" w:rsidRPr="00273C49" w:rsidRDefault="009E6F1B" w:rsidP="00D202C0">
            <w:pPr>
              <w:spacing w:after="0"/>
              <w:jc w:val="center"/>
            </w:pPr>
          </w:p>
        </w:tc>
        <w:tc>
          <w:tcPr>
            <w:tcW w:w="1701" w:type="dxa"/>
            <w:vMerge/>
            <w:tcBorders>
              <w:left w:val="nil"/>
              <w:bottom w:val="single" w:sz="4" w:space="0" w:color="auto"/>
              <w:right w:val="single" w:sz="4" w:space="0" w:color="auto"/>
            </w:tcBorders>
            <w:noWrap/>
            <w:vAlign w:val="center"/>
          </w:tcPr>
          <w:p w:rsidR="009E6F1B" w:rsidRPr="00273C49" w:rsidRDefault="009E6F1B" w:rsidP="00D202C0">
            <w:pPr>
              <w:spacing w:after="0"/>
              <w:jc w:val="center"/>
            </w:pPr>
          </w:p>
        </w:tc>
      </w:tr>
      <w:tr w:rsidR="009E6F1B" w:rsidRPr="00273C49" w:rsidTr="00166AE3">
        <w:trPr>
          <w:trHeight w:val="165"/>
          <w:jc w:val="center"/>
        </w:trPr>
        <w:tc>
          <w:tcPr>
            <w:tcW w:w="5118" w:type="dxa"/>
            <w:tcBorders>
              <w:top w:val="single" w:sz="4" w:space="0" w:color="auto"/>
              <w:left w:val="single" w:sz="4" w:space="0" w:color="auto"/>
              <w:bottom w:val="single" w:sz="4" w:space="0" w:color="auto"/>
              <w:right w:val="single" w:sz="4" w:space="0" w:color="auto"/>
            </w:tcBorders>
          </w:tcPr>
          <w:p w:rsidR="009E6F1B" w:rsidRPr="00273C49" w:rsidRDefault="009E6F1B" w:rsidP="00D202C0">
            <w:pPr>
              <w:spacing w:after="0"/>
            </w:pPr>
            <w:r w:rsidRPr="00273C49">
              <w:t>в том числе:</w:t>
            </w:r>
          </w:p>
        </w:tc>
        <w:tc>
          <w:tcPr>
            <w:tcW w:w="1560" w:type="dxa"/>
            <w:tcBorders>
              <w:top w:val="single" w:sz="4" w:space="0" w:color="auto"/>
              <w:left w:val="nil"/>
              <w:bottom w:val="single" w:sz="4" w:space="0" w:color="auto"/>
              <w:right w:val="single" w:sz="4" w:space="0" w:color="auto"/>
            </w:tcBorders>
            <w:vAlign w:val="center"/>
          </w:tcPr>
          <w:p w:rsidR="009E6F1B" w:rsidRPr="00273C49" w:rsidRDefault="009E6F1B" w:rsidP="00D202C0">
            <w:pPr>
              <w:spacing w:after="0"/>
              <w:jc w:val="center"/>
            </w:pPr>
          </w:p>
        </w:tc>
        <w:tc>
          <w:tcPr>
            <w:tcW w:w="1701"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p>
        </w:tc>
        <w:tc>
          <w:tcPr>
            <w:tcW w:w="1701"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p>
        </w:tc>
      </w:tr>
      <w:tr w:rsidR="009E6F1B" w:rsidRPr="00273C49" w:rsidTr="00166AE3">
        <w:trPr>
          <w:trHeight w:val="375"/>
          <w:jc w:val="center"/>
        </w:trPr>
        <w:tc>
          <w:tcPr>
            <w:tcW w:w="5118" w:type="dxa"/>
            <w:tcBorders>
              <w:top w:val="single" w:sz="4" w:space="0" w:color="auto"/>
              <w:left w:val="single" w:sz="4" w:space="0" w:color="auto"/>
              <w:bottom w:val="single" w:sz="4" w:space="0" w:color="auto"/>
              <w:right w:val="single" w:sz="4" w:space="0" w:color="auto"/>
            </w:tcBorders>
          </w:tcPr>
          <w:p w:rsidR="009E6F1B" w:rsidRPr="00273C49" w:rsidRDefault="009E6F1B" w:rsidP="00D202C0">
            <w:pPr>
              <w:spacing w:after="0"/>
            </w:pPr>
            <w:r w:rsidRPr="00273C49">
              <w:t>в муниципальном районе</w:t>
            </w:r>
          </w:p>
        </w:tc>
        <w:tc>
          <w:tcPr>
            <w:tcW w:w="1560" w:type="dxa"/>
            <w:tcBorders>
              <w:top w:val="single" w:sz="4" w:space="0" w:color="auto"/>
              <w:left w:val="nil"/>
              <w:bottom w:val="single" w:sz="4" w:space="0" w:color="auto"/>
              <w:right w:val="single" w:sz="4" w:space="0" w:color="auto"/>
            </w:tcBorders>
            <w:vAlign w:val="center"/>
          </w:tcPr>
          <w:p w:rsidR="009E6F1B" w:rsidRPr="00273C49" w:rsidRDefault="009E6F1B" w:rsidP="00D202C0">
            <w:pPr>
              <w:spacing w:after="0"/>
              <w:jc w:val="center"/>
            </w:pPr>
            <w:r w:rsidRPr="00273C49">
              <w:t>ед.</w:t>
            </w:r>
          </w:p>
        </w:tc>
        <w:tc>
          <w:tcPr>
            <w:tcW w:w="1701"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w:t>
            </w:r>
          </w:p>
        </w:tc>
        <w:tc>
          <w:tcPr>
            <w:tcW w:w="1701"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w:t>
            </w:r>
          </w:p>
        </w:tc>
      </w:tr>
      <w:tr w:rsidR="009E6F1B" w:rsidRPr="00273C49" w:rsidTr="00166AE3">
        <w:trPr>
          <w:trHeight w:val="210"/>
          <w:jc w:val="center"/>
        </w:trPr>
        <w:tc>
          <w:tcPr>
            <w:tcW w:w="5118" w:type="dxa"/>
            <w:tcBorders>
              <w:top w:val="single" w:sz="4" w:space="0" w:color="auto"/>
              <w:left w:val="single" w:sz="4" w:space="0" w:color="auto"/>
              <w:bottom w:val="single" w:sz="4" w:space="0" w:color="auto"/>
              <w:right w:val="single" w:sz="4" w:space="0" w:color="auto"/>
            </w:tcBorders>
          </w:tcPr>
          <w:p w:rsidR="009E6F1B" w:rsidRPr="00273C49" w:rsidRDefault="009E6F1B" w:rsidP="00D202C0">
            <w:pPr>
              <w:spacing w:after="0"/>
            </w:pPr>
            <w:r w:rsidRPr="00273C49">
              <w:t>в городских поселениях</w:t>
            </w:r>
          </w:p>
        </w:tc>
        <w:tc>
          <w:tcPr>
            <w:tcW w:w="1560" w:type="dxa"/>
            <w:tcBorders>
              <w:top w:val="single" w:sz="4" w:space="0" w:color="auto"/>
              <w:left w:val="nil"/>
              <w:bottom w:val="single" w:sz="4" w:space="0" w:color="auto"/>
              <w:right w:val="single" w:sz="4" w:space="0" w:color="auto"/>
            </w:tcBorders>
            <w:vAlign w:val="center"/>
          </w:tcPr>
          <w:p w:rsidR="009E6F1B" w:rsidRPr="00273C49" w:rsidRDefault="009E6F1B" w:rsidP="00D202C0">
            <w:pPr>
              <w:spacing w:after="0"/>
              <w:jc w:val="center"/>
            </w:pPr>
            <w:r w:rsidRPr="00273C49">
              <w:t>ед.</w:t>
            </w:r>
          </w:p>
        </w:tc>
        <w:tc>
          <w:tcPr>
            <w:tcW w:w="1701"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w:t>
            </w:r>
          </w:p>
        </w:tc>
        <w:tc>
          <w:tcPr>
            <w:tcW w:w="1701"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w:t>
            </w:r>
          </w:p>
        </w:tc>
      </w:tr>
      <w:tr w:rsidR="009E6F1B" w:rsidRPr="00273C49" w:rsidTr="00166AE3">
        <w:trPr>
          <w:trHeight w:val="255"/>
          <w:jc w:val="center"/>
        </w:trPr>
        <w:tc>
          <w:tcPr>
            <w:tcW w:w="5118" w:type="dxa"/>
            <w:tcBorders>
              <w:top w:val="single" w:sz="4" w:space="0" w:color="auto"/>
              <w:left w:val="single" w:sz="4" w:space="0" w:color="auto"/>
              <w:bottom w:val="single" w:sz="4" w:space="0" w:color="auto"/>
              <w:right w:val="single" w:sz="4" w:space="0" w:color="auto"/>
            </w:tcBorders>
          </w:tcPr>
          <w:p w:rsidR="009E6F1B" w:rsidRPr="00273C49" w:rsidRDefault="009E6F1B" w:rsidP="00D202C0">
            <w:pPr>
              <w:spacing w:after="0"/>
            </w:pPr>
            <w:r w:rsidRPr="00273C49">
              <w:t>в сельских поселениях</w:t>
            </w:r>
          </w:p>
        </w:tc>
        <w:tc>
          <w:tcPr>
            <w:tcW w:w="1560" w:type="dxa"/>
            <w:tcBorders>
              <w:top w:val="single" w:sz="4" w:space="0" w:color="auto"/>
              <w:left w:val="nil"/>
              <w:bottom w:val="single" w:sz="4" w:space="0" w:color="auto"/>
              <w:right w:val="single" w:sz="4" w:space="0" w:color="auto"/>
            </w:tcBorders>
            <w:vAlign w:val="center"/>
          </w:tcPr>
          <w:p w:rsidR="009E6F1B" w:rsidRPr="00273C49" w:rsidRDefault="009E6F1B" w:rsidP="00D202C0">
            <w:pPr>
              <w:spacing w:after="0"/>
              <w:jc w:val="center"/>
            </w:pPr>
            <w:r w:rsidRPr="00273C49">
              <w:t>ед.</w:t>
            </w:r>
          </w:p>
        </w:tc>
        <w:tc>
          <w:tcPr>
            <w:tcW w:w="1701"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4</w:t>
            </w:r>
          </w:p>
        </w:tc>
        <w:tc>
          <w:tcPr>
            <w:tcW w:w="1701"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4</w:t>
            </w:r>
          </w:p>
        </w:tc>
      </w:tr>
      <w:tr w:rsidR="009E6F1B" w:rsidRPr="00273C49" w:rsidTr="00166AE3">
        <w:trPr>
          <w:trHeight w:val="322"/>
          <w:jc w:val="center"/>
        </w:trPr>
        <w:tc>
          <w:tcPr>
            <w:tcW w:w="5118" w:type="dxa"/>
            <w:vMerge w:val="restart"/>
            <w:tcBorders>
              <w:top w:val="nil"/>
              <w:left w:val="single" w:sz="4" w:space="0" w:color="auto"/>
              <w:bottom w:val="single" w:sz="4" w:space="0" w:color="000000"/>
              <w:right w:val="single" w:sz="4" w:space="0" w:color="auto"/>
            </w:tcBorders>
            <w:noWrap/>
          </w:tcPr>
          <w:p w:rsidR="009E6F1B" w:rsidRPr="00273C49" w:rsidRDefault="009E6F1B" w:rsidP="00D202C0">
            <w:pPr>
              <w:spacing w:after="0"/>
            </w:pPr>
            <w:r w:rsidRPr="00273C49">
              <w:t>14. Площадь, занимаемая учреждениями для подростков и молодежи, расположенными по месту жительства</w:t>
            </w:r>
          </w:p>
          <w:p w:rsidR="009E6F1B" w:rsidRPr="00273C49" w:rsidRDefault="009E6F1B" w:rsidP="00D202C0">
            <w:pPr>
              <w:spacing w:after="0"/>
            </w:pPr>
            <w:r w:rsidRPr="00273C49">
              <w:t>в том числе:</w:t>
            </w:r>
          </w:p>
        </w:tc>
        <w:tc>
          <w:tcPr>
            <w:tcW w:w="1560" w:type="dxa"/>
            <w:vMerge w:val="restart"/>
            <w:tcBorders>
              <w:top w:val="nil"/>
              <w:left w:val="nil"/>
              <w:right w:val="single" w:sz="4" w:space="0" w:color="auto"/>
            </w:tcBorders>
            <w:noWrap/>
            <w:vAlign w:val="center"/>
          </w:tcPr>
          <w:p w:rsidR="009E6F1B" w:rsidRPr="00273C49" w:rsidRDefault="009E6F1B" w:rsidP="00D202C0">
            <w:pPr>
              <w:spacing w:after="0"/>
              <w:jc w:val="center"/>
            </w:pPr>
            <w:proofErr w:type="spellStart"/>
            <w:r w:rsidRPr="00273C49">
              <w:t>кв</w:t>
            </w:r>
            <w:proofErr w:type="gramStart"/>
            <w:r w:rsidRPr="00273C49">
              <w:t>.м</w:t>
            </w:r>
            <w:proofErr w:type="spellEnd"/>
            <w:proofErr w:type="gramEnd"/>
          </w:p>
        </w:tc>
        <w:tc>
          <w:tcPr>
            <w:tcW w:w="1701" w:type="dxa"/>
            <w:vMerge w:val="restart"/>
            <w:tcBorders>
              <w:top w:val="nil"/>
              <w:left w:val="nil"/>
              <w:right w:val="single" w:sz="4" w:space="0" w:color="auto"/>
            </w:tcBorders>
            <w:noWrap/>
            <w:vAlign w:val="center"/>
          </w:tcPr>
          <w:p w:rsidR="009E6F1B" w:rsidRPr="00273C49" w:rsidRDefault="009E6F1B" w:rsidP="00D202C0">
            <w:pPr>
              <w:spacing w:after="0"/>
              <w:jc w:val="center"/>
            </w:pPr>
            <w:r w:rsidRPr="00273C49">
              <w:t>1330</w:t>
            </w:r>
          </w:p>
        </w:tc>
        <w:tc>
          <w:tcPr>
            <w:tcW w:w="1701" w:type="dxa"/>
            <w:vMerge w:val="restart"/>
            <w:tcBorders>
              <w:top w:val="nil"/>
              <w:left w:val="nil"/>
              <w:right w:val="single" w:sz="4" w:space="0" w:color="auto"/>
            </w:tcBorders>
            <w:noWrap/>
            <w:vAlign w:val="center"/>
          </w:tcPr>
          <w:p w:rsidR="009E6F1B" w:rsidRPr="00273C49" w:rsidRDefault="009E6F1B" w:rsidP="00D202C0">
            <w:pPr>
              <w:spacing w:after="0"/>
              <w:jc w:val="center"/>
            </w:pPr>
            <w:r w:rsidRPr="00273C49">
              <w:t>1330</w:t>
            </w:r>
          </w:p>
        </w:tc>
      </w:tr>
      <w:tr w:rsidR="009E6F1B" w:rsidRPr="00273C49" w:rsidTr="00166AE3">
        <w:trPr>
          <w:trHeight w:val="705"/>
          <w:jc w:val="center"/>
        </w:trPr>
        <w:tc>
          <w:tcPr>
            <w:tcW w:w="5118" w:type="dxa"/>
            <w:vMerge/>
            <w:tcBorders>
              <w:top w:val="nil"/>
              <w:left w:val="single" w:sz="4" w:space="0" w:color="auto"/>
              <w:bottom w:val="single" w:sz="4" w:space="0" w:color="auto"/>
              <w:right w:val="single" w:sz="4" w:space="0" w:color="auto"/>
            </w:tcBorders>
          </w:tcPr>
          <w:p w:rsidR="009E6F1B" w:rsidRPr="00273C49" w:rsidRDefault="009E6F1B" w:rsidP="00D202C0">
            <w:pPr>
              <w:spacing w:after="0"/>
            </w:pPr>
          </w:p>
        </w:tc>
        <w:tc>
          <w:tcPr>
            <w:tcW w:w="1560" w:type="dxa"/>
            <w:vMerge/>
            <w:tcBorders>
              <w:left w:val="nil"/>
              <w:bottom w:val="single" w:sz="4" w:space="0" w:color="auto"/>
              <w:right w:val="single" w:sz="4" w:space="0" w:color="auto"/>
            </w:tcBorders>
            <w:noWrap/>
            <w:vAlign w:val="center"/>
          </w:tcPr>
          <w:p w:rsidR="009E6F1B" w:rsidRPr="00273C49" w:rsidRDefault="009E6F1B" w:rsidP="00D202C0">
            <w:pPr>
              <w:spacing w:after="0"/>
              <w:jc w:val="center"/>
            </w:pPr>
          </w:p>
        </w:tc>
        <w:tc>
          <w:tcPr>
            <w:tcW w:w="1701" w:type="dxa"/>
            <w:vMerge/>
            <w:tcBorders>
              <w:left w:val="nil"/>
              <w:bottom w:val="single" w:sz="4" w:space="0" w:color="auto"/>
              <w:right w:val="single" w:sz="4" w:space="0" w:color="auto"/>
            </w:tcBorders>
            <w:noWrap/>
            <w:vAlign w:val="center"/>
          </w:tcPr>
          <w:p w:rsidR="009E6F1B" w:rsidRPr="00273C49" w:rsidRDefault="009E6F1B" w:rsidP="00D202C0">
            <w:pPr>
              <w:spacing w:after="0"/>
              <w:jc w:val="center"/>
            </w:pPr>
          </w:p>
        </w:tc>
        <w:tc>
          <w:tcPr>
            <w:tcW w:w="1701" w:type="dxa"/>
            <w:vMerge/>
            <w:tcBorders>
              <w:left w:val="nil"/>
              <w:bottom w:val="single" w:sz="4" w:space="0" w:color="auto"/>
              <w:right w:val="single" w:sz="4" w:space="0" w:color="auto"/>
            </w:tcBorders>
            <w:noWrap/>
            <w:vAlign w:val="center"/>
          </w:tcPr>
          <w:p w:rsidR="009E6F1B" w:rsidRPr="00273C49" w:rsidRDefault="009E6F1B" w:rsidP="00D202C0">
            <w:pPr>
              <w:spacing w:after="0"/>
              <w:jc w:val="center"/>
            </w:pPr>
          </w:p>
        </w:tc>
      </w:tr>
      <w:tr w:rsidR="009E6F1B" w:rsidRPr="00273C49" w:rsidTr="00166AE3">
        <w:trPr>
          <w:trHeight w:val="345"/>
          <w:jc w:val="center"/>
        </w:trPr>
        <w:tc>
          <w:tcPr>
            <w:tcW w:w="5118" w:type="dxa"/>
            <w:tcBorders>
              <w:top w:val="single" w:sz="4" w:space="0" w:color="auto"/>
              <w:left w:val="single" w:sz="4" w:space="0" w:color="auto"/>
              <w:bottom w:val="single" w:sz="4" w:space="0" w:color="auto"/>
              <w:right w:val="single" w:sz="4" w:space="0" w:color="auto"/>
            </w:tcBorders>
          </w:tcPr>
          <w:p w:rsidR="009E6F1B" w:rsidRPr="00273C49" w:rsidRDefault="009E6F1B" w:rsidP="00D202C0">
            <w:pPr>
              <w:spacing w:after="0"/>
            </w:pPr>
            <w:r w:rsidRPr="00273C49">
              <w:t>в муниципальном районе</w:t>
            </w:r>
          </w:p>
        </w:tc>
        <w:tc>
          <w:tcPr>
            <w:tcW w:w="1560"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proofErr w:type="spellStart"/>
            <w:r w:rsidRPr="00273C49">
              <w:t>кв</w:t>
            </w:r>
            <w:proofErr w:type="gramStart"/>
            <w:r w:rsidRPr="00273C49">
              <w:t>.м</w:t>
            </w:r>
            <w:proofErr w:type="spellEnd"/>
            <w:proofErr w:type="gramEnd"/>
          </w:p>
        </w:tc>
        <w:tc>
          <w:tcPr>
            <w:tcW w:w="1701"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w:t>
            </w:r>
          </w:p>
        </w:tc>
        <w:tc>
          <w:tcPr>
            <w:tcW w:w="1701"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w:t>
            </w:r>
          </w:p>
        </w:tc>
      </w:tr>
      <w:tr w:rsidR="009E6F1B" w:rsidRPr="00273C49" w:rsidTr="00166AE3">
        <w:trPr>
          <w:trHeight w:val="345"/>
          <w:jc w:val="center"/>
        </w:trPr>
        <w:tc>
          <w:tcPr>
            <w:tcW w:w="5118" w:type="dxa"/>
            <w:tcBorders>
              <w:top w:val="single" w:sz="4" w:space="0" w:color="auto"/>
              <w:left w:val="single" w:sz="4" w:space="0" w:color="auto"/>
              <w:bottom w:val="single" w:sz="4" w:space="0" w:color="auto"/>
              <w:right w:val="single" w:sz="4" w:space="0" w:color="auto"/>
            </w:tcBorders>
          </w:tcPr>
          <w:p w:rsidR="009E6F1B" w:rsidRPr="00273C49" w:rsidRDefault="009E6F1B" w:rsidP="00D202C0">
            <w:pPr>
              <w:spacing w:after="0"/>
            </w:pPr>
            <w:r w:rsidRPr="00273C49">
              <w:t>в городских поселениях</w:t>
            </w:r>
          </w:p>
        </w:tc>
        <w:tc>
          <w:tcPr>
            <w:tcW w:w="1560"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proofErr w:type="spellStart"/>
            <w:r w:rsidRPr="00273C49">
              <w:t>кв</w:t>
            </w:r>
            <w:proofErr w:type="gramStart"/>
            <w:r w:rsidRPr="00273C49">
              <w:t>.м</w:t>
            </w:r>
            <w:proofErr w:type="spellEnd"/>
            <w:proofErr w:type="gramEnd"/>
          </w:p>
        </w:tc>
        <w:tc>
          <w:tcPr>
            <w:tcW w:w="1701"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w:t>
            </w:r>
          </w:p>
        </w:tc>
        <w:tc>
          <w:tcPr>
            <w:tcW w:w="1701"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w:t>
            </w:r>
          </w:p>
        </w:tc>
      </w:tr>
      <w:tr w:rsidR="009E6F1B" w:rsidRPr="00273C49" w:rsidTr="00166AE3">
        <w:trPr>
          <w:trHeight w:val="350"/>
          <w:jc w:val="center"/>
        </w:trPr>
        <w:tc>
          <w:tcPr>
            <w:tcW w:w="5118" w:type="dxa"/>
            <w:tcBorders>
              <w:top w:val="single" w:sz="4" w:space="0" w:color="auto"/>
              <w:left w:val="single" w:sz="4" w:space="0" w:color="auto"/>
              <w:bottom w:val="single" w:sz="4" w:space="0" w:color="000000"/>
              <w:right w:val="single" w:sz="4" w:space="0" w:color="auto"/>
            </w:tcBorders>
          </w:tcPr>
          <w:p w:rsidR="009E6F1B" w:rsidRPr="00273C49" w:rsidRDefault="009E6F1B" w:rsidP="00D202C0">
            <w:pPr>
              <w:spacing w:after="0"/>
            </w:pPr>
            <w:r w:rsidRPr="00273C49">
              <w:lastRenderedPageBreak/>
              <w:t>в сельских поселениях</w:t>
            </w:r>
          </w:p>
        </w:tc>
        <w:tc>
          <w:tcPr>
            <w:tcW w:w="1560"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proofErr w:type="spellStart"/>
            <w:r w:rsidRPr="00273C49">
              <w:t>кв</w:t>
            </w:r>
            <w:proofErr w:type="gramStart"/>
            <w:r w:rsidRPr="00273C49">
              <w:t>.м</w:t>
            </w:r>
            <w:proofErr w:type="spellEnd"/>
            <w:proofErr w:type="gramEnd"/>
          </w:p>
        </w:tc>
        <w:tc>
          <w:tcPr>
            <w:tcW w:w="1701"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1330</w:t>
            </w:r>
          </w:p>
        </w:tc>
        <w:tc>
          <w:tcPr>
            <w:tcW w:w="1701"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1330</w:t>
            </w:r>
          </w:p>
        </w:tc>
      </w:tr>
      <w:tr w:rsidR="009E6F1B" w:rsidRPr="00273C49" w:rsidTr="00166AE3">
        <w:trPr>
          <w:trHeight w:val="1050"/>
          <w:jc w:val="center"/>
        </w:trPr>
        <w:tc>
          <w:tcPr>
            <w:tcW w:w="5118" w:type="dxa"/>
            <w:tcBorders>
              <w:top w:val="single" w:sz="4" w:space="0" w:color="auto"/>
              <w:left w:val="single" w:sz="4" w:space="0" w:color="auto"/>
              <w:bottom w:val="single" w:sz="4" w:space="0" w:color="auto"/>
              <w:right w:val="single" w:sz="4" w:space="0" w:color="auto"/>
            </w:tcBorders>
          </w:tcPr>
          <w:p w:rsidR="009E6F1B" w:rsidRPr="00273C49" w:rsidRDefault="009E6F1B" w:rsidP="00D202C0">
            <w:pPr>
              <w:spacing w:after="0"/>
            </w:pPr>
            <w:r w:rsidRPr="00273C49">
              <w:t>15. Расходы муниципального бюджета на молодежные программы и мероприятия</w:t>
            </w:r>
          </w:p>
        </w:tc>
        <w:tc>
          <w:tcPr>
            <w:tcW w:w="1560"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тыс. руб.</w:t>
            </w:r>
          </w:p>
        </w:tc>
        <w:tc>
          <w:tcPr>
            <w:tcW w:w="1701"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15</w:t>
            </w:r>
          </w:p>
        </w:tc>
        <w:tc>
          <w:tcPr>
            <w:tcW w:w="1701" w:type="dxa"/>
            <w:tcBorders>
              <w:top w:val="single" w:sz="4" w:space="0" w:color="auto"/>
              <w:left w:val="nil"/>
              <w:bottom w:val="single" w:sz="4" w:space="0" w:color="auto"/>
              <w:right w:val="single" w:sz="4" w:space="0" w:color="auto"/>
            </w:tcBorders>
            <w:noWrap/>
            <w:vAlign w:val="center"/>
          </w:tcPr>
          <w:p w:rsidR="009E6F1B" w:rsidRPr="00273C49" w:rsidRDefault="009E6F1B" w:rsidP="00D202C0">
            <w:pPr>
              <w:spacing w:after="0"/>
              <w:jc w:val="center"/>
            </w:pPr>
            <w:r w:rsidRPr="00273C49">
              <w:t>20</w:t>
            </w:r>
          </w:p>
        </w:tc>
      </w:tr>
    </w:tbl>
    <w:p w:rsidR="009E6F1B" w:rsidRPr="00273C49" w:rsidRDefault="009E6F1B" w:rsidP="009E6F1B">
      <w:pPr>
        <w:pStyle w:val="affb"/>
        <w:spacing w:before="0" w:after="0" w:line="276" w:lineRule="auto"/>
        <w:ind w:firstLine="0"/>
      </w:pPr>
    </w:p>
    <w:p w:rsidR="00212F4D" w:rsidRPr="00273C49" w:rsidRDefault="00212F4D" w:rsidP="00212F4D">
      <w:pPr>
        <w:pStyle w:val="affb"/>
        <w:spacing w:before="0" w:after="0" w:line="276" w:lineRule="auto"/>
        <w:rPr>
          <w:b/>
        </w:rPr>
      </w:pPr>
      <w:r w:rsidRPr="00273C49">
        <w:rPr>
          <w:b/>
        </w:rPr>
        <w:t>Торговля, общественное питание, коммунальное и бытовое обслуживание</w:t>
      </w:r>
    </w:p>
    <w:p w:rsidR="00212F4D" w:rsidRPr="00273C49" w:rsidRDefault="00212F4D" w:rsidP="00212F4D">
      <w:pPr>
        <w:pStyle w:val="affb"/>
        <w:spacing w:before="0" w:after="0" w:line="276" w:lineRule="auto"/>
      </w:pPr>
      <w:r w:rsidRPr="00273C49">
        <w:t>Существующие количество объектов торговли соответствует нормативной потребности в данном виде обслуживания на расчетный срок. Однако, поскольку размещение данных объектов регулируется рынком и зависит от объема реального спроса на их услуги и экономической эффективности функционирования, размещение новых объектов возможно в наиболее крупных населенных пунктах поселения в существующих и проектируемых общественно-деловых зонах.</w:t>
      </w:r>
    </w:p>
    <w:p w:rsidR="00212F4D" w:rsidRPr="00273C49" w:rsidRDefault="00212F4D" w:rsidP="00212F4D">
      <w:pPr>
        <w:pStyle w:val="affb"/>
        <w:spacing w:before="0" w:after="0" w:line="276" w:lineRule="auto"/>
      </w:pPr>
      <w:r w:rsidRPr="00273C49">
        <w:t>Количество предприятий общественного питания чуть ниже нормативной величины, расширение сети возможно за счет размещения данных объекто</w:t>
      </w:r>
      <w:r w:rsidR="00502300" w:rsidRPr="00273C49">
        <w:t>в при планируемых базах отдыха.</w:t>
      </w:r>
    </w:p>
    <w:p w:rsidR="00212F4D" w:rsidRPr="00273C49" w:rsidRDefault="00212F4D" w:rsidP="00212F4D">
      <w:pPr>
        <w:pStyle w:val="affb"/>
        <w:spacing w:before="0" w:after="0" w:line="276" w:lineRule="auto"/>
      </w:pPr>
      <w:r w:rsidRPr="00273C49">
        <w:t>Предприятия бытового обслуживания целесообразно размещать совместно с учреждениями торговли и общественного питания, и на первых этажах многоквартирных домов.</w:t>
      </w:r>
    </w:p>
    <w:p w:rsidR="00212F4D" w:rsidRPr="00273C49" w:rsidRDefault="00212F4D" w:rsidP="00212F4D">
      <w:pPr>
        <w:pStyle w:val="affb"/>
        <w:spacing w:before="0" w:after="0" w:line="276" w:lineRule="auto"/>
      </w:pPr>
      <w:r w:rsidRPr="00273C49">
        <w:t xml:space="preserve">Проектом предусматривается создание 2 садоводческих товариществ рядом с д. </w:t>
      </w:r>
      <w:proofErr w:type="spellStart"/>
      <w:r w:rsidRPr="00273C49">
        <w:t>Люговичи</w:t>
      </w:r>
      <w:proofErr w:type="spellEnd"/>
      <w:r w:rsidRPr="00273C49">
        <w:t xml:space="preserve"> и рядом с д. </w:t>
      </w:r>
      <w:proofErr w:type="spellStart"/>
      <w:r w:rsidRPr="00273C49">
        <w:t>Шириничи</w:t>
      </w:r>
      <w:proofErr w:type="spellEnd"/>
      <w:r w:rsidRPr="00273C49">
        <w:t xml:space="preserve">, население в данных садоводствах оценивается порядка 60 и 100 человек соответственно. В соответствии с Региональными нормативами градостроительного проектирования Ленинградской области на сезонное население рассчитываются следующие учреждения обслуживания: торговли (80 кв. м торговой площади на 1000 чел.), бытового обслуживания (1,6 рабочих места на 1000 человек), пожарные депо  (0,2 пожарных автомобиля на 1000 человек). Таким образом, в садоводстве рядом с д. </w:t>
      </w:r>
      <w:proofErr w:type="spellStart"/>
      <w:r w:rsidRPr="00273C49">
        <w:t>Люговичи</w:t>
      </w:r>
      <w:proofErr w:type="spellEnd"/>
      <w:r w:rsidRPr="00273C49">
        <w:t xml:space="preserve"> должно быть 5 кв. м учреждений торговли, в садоводстве рядом с д. </w:t>
      </w:r>
      <w:proofErr w:type="spellStart"/>
      <w:r w:rsidRPr="00273C49">
        <w:t>Шириничи</w:t>
      </w:r>
      <w:proofErr w:type="spellEnd"/>
      <w:r w:rsidRPr="00273C49">
        <w:t xml:space="preserve"> – 8 кв. м. учреждений торговли. Учреждения бытового обслуживания и пожарные автомобили по расчету на данные территории не требуются.</w:t>
      </w:r>
    </w:p>
    <w:p w:rsidR="00BF3107" w:rsidRPr="00273C49" w:rsidRDefault="001B7AEC" w:rsidP="00B8030F">
      <w:pPr>
        <w:pStyle w:val="3"/>
        <w:numPr>
          <w:ilvl w:val="1"/>
          <w:numId w:val="9"/>
        </w:numPr>
        <w:spacing w:line="276" w:lineRule="auto"/>
        <w:ind w:left="426" w:hanging="437"/>
        <w:jc w:val="center"/>
        <w:rPr>
          <w:rFonts w:ascii="Times New Roman" w:hAnsi="Times New Roman"/>
          <w:sz w:val="24"/>
          <w:szCs w:val="24"/>
        </w:rPr>
      </w:pPr>
      <w:bookmarkStart w:id="25" w:name="_Toc408836469"/>
      <w:r w:rsidRPr="00273C49">
        <w:rPr>
          <w:rFonts w:ascii="Times New Roman" w:hAnsi="Times New Roman"/>
          <w:sz w:val="24"/>
          <w:szCs w:val="24"/>
        </w:rPr>
        <w:t>Муниципальное управление и безопасность.</w:t>
      </w:r>
      <w:bookmarkEnd w:id="25"/>
    </w:p>
    <w:p w:rsidR="001B7AEC" w:rsidRPr="00273C49" w:rsidRDefault="00CB28B1" w:rsidP="00CB28B1">
      <w:pPr>
        <w:pStyle w:val="af8"/>
        <w:spacing w:line="276" w:lineRule="auto"/>
        <w:ind w:firstLine="708"/>
      </w:pPr>
      <w:r w:rsidRPr="00273C49">
        <w:t xml:space="preserve">Бюджет </w:t>
      </w:r>
      <w:proofErr w:type="spellStart"/>
      <w:r w:rsidRPr="00273C49">
        <w:t>Алеховщинского</w:t>
      </w:r>
      <w:proofErr w:type="spellEnd"/>
      <w:r w:rsidRPr="00273C49">
        <w:t xml:space="preserve"> сельского поселения за 2014 год исполнен по доходам с учетом безвозмездных перечислений в сумме 70,8 млн. руб. (таблица 2.1</w:t>
      </w:r>
      <w:r w:rsidR="0027317C" w:rsidRPr="00273C49">
        <w:t>7</w:t>
      </w:r>
      <w:r w:rsidRPr="00273C49">
        <w:t>)</w:t>
      </w:r>
    </w:p>
    <w:p w:rsidR="00166AE3" w:rsidRDefault="00166AE3">
      <w:pPr>
        <w:spacing w:after="0"/>
        <w:jc w:val="left"/>
        <w:rPr>
          <w:b/>
        </w:rPr>
      </w:pPr>
    </w:p>
    <w:p w:rsidR="001B7AEC" w:rsidRPr="00273C49" w:rsidRDefault="00CB28B1" w:rsidP="00CB28B1">
      <w:pPr>
        <w:pStyle w:val="af8"/>
        <w:spacing w:line="276" w:lineRule="auto"/>
        <w:rPr>
          <w:b/>
        </w:rPr>
      </w:pPr>
      <w:r w:rsidRPr="00273C49">
        <w:rPr>
          <w:b/>
        </w:rPr>
        <w:t>Таблица 2.1</w:t>
      </w:r>
      <w:r w:rsidR="0027317C" w:rsidRPr="00273C49">
        <w:rPr>
          <w:b/>
        </w:rPr>
        <w:t>7</w:t>
      </w:r>
      <w:r w:rsidRPr="00273C49">
        <w:rPr>
          <w:b/>
        </w:rPr>
        <w:t xml:space="preserve">. Бюджет </w:t>
      </w:r>
      <w:proofErr w:type="spellStart"/>
      <w:r w:rsidRPr="00273C49">
        <w:rPr>
          <w:b/>
        </w:rPr>
        <w:t>Алеховщинского</w:t>
      </w:r>
      <w:proofErr w:type="spellEnd"/>
      <w:r w:rsidRPr="00273C49">
        <w:rPr>
          <w:b/>
        </w:rPr>
        <w:t xml:space="preserve"> сельского поселения</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6"/>
        <w:gridCol w:w="992"/>
        <w:gridCol w:w="868"/>
        <w:gridCol w:w="975"/>
        <w:gridCol w:w="1134"/>
        <w:gridCol w:w="1087"/>
        <w:gridCol w:w="1039"/>
      </w:tblGrid>
      <w:tr w:rsidR="00CB28B1" w:rsidRPr="00273C49" w:rsidTr="00CB28B1">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B28B1" w:rsidRPr="00273C49" w:rsidRDefault="00CB28B1" w:rsidP="00CB28B1">
            <w:pPr>
              <w:spacing w:line="276" w:lineRule="auto"/>
              <w:jc w:val="center"/>
              <w:rPr>
                <w:b/>
              </w:rPr>
            </w:pPr>
            <w:r w:rsidRPr="00273C49">
              <w:rPr>
                <w:b/>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B28B1" w:rsidRPr="00273C49" w:rsidRDefault="00CB28B1" w:rsidP="00CB28B1">
            <w:pPr>
              <w:spacing w:line="276" w:lineRule="auto"/>
              <w:jc w:val="center"/>
              <w:rPr>
                <w:b/>
              </w:rPr>
            </w:pPr>
            <w:r w:rsidRPr="00273C49">
              <w:rPr>
                <w:b/>
              </w:rPr>
              <w:t xml:space="preserve">Ед. </w:t>
            </w:r>
          </w:p>
          <w:p w:rsidR="00CB28B1" w:rsidRPr="00273C49" w:rsidRDefault="00CB28B1" w:rsidP="00CB28B1">
            <w:pPr>
              <w:spacing w:line="276" w:lineRule="auto"/>
              <w:jc w:val="center"/>
              <w:rPr>
                <w:b/>
              </w:rPr>
            </w:pPr>
            <w:r w:rsidRPr="00273C49">
              <w:rPr>
                <w:b/>
              </w:rPr>
              <w:t>Изм.</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B28B1" w:rsidRPr="00273C49" w:rsidRDefault="00CB28B1" w:rsidP="00CB28B1">
            <w:pPr>
              <w:spacing w:line="276" w:lineRule="auto"/>
              <w:jc w:val="center"/>
              <w:rPr>
                <w:b/>
              </w:rPr>
            </w:pPr>
            <w:r w:rsidRPr="00273C49">
              <w:rPr>
                <w:b/>
              </w:rPr>
              <w:t>2009</w:t>
            </w:r>
          </w:p>
        </w:tc>
        <w:tc>
          <w:tcPr>
            <w:tcW w:w="8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B28B1" w:rsidRPr="00273C49" w:rsidRDefault="00CB28B1" w:rsidP="00CB28B1">
            <w:pPr>
              <w:spacing w:line="276" w:lineRule="auto"/>
              <w:jc w:val="center"/>
              <w:rPr>
                <w:b/>
              </w:rPr>
            </w:pPr>
            <w:r w:rsidRPr="00273C49">
              <w:rPr>
                <w:b/>
              </w:rPr>
              <w:t>2010</w:t>
            </w:r>
          </w:p>
        </w:tc>
        <w:tc>
          <w:tcPr>
            <w:tcW w:w="9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B28B1" w:rsidRPr="00273C49" w:rsidRDefault="00CB28B1" w:rsidP="00CB28B1">
            <w:pPr>
              <w:spacing w:line="276" w:lineRule="auto"/>
              <w:jc w:val="center"/>
              <w:rPr>
                <w:b/>
              </w:rPr>
            </w:pPr>
            <w:r w:rsidRPr="00273C49">
              <w:rPr>
                <w:b/>
              </w:rPr>
              <w:t>2011</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B28B1" w:rsidRPr="00273C49" w:rsidRDefault="00CB28B1" w:rsidP="00CB28B1">
            <w:pPr>
              <w:spacing w:line="276" w:lineRule="auto"/>
              <w:jc w:val="center"/>
              <w:rPr>
                <w:b/>
              </w:rPr>
            </w:pPr>
            <w:r w:rsidRPr="00273C49">
              <w:rPr>
                <w:b/>
              </w:rPr>
              <w:t>2012</w:t>
            </w:r>
          </w:p>
        </w:tc>
        <w:tc>
          <w:tcPr>
            <w:tcW w:w="10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B28B1" w:rsidRPr="00273C49" w:rsidRDefault="00CB28B1" w:rsidP="00CB28B1">
            <w:pPr>
              <w:spacing w:line="276" w:lineRule="auto"/>
              <w:jc w:val="center"/>
              <w:rPr>
                <w:b/>
              </w:rPr>
            </w:pPr>
            <w:r w:rsidRPr="00273C49">
              <w:rPr>
                <w:b/>
              </w:rPr>
              <w:t>2013</w:t>
            </w:r>
          </w:p>
        </w:tc>
        <w:tc>
          <w:tcPr>
            <w:tcW w:w="10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B28B1" w:rsidRPr="00273C49" w:rsidRDefault="00CB28B1" w:rsidP="00CB28B1">
            <w:pPr>
              <w:spacing w:line="276" w:lineRule="auto"/>
              <w:jc w:val="center"/>
              <w:rPr>
                <w:b/>
              </w:rPr>
            </w:pPr>
            <w:r w:rsidRPr="00273C49">
              <w:rPr>
                <w:b/>
              </w:rPr>
              <w:t>2014</w:t>
            </w:r>
          </w:p>
        </w:tc>
      </w:tr>
      <w:tr w:rsidR="00CB28B1" w:rsidRPr="00273C49" w:rsidTr="00CB28B1">
        <w:trPr>
          <w:cantSplit/>
          <w:jc w:val="center"/>
        </w:trPr>
        <w:tc>
          <w:tcPr>
            <w:tcW w:w="2268" w:type="dxa"/>
            <w:tcBorders>
              <w:top w:val="single" w:sz="4" w:space="0" w:color="auto"/>
              <w:left w:val="single" w:sz="4" w:space="0" w:color="auto"/>
              <w:bottom w:val="single" w:sz="4" w:space="0" w:color="auto"/>
              <w:right w:val="single" w:sz="4" w:space="0" w:color="auto"/>
            </w:tcBorders>
            <w:vAlign w:val="bottom"/>
            <w:hideMark/>
          </w:tcPr>
          <w:p w:rsidR="00CB28B1" w:rsidRPr="00273C49" w:rsidRDefault="00CB28B1" w:rsidP="00CB28B1">
            <w:pPr>
              <w:spacing w:line="276" w:lineRule="auto"/>
            </w:pPr>
            <w:r w:rsidRPr="00273C49">
              <w:t xml:space="preserve">Доходы, </w:t>
            </w:r>
          </w:p>
          <w:p w:rsidR="00CB28B1" w:rsidRPr="00273C49" w:rsidRDefault="00CB28B1" w:rsidP="00CB28B1">
            <w:pPr>
              <w:spacing w:line="276" w:lineRule="auto"/>
            </w:pPr>
            <w:r w:rsidRPr="00273C49">
              <w:t>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38,9</w:t>
            </w:r>
          </w:p>
        </w:tc>
        <w:tc>
          <w:tcPr>
            <w:tcW w:w="868" w:type="dxa"/>
            <w:tcBorders>
              <w:top w:val="single" w:sz="4" w:space="0" w:color="auto"/>
              <w:left w:val="single" w:sz="4" w:space="0" w:color="auto"/>
              <w:bottom w:val="single" w:sz="4" w:space="0" w:color="auto"/>
              <w:right w:val="single" w:sz="4" w:space="0" w:color="auto"/>
            </w:tcBorders>
            <w:vAlign w:val="center"/>
          </w:tcPr>
          <w:p w:rsidR="00CB28B1" w:rsidRPr="00273C49" w:rsidRDefault="00CB28B1" w:rsidP="00CB28B1">
            <w:pPr>
              <w:spacing w:line="276" w:lineRule="auto"/>
              <w:jc w:val="center"/>
            </w:pPr>
            <w:r w:rsidRPr="00273C49">
              <w:t>96,6</w:t>
            </w:r>
          </w:p>
        </w:tc>
        <w:tc>
          <w:tcPr>
            <w:tcW w:w="975" w:type="dxa"/>
            <w:tcBorders>
              <w:top w:val="single" w:sz="4" w:space="0" w:color="auto"/>
              <w:left w:val="single" w:sz="4" w:space="0" w:color="auto"/>
              <w:bottom w:val="single" w:sz="4" w:space="0" w:color="auto"/>
              <w:right w:val="single" w:sz="4" w:space="0" w:color="auto"/>
            </w:tcBorders>
            <w:vAlign w:val="center"/>
          </w:tcPr>
          <w:p w:rsidR="00CB28B1" w:rsidRPr="00273C49" w:rsidRDefault="00CB28B1" w:rsidP="00CB28B1">
            <w:pPr>
              <w:spacing w:line="276" w:lineRule="auto"/>
              <w:jc w:val="center"/>
            </w:pPr>
            <w:r w:rsidRPr="00273C49">
              <w:t>48,8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67,4</w:t>
            </w:r>
          </w:p>
        </w:tc>
        <w:tc>
          <w:tcPr>
            <w:tcW w:w="1087"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85,4</w:t>
            </w:r>
          </w:p>
        </w:tc>
        <w:tc>
          <w:tcPr>
            <w:tcW w:w="1039" w:type="dxa"/>
            <w:tcBorders>
              <w:top w:val="single" w:sz="4" w:space="0" w:color="auto"/>
              <w:left w:val="single" w:sz="4" w:space="0" w:color="auto"/>
              <w:bottom w:val="single" w:sz="4" w:space="0" w:color="auto"/>
              <w:right w:val="single" w:sz="4" w:space="0" w:color="auto"/>
            </w:tcBorders>
            <w:vAlign w:val="center"/>
          </w:tcPr>
          <w:p w:rsidR="00CB28B1" w:rsidRPr="00777DCD" w:rsidRDefault="00867F37" w:rsidP="00CB28B1">
            <w:pPr>
              <w:spacing w:line="276" w:lineRule="auto"/>
              <w:jc w:val="center"/>
            </w:pPr>
            <w:r w:rsidRPr="00777DCD">
              <w:t>63,9</w:t>
            </w:r>
          </w:p>
        </w:tc>
      </w:tr>
      <w:tr w:rsidR="00CB28B1" w:rsidRPr="00273C49" w:rsidTr="00CB28B1">
        <w:trPr>
          <w:cantSplit/>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pPr>
            <w:r w:rsidRPr="00273C49">
              <w:lastRenderedPageBreak/>
              <w:t>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3,7</w:t>
            </w:r>
          </w:p>
        </w:tc>
        <w:tc>
          <w:tcPr>
            <w:tcW w:w="868" w:type="dxa"/>
            <w:tcBorders>
              <w:top w:val="single" w:sz="4" w:space="0" w:color="auto"/>
              <w:left w:val="single" w:sz="4" w:space="0" w:color="auto"/>
              <w:bottom w:val="single" w:sz="4" w:space="0" w:color="auto"/>
              <w:right w:val="single" w:sz="4" w:space="0" w:color="auto"/>
            </w:tcBorders>
            <w:vAlign w:val="center"/>
          </w:tcPr>
          <w:p w:rsidR="00CB28B1" w:rsidRPr="00273C49" w:rsidRDefault="00CB28B1" w:rsidP="00CB28B1">
            <w:pPr>
              <w:spacing w:line="276" w:lineRule="auto"/>
              <w:jc w:val="center"/>
            </w:pPr>
            <w:r w:rsidRPr="00273C49">
              <w:t>3,5</w:t>
            </w:r>
          </w:p>
        </w:tc>
        <w:tc>
          <w:tcPr>
            <w:tcW w:w="975" w:type="dxa"/>
            <w:tcBorders>
              <w:top w:val="single" w:sz="4" w:space="0" w:color="auto"/>
              <w:left w:val="single" w:sz="4" w:space="0" w:color="auto"/>
              <w:bottom w:val="single" w:sz="4" w:space="0" w:color="auto"/>
              <w:right w:val="single" w:sz="4" w:space="0" w:color="auto"/>
            </w:tcBorders>
            <w:vAlign w:val="center"/>
          </w:tcPr>
          <w:p w:rsidR="00CB28B1" w:rsidRPr="00273C49" w:rsidRDefault="00CB28B1" w:rsidP="00CB28B1">
            <w:pPr>
              <w:spacing w:line="276" w:lineRule="auto"/>
              <w:jc w:val="center"/>
            </w:pPr>
            <w:r w:rsidRPr="00273C49">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5,1</w:t>
            </w:r>
          </w:p>
        </w:tc>
        <w:tc>
          <w:tcPr>
            <w:tcW w:w="1087"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4,9</w:t>
            </w:r>
          </w:p>
        </w:tc>
        <w:tc>
          <w:tcPr>
            <w:tcW w:w="1039" w:type="dxa"/>
            <w:tcBorders>
              <w:top w:val="single" w:sz="4" w:space="0" w:color="auto"/>
              <w:left w:val="single" w:sz="4" w:space="0" w:color="auto"/>
              <w:bottom w:val="single" w:sz="4" w:space="0" w:color="auto"/>
              <w:right w:val="single" w:sz="4" w:space="0" w:color="auto"/>
            </w:tcBorders>
            <w:vAlign w:val="center"/>
          </w:tcPr>
          <w:p w:rsidR="00CB28B1" w:rsidRPr="00777DCD" w:rsidRDefault="00867F37" w:rsidP="00CB28B1">
            <w:pPr>
              <w:spacing w:line="276" w:lineRule="auto"/>
              <w:jc w:val="center"/>
            </w:pPr>
            <w:r w:rsidRPr="00777DCD">
              <w:t>12,6</w:t>
            </w:r>
          </w:p>
        </w:tc>
      </w:tr>
      <w:tr w:rsidR="00CB28B1" w:rsidRPr="00273C49" w:rsidTr="00CB28B1">
        <w:trPr>
          <w:cantSplit/>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pPr>
            <w:r w:rsidRPr="00273C49">
              <w:t>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4,7</w:t>
            </w:r>
          </w:p>
        </w:tc>
        <w:tc>
          <w:tcPr>
            <w:tcW w:w="868" w:type="dxa"/>
            <w:tcBorders>
              <w:top w:val="single" w:sz="4" w:space="0" w:color="auto"/>
              <w:left w:val="single" w:sz="4" w:space="0" w:color="auto"/>
              <w:bottom w:val="single" w:sz="4" w:space="0" w:color="auto"/>
              <w:right w:val="single" w:sz="4" w:space="0" w:color="auto"/>
            </w:tcBorders>
            <w:vAlign w:val="center"/>
          </w:tcPr>
          <w:p w:rsidR="00CB28B1" w:rsidRPr="00273C49" w:rsidRDefault="00CB28B1" w:rsidP="00CB28B1">
            <w:pPr>
              <w:spacing w:line="276" w:lineRule="auto"/>
              <w:jc w:val="center"/>
            </w:pPr>
            <w:r w:rsidRPr="00273C49">
              <w:t>3,7</w:t>
            </w:r>
          </w:p>
        </w:tc>
        <w:tc>
          <w:tcPr>
            <w:tcW w:w="975" w:type="dxa"/>
            <w:tcBorders>
              <w:top w:val="single" w:sz="4" w:space="0" w:color="auto"/>
              <w:left w:val="single" w:sz="4" w:space="0" w:color="auto"/>
              <w:bottom w:val="single" w:sz="4" w:space="0" w:color="auto"/>
              <w:right w:val="single" w:sz="4" w:space="0" w:color="auto"/>
            </w:tcBorders>
            <w:vAlign w:val="center"/>
          </w:tcPr>
          <w:p w:rsidR="00CB28B1" w:rsidRPr="00273C49" w:rsidRDefault="00CB28B1" w:rsidP="00CB28B1">
            <w:pPr>
              <w:spacing w:line="276" w:lineRule="auto"/>
              <w:jc w:val="center"/>
            </w:pPr>
            <w:r w:rsidRPr="00273C49">
              <w:t>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10,5</w:t>
            </w:r>
          </w:p>
        </w:tc>
        <w:tc>
          <w:tcPr>
            <w:tcW w:w="1087"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8,3</w:t>
            </w:r>
          </w:p>
        </w:tc>
        <w:tc>
          <w:tcPr>
            <w:tcW w:w="1039" w:type="dxa"/>
            <w:tcBorders>
              <w:top w:val="single" w:sz="4" w:space="0" w:color="auto"/>
              <w:left w:val="single" w:sz="4" w:space="0" w:color="auto"/>
              <w:bottom w:val="single" w:sz="4" w:space="0" w:color="auto"/>
              <w:right w:val="single" w:sz="4" w:space="0" w:color="auto"/>
            </w:tcBorders>
            <w:vAlign w:val="center"/>
          </w:tcPr>
          <w:p w:rsidR="00CB28B1" w:rsidRPr="00777DCD" w:rsidRDefault="00867F37" w:rsidP="00CB28B1">
            <w:pPr>
              <w:spacing w:line="276" w:lineRule="auto"/>
              <w:jc w:val="center"/>
            </w:pPr>
            <w:r w:rsidRPr="00777DCD">
              <w:t>11,0</w:t>
            </w:r>
          </w:p>
        </w:tc>
      </w:tr>
      <w:tr w:rsidR="00CB28B1" w:rsidRPr="00273C49" w:rsidTr="00CB28B1">
        <w:trPr>
          <w:cantSplit/>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pPr>
            <w:r w:rsidRPr="00273C49">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30,6</w:t>
            </w:r>
          </w:p>
        </w:tc>
        <w:tc>
          <w:tcPr>
            <w:tcW w:w="868" w:type="dxa"/>
            <w:tcBorders>
              <w:top w:val="single" w:sz="4" w:space="0" w:color="auto"/>
              <w:left w:val="single" w:sz="4" w:space="0" w:color="auto"/>
              <w:bottom w:val="single" w:sz="4" w:space="0" w:color="auto"/>
              <w:right w:val="single" w:sz="4" w:space="0" w:color="auto"/>
            </w:tcBorders>
            <w:vAlign w:val="center"/>
          </w:tcPr>
          <w:p w:rsidR="00CB28B1" w:rsidRPr="00273C49" w:rsidRDefault="00CB28B1" w:rsidP="00CB28B1">
            <w:pPr>
              <w:spacing w:line="276" w:lineRule="auto"/>
              <w:jc w:val="center"/>
            </w:pPr>
            <w:r w:rsidRPr="00273C49">
              <w:t>89,3</w:t>
            </w:r>
          </w:p>
        </w:tc>
        <w:tc>
          <w:tcPr>
            <w:tcW w:w="975" w:type="dxa"/>
            <w:tcBorders>
              <w:top w:val="single" w:sz="4" w:space="0" w:color="auto"/>
              <w:left w:val="single" w:sz="4" w:space="0" w:color="auto"/>
              <w:bottom w:val="single" w:sz="4" w:space="0" w:color="auto"/>
              <w:right w:val="single" w:sz="4" w:space="0" w:color="auto"/>
            </w:tcBorders>
            <w:vAlign w:val="center"/>
          </w:tcPr>
          <w:p w:rsidR="00CB28B1" w:rsidRPr="00273C49" w:rsidRDefault="00CB28B1" w:rsidP="00CB28B1">
            <w:pPr>
              <w:spacing w:line="276" w:lineRule="auto"/>
              <w:jc w:val="center"/>
            </w:pPr>
            <w:r w:rsidRPr="00273C49">
              <w:t>38,2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51,8</w:t>
            </w:r>
          </w:p>
        </w:tc>
        <w:tc>
          <w:tcPr>
            <w:tcW w:w="1087"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72,3</w:t>
            </w:r>
          </w:p>
        </w:tc>
        <w:tc>
          <w:tcPr>
            <w:tcW w:w="1039" w:type="dxa"/>
            <w:tcBorders>
              <w:top w:val="single" w:sz="4" w:space="0" w:color="auto"/>
              <w:left w:val="single" w:sz="4" w:space="0" w:color="auto"/>
              <w:bottom w:val="single" w:sz="4" w:space="0" w:color="auto"/>
              <w:right w:val="single" w:sz="4" w:space="0" w:color="auto"/>
            </w:tcBorders>
            <w:vAlign w:val="center"/>
          </w:tcPr>
          <w:p w:rsidR="00CB28B1" w:rsidRPr="00777DCD" w:rsidRDefault="00867F37" w:rsidP="00CB28B1">
            <w:pPr>
              <w:spacing w:line="276" w:lineRule="auto"/>
              <w:jc w:val="center"/>
              <w:rPr>
                <w:bCs/>
              </w:rPr>
            </w:pPr>
            <w:r w:rsidRPr="00777DCD">
              <w:rPr>
                <w:bCs/>
              </w:rPr>
              <w:t>40,3</w:t>
            </w:r>
          </w:p>
        </w:tc>
      </w:tr>
      <w:tr w:rsidR="00CB28B1" w:rsidRPr="00273C49" w:rsidTr="00CB28B1">
        <w:trPr>
          <w:cantSplit/>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pStyle w:val="a9"/>
              <w:tabs>
                <w:tab w:val="left" w:pos="708"/>
              </w:tabs>
              <w:spacing w:line="276" w:lineRule="auto"/>
            </w:pPr>
            <w:r w:rsidRPr="00273C49">
              <w:t>Расходы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36,7</w:t>
            </w:r>
          </w:p>
        </w:tc>
        <w:tc>
          <w:tcPr>
            <w:tcW w:w="868" w:type="dxa"/>
            <w:tcBorders>
              <w:top w:val="single" w:sz="4" w:space="0" w:color="auto"/>
              <w:left w:val="single" w:sz="4" w:space="0" w:color="auto"/>
              <w:bottom w:val="single" w:sz="4" w:space="0" w:color="auto"/>
              <w:right w:val="single" w:sz="4" w:space="0" w:color="auto"/>
            </w:tcBorders>
            <w:vAlign w:val="center"/>
          </w:tcPr>
          <w:p w:rsidR="00CB28B1" w:rsidRPr="00273C49" w:rsidRDefault="00CB28B1" w:rsidP="00CB28B1">
            <w:pPr>
              <w:spacing w:line="276" w:lineRule="auto"/>
              <w:jc w:val="center"/>
            </w:pPr>
            <w:r w:rsidRPr="00273C49">
              <w:t>99,1</w:t>
            </w:r>
          </w:p>
        </w:tc>
        <w:tc>
          <w:tcPr>
            <w:tcW w:w="975" w:type="dxa"/>
            <w:tcBorders>
              <w:top w:val="single" w:sz="4" w:space="0" w:color="auto"/>
              <w:left w:val="single" w:sz="4" w:space="0" w:color="auto"/>
              <w:bottom w:val="single" w:sz="4" w:space="0" w:color="auto"/>
              <w:right w:val="single" w:sz="4" w:space="0" w:color="auto"/>
            </w:tcBorders>
            <w:vAlign w:val="center"/>
          </w:tcPr>
          <w:p w:rsidR="00CB28B1" w:rsidRPr="00273C49" w:rsidRDefault="00CB28B1" w:rsidP="00CB28B1">
            <w:pPr>
              <w:spacing w:line="276" w:lineRule="auto"/>
              <w:jc w:val="center"/>
            </w:pPr>
            <w:r w:rsidRPr="00273C49">
              <w:t>30,2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71,2</w:t>
            </w:r>
          </w:p>
        </w:tc>
        <w:tc>
          <w:tcPr>
            <w:tcW w:w="1087"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100,3</w:t>
            </w:r>
          </w:p>
        </w:tc>
        <w:tc>
          <w:tcPr>
            <w:tcW w:w="1039" w:type="dxa"/>
            <w:tcBorders>
              <w:top w:val="single" w:sz="4" w:space="0" w:color="auto"/>
              <w:left w:val="single" w:sz="4" w:space="0" w:color="auto"/>
              <w:bottom w:val="single" w:sz="4" w:space="0" w:color="auto"/>
              <w:right w:val="single" w:sz="4" w:space="0" w:color="auto"/>
            </w:tcBorders>
            <w:vAlign w:val="center"/>
          </w:tcPr>
          <w:p w:rsidR="00CB28B1" w:rsidRPr="00777DCD" w:rsidRDefault="00CB28B1" w:rsidP="00CB28B1">
            <w:pPr>
              <w:spacing w:line="276" w:lineRule="auto"/>
              <w:jc w:val="center"/>
            </w:pPr>
            <w:r w:rsidRPr="00777DCD">
              <w:t>71,</w:t>
            </w:r>
            <w:r w:rsidR="00867F37" w:rsidRPr="00777DCD">
              <w:t>7</w:t>
            </w:r>
          </w:p>
        </w:tc>
      </w:tr>
      <w:tr w:rsidR="00CB28B1" w:rsidRPr="00273C49" w:rsidTr="00CB28B1">
        <w:trPr>
          <w:cantSplit/>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pPr>
            <w:r w:rsidRPr="00273C49">
              <w:t>Дефицит «</w:t>
            </w:r>
            <w:proofErr w:type="gramStart"/>
            <w:r w:rsidRPr="00273C49">
              <w:t>-»</w:t>
            </w:r>
            <w:proofErr w:type="gramEnd"/>
            <w:r w:rsidRPr="00273C49">
              <w:t xml:space="preserve"> </w:t>
            </w:r>
          </w:p>
          <w:p w:rsidR="00CB28B1" w:rsidRPr="00273C49" w:rsidRDefault="00CB28B1" w:rsidP="00CB28B1">
            <w:pPr>
              <w:spacing w:line="276" w:lineRule="auto"/>
            </w:pPr>
            <w:r w:rsidRPr="00273C49">
              <w:t>(профицит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+2,2</w:t>
            </w:r>
          </w:p>
        </w:tc>
        <w:tc>
          <w:tcPr>
            <w:tcW w:w="868" w:type="dxa"/>
            <w:tcBorders>
              <w:top w:val="single" w:sz="4" w:space="0" w:color="auto"/>
              <w:left w:val="single" w:sz="4" w:space="0" w:color="auto"/>
              <w:bottom w:val="single" w:sz="4" w:space="0" w:color="auto"/>
              <w:right w:val="single" w:sz="4" w:space="0" w:color="auto"/>
            </w:tcBorders>
            <w:vAlign w:val="center"/>
          </w:tcPr>
          <w:p w:rsidR="00CB28B1" w:rsidRPr="00273C49" w:rsidRDefault="00CB28B1" w:rsidP="00CB28B1">
            <w:pPr>
              <w:spacing w:line="276" w:lineRule="auto"/>
              <w:jc w:val="center"/>
            </w:pPr>
            <w:r w:rsidRPr="00273C49">
              <w:t>-2,6</w:t>
            </w:r>
          </w:p>
        </w:tc>
        <w:tc>
          <w:tcPr>
            <w:tcW w:w="975" w:type="dxa"/>
            <w:tcBorders>
              <w:top w:val="single" w:sz="4" w:space="0" w:color="auto"/>
              <w:left w:val="single" w:sz="4" w:space="0" w:color="auto"/>
              <w:bottom w:val="single" w:sz="4" w:space="0" w:color="auto"/>
              <w:right w:val="single" w:sz="4" w:space="0" w:color="auto"/>
            </w:tcBorders>
            <w:vAlign w:val="center"/>
          </w:tcPr>
          <w:p w:rsidR="00CB28B1" w:rsidRPr="00273C49" w:rsidRDefault="00CB28B1" w:rsidP="00CB28B1">
            <w:pPr>
              <w:spacing w:line="276" w:lineRule="auto"/>
              <w:jc w:val="center"/>
            </w:pPr>
            <w:r w:rsidRPr="00273C49">
              <w:t>+18,6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-3,8</w:t>
            </w:r>
          </w:p>
        </w:tc>
        <w:tc>
          <w:tcPr>
            <w:tcW w:w="1087" w:type="dxa"/>
            <w:tcBorders>
              <w:top w:val="single" w:sz="4" w:space="0" w:color="auto"/>
              <w:left w:val="single" w:sz="4" w:space="0" w:color="auto"/>
              <w:bottom w:val="single" w:sz="4" w:space="0" w:color="auto"/>
              <w:right w:val="single" w:sz="4" w:space="0" w:color="auto"/>
            </w:tcBorders>
            <w:vAlign w:val="center"/>
            <w:hideMark/>
          </w:tcPr>
          <w:p w:rsidR="00CB28B1" w:rsidRPr="00273C49" w:rsidRDefault="00CB28B1" w:rsidP="00CB28B1">
            <w:pPr>
              <w:spacing w:line="276" w:lineRule="auto"/>
              <w:jc w:val="center"/>
            </w:pPr>
            <w:r w:rsidRPr="00273C49">
              <w:t>-14,9</w:t>
            </w:r>
          </w:p>
        </w:tc>
        <w:tc>
          <w:tcPr>
            <w:tcW w:w="1039" w:type="dxa"/>
            <w:tcBorders>
              <w:top w:val="single" w:sz="4" w:space="0" w:color="auto"/>
              <w:left w:val="single" w:sz="4" w:space="0" w:color="auto"/>
              <w:bottom w:val="single" w:sz="4" w:space="0" w:color="auto"/>
              <w:right w:val="single" w:sz="4" w:space="0" w:color="auto"/>
            </w:tcBorders>
            <w:vAlign w:val="center"/>
          </w:tcPr>
          <w:p w:rsidR="00CB28B1" w:rsidRPr="00777DCD" w:rsidRDefault="00867F37" w:rsidP="00CB28B1">
            <w:pPr>
              <w:spacing w:line="276" w:lineRule="auto"/>
              <w:jc w:val="center"/>
            </w:pPr>
            <w:r w:rsidRPr="00777DCD">
              <w:t>-7,8</w:t>
            </w:r>
          </w:p>
        </w:tc>
      </w:tr>
    </w:tbl>
    <w:p w:rsidR="001B7AEC" w:rsidRPr="00273C49" w:rsidRDefault="001B7AEC" w:rsidP="00CB28B1">
      <w:pPr>
        <w:pStyle w:val="af8"/>
        <w:spacing w:line="276" w:lineRule="auto"/>
      </w:pPr>
    </w:p>
    <w:p w:rsidR="00CB28B1" w:rsidRPr="00273C49" w:rsidRDefault="00CB28B1" w:rsidP="00CB28B1">
      <w:pPr>
        <w:pStyle w:val="1e"/>
        <w:spacing w:line="276" w:lineRule="auto"/>
        <w:ind w:firstLine="709"/>
        <w:jc w:val="both"/>
        <w:rPr>
          <w:sz w:val="24"/>
          <w:szCs w:val="24"/>
        </w:rPr>
      </w:pPr>
      <w:r w:rsidRPr="00273C49">
        <w:rPr>
          <w:sz w:val="24"/>
          <w:szCs w:val="24"/>
        </w:rPr>
        <w:t>Налоговые и неналоговые доходы за 2012 год поступили в бюджет в сумме 25,6 млн. руб. Рост налоговых и неналоговых доходов относительно 2013 года составил 51,6%.</w:t>
      </w:r>
    </w:p>
    <w:p w:rsidR="00CB28B1" w:rsidRPr="00273C49" w:rsidRDefault="00CB28B1" w:rsidP="00CB28B1">
      <w:pPr>
        <w:pStyle w:val="1e"/>
        <w:spacing w:line="276" w:lineRule="auto"/>
        <w:ind w:firstLine="709"/>
        <w:jc w:val="both"/>
        <w:rPr>
          <w:sz w:val="24"/>
          <w:szCs w:val="24"/>
        </w:rPr>
      </w:pPr>
      <w:r w:rsidRPr="00273C49">
        <w:rPr>
          <w:sz w:val="24"/>
          <w:szCs w:val="24"/>
        </w:rPr>
        <w:t>Расходная часть бюджета за 2014 год исполнена в сумме 71,</w:t>
      </w:r>
      <w:r w:rsidR="008714B8">
        <w:rPr>
          <w:sz w:val="24"/>
          <w:szCs w:val="24"/>
        </w:rPr>
        <w:t>7</w:t>
      </w:r>
      <w:r w:rsidRPr="00273C49">
        <w:rPr>
          <w:sz w:val="24"/>
          <w:szCs w:val="24"/>
        </w:rPr>
        <w:t xml:space="preserve"> млн. руб.</w:t>
      </w:r>
    </w:p>
    <w:p w:rsidR="001B7AEC" w:rsidRPr="00273C49" w:rsidRDefault="00CB28B1" w:rsidP="00F12F55">
      <w:pPr>
        <w:pStyle w:val="af8"/>
        <w:spacing w:line="276" w:lineRule="auto"/>
      </w:pPr>
      <w:r w:rsidRPr="00273C49">
        <w:tab/>
      </w:r>
      <w:r w:rsidR="004C7768" w:rsidRPr="00273C49">
        <w:t xml:space="preserve">Более подробные показатели </w:t>
      </w:r>
      <w:r w:rsidRPr="00273C49">
        <w:t>статьи доходов и расходов</w:t>
      </w:r>
      <w:r w:rsidR="004C7768" w:rsidRPr="00273C49">
        <w:t xml:space="preserve"> в таблицах 2.1</w:t>
      </w:r>
      <w:r w:rsidR="0027317C" w:rsidRPr="00273C49">
        <w:t>8</w:t>
      </w:r>
      <w:r w:rsidR="004C7768" w:rsidRPr="00273C49">
        <w:t xml:space="preserve"> и 2.1</w:t>
      </w:r>
      <w:r w:rsidR="0027317C" w:rsidRPr="00273C49">
        <w:t>9</w:t>
      </w:r>
      <w:r w:rsidR="004C7768" w:rsidRPr="00273C49">
        <w:t>.</w:t>
      </w:r>
    </w:p>
    <w:p w:rsidR="00CB28B1" w:rsidRPr="00273C49" w:rsidRDefault="00CB28B1" w:rsidP="00F12F55">
      <w:pPr>
        <w:pStyle w:val="af8"/>
        <w:spacing w:line="276" w:lineRule="auto"/>
        <w:rPr>
          <w:b/>
        </w:rPr>
      </w:pPr>
      <w:r w:rsidRPr="00273C49">
        <w:rPr>
          <w:b/>
        </w:rPr>
        <w:t>Таблица 2.1</w:t>
      </w:r>
      <w:r w:rsidR="0027317C" w:rsidRPr="00273C49">
        <w:rPr>
          <w:b/>
        </w:rPr>
        <w:t>8</w:t>
      </w:r>
      <w:r w:rsidRPr="00273C49">
        <w:rPr>
          <w:b/>
        </w:rPr>
        <w:t>. Доходы</w:t>
      </w: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6521"/>
        <w:gridCol w:w="1984"/>
        <w:gridCol w:w="1560"/>
      </w:tblGrid>
      <w:tr w:rsidR="00CB28B1" w:rsidRPr="00273C49" w:rsidTr="004C7768">
        <w:trPr>
          <w:trHeight w:val="400"/>
          <w:tblCellSpacing w:w="5" w:type="nil"/>
          <w:jc w:val="center"/>
        </w:trPr>
        <w:tc>
          <w:tcPr>
            <w:tcW w:w="6521" w:type="dxa"/>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B28B1" w:rsidRPr="00273C49" w:rsidRDefault="00CB28B1" w:rsidP="00CB28B1">
            <w:pPr>
              <w:autoSpaceDE w:val="0"/>
              <w:autoSpaceDN w:val="0"/>
              <w:adjustRightInd w:val="0"/>
              <w:spacing w:after="0" w:line="276" w:lineRule="auto"/>
              <w:jc w:val="center"/>
              <w:rPr>
                <w:b/>
              </w:rPr>
            </w:pPr>
            <w:r w:rsidRPr="00273C49">
              <w:rPr>
                <w:b/>
              </w:rPr>
              <w:t>Наименование показателя</w:t>
            </w:r>
          </w:p>
        </w:tc>
        <w:tc>
          <w:tcPr>
            <w:tcW w:w="3544"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B28B1" w:rsidRPr="00273C49" w:rsidRDefault="00CB28B1" w:rsidP="00CB28B1">
            <w:pPr>
              <w:autoSpaceDE w:val="0"/>
              <w:autoSpaceDN w:val="0"/>
              <w:adjustRightInd w:val="0"/>
              <w:spacing w:after="0" w:line="276" w:lineRule="auto"/>
              <w:jc w:val="center"/>
              <w:rPr>
                <w:b/>
              </w:rPr>
            </w:pPr>
            <w:r w:rsidRPr="00273C49">
              <w:rPr>
                <w:b/>
              </w:rPr>
              <w:t>Отчетный финансовый год (2013)</w:t>
            </w:r>
          </w:p>
        </w:tc>
      </w:tr>
      <w:tr w:rsidR="00CB28B1" w:rsidRPr="00273C49" w:rsidTr="004C7768">
        <w:trPr>
          <w:tblCellSpacing w:w="5" w:type="nil"/>
          <w:jc w:val="center"/>
        </w:trPr>
        <w:tc>
          <w:tcPr>
            <w:tcW w:w="6521" w:type="dxa"/>
            <w:vMerge/>
            <w:tcBorders>
              <w:left w:val="single" w:sz="8" w:space="0" w:color="auto"/>
              <w:bottom w:val="single" w:sz="8" w:space="0" w:color="auto"/>
              <w:right w:val="single" w:sz="8" w:space="0" w:color="auto"/>
            </w:tcBorders>
            <w:shd w:val="clear" w:color="auto" w:fill="DBE5F1" w:themeFill="accent1" w:themeFillTint="33"/>
            <w:vAlign w:val="center"/>
          </w:tcPr>
          <w:p w:rsidR="00CB28B1" w:rsidRPr="00273C49" w:rsidRDefault="00CB28B1" w:rsidP="00CB28B1">
            <w:pPr>
              <w:pStyle w:val="ConsPlusNonformat"/>
              <w:spacing w:line="276" w:lineRule="auto"/>
              <w:jc w:val="center"/>
              <w:rPr>
                <w:rFonts w:ascii="Times New Roman" w:hAnsi="Times New Roman" w:cs="Times New Roman"/>
                <w:b/>
                <w:sz w:val="24"/>
                <w:szCs w:val="24"/>
              </w:rPr>
            </w:pPr>
          </w:p>
        </w:tc>
        <w:tc>
          <w:tcPr>
            <w:tcW w:w="1984" w:type="dxa"/>
            <w:tcBorders>
              <w:left w:val="single" w:sz="8" w:space="0" w:color="auto"/>
              <w:bottom w:val="single" w:sz="8" w:space="0" w:color="auto"/>
              <w:right w:val="single" w:sz="8" w:space="0" w:color="auto"/>
            </w:tcBorders>
            <w:shd w:val="clear" w:color="auto" w:fill="DBE5F1" w:themeFill="accent1" w:themeFillTint="33"/>
            <w:vAlign w:val="center"/>
          </w:tcPr>
          <w:p w:rsidR="00CB28B1" w:rsidRPr="00273C49" w:rsidRDefault="00CB28B1" w:rsidP="00CB28B1">
            <w:pPr>
              <w:autoSpaceDE w:val="0"/>
              <w:autoSpaceDN w:val="0"/>
              <w:adjustRightInd w:val="0"/>
              <w:spacing w:after="0" w:line="276" w:lineRule="auto"/>
              <w:jc w:val="center"/>
              <w:rPr>
                <w:b/>
              </w:rPr>
            </w:pPr>
            <w:r w:rsidRPr="00273C49">
              <w:rPr>
                <w:b/>
              </w:rPr>
              <w:t>утверждено</w:t>
            </w:r>
          </w:p>
        </w:tc>
        <w:tc>
          <w:tcPr>
            <w:tcW w:w="1560" w:type="dxa"/>
            <w:tcBorders>
              <w:left w:val="single" w:sz="8" w:space="0" w:color="auto"/>
              <w:bottom w:val="single" w:sz="8" w:space="0" w:color="auto"/>
              <w:right w:val="single" w:sz="8" w:space="0" w:color="auto"/>
            </w:tcBorders>
            <w:shd w:val="clear" w:color="auto" w:fill="DBE5F1" w:themeFill="accent1" w:themeFillTint="33"/>
            <w:vAlign w:val="center"/>
          </w:tcPr>
          <w:p w:rsidR="00CB28B1" w:rsidRPr="00273C49" w:rsidRDefault="00CB28B1" w:rsidP="00CB28B1">
            <w:pPr>
              <w:autoSpaceDE w:val="0"/>
              <w:autoSpaceDN w:val="0"/>
              <w:adjustRightInd w:val="0"/>
              <w:spacing w:after="0" w:line="276" w:lineRule="auto"/>
              <w:jc w:val="center"/>
              <w:rPr>
                <w:b/>
              </w:rPr>
            </w:pPr>
            <w:r w:rsidRPr="00273C49">
              <w:rPr>
                <w:b/>
              </w:rPr>
              <w:t>исполнено</w:t>
            </w:r>
          </w:p>
        </w:tc>
      </w:tr>
      <w:tr w:rsidR="00CB28B1"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CB28B1" w:rsidRPr="00273C49" w:rsidRDefault="00CB28B1" w:rsidP="00CB28B1">
            <w:pPr>
              <w:autoSpaceDE w:val="0"/>
              <w:autoSpaceDN w:val="0"/>
              <w:adjustRightInd w:val="0"/>
              <w:spacing w:after="0" w:line="276" w:lineRule="auto"/>
              <w:jc w:val="center"/>
            </w:pPr>
            <w:r w:rsidRPr="00273C49">
              <w:t>1</w:t>
            </w:r>
          </w:p>
        </w:tc>
        <w:tc>
          <w:tcPr>
            <w:tcW w:w="1984" w:type="dxa"/>
            <w:tcBorders>
              <w:left w:val="single" w:sz="8" w:space="0" w:color="auto"/>
              <w:bottom w:val="single" w:sz="8" w:space="0" w:color="auto"/>
              <w:right w:val="single" w:sz="8" w:space="0" w:color="auto"/>
            </w:tcBorders>
          </w:tcPr>
          <w:p w:rsidR="00CB28B1" w:rsidRPr="00273C49" w:rsidRDefault="00CB28B1" w:rsidP="00CB28B1">
            <w:pPr>
              <w:autoSpaceDE w:val="0"/>
              <w:autoSpaceDN w:val="0"/>
              <w:adjustRightInd w:val="0"/>
              <w:spacing w:after="0" w:line="276" w:lineRule="auto"/>
              <w:jc w:val="center"/>
            </w:pPr>
            <w:r w:rsidRPr="00273C49">
              <w:t>2</w:t>
            </w:r>
          </w:p>
        </w:tc>
        <w:tc>
          <w:tcPr>
            <w:tcW w:w="1560" w:type="dxa"/>
            <w:tcBorders>
              <w:left w:val="single" w:sz="8" w:space="0" w:color="auto"/>
              <w:bottom w:val="single" w:sz="8" w:space="0" w:color="auto"/>
              <w:right w:val="single" w:sz="8" w:space="0" w:color="auto"/>
            </w:tcBorders>
          </w:tcPr>
          <w:p w:rsidR="00CB28B1" w:rsidRPr="00273C49" w:rsidRDefault="00CB28B1" w:rsidP="00CB28B1">
            <w:pPr>
              <w:autoSpaceDE w:val="0"/>
              <w:autoSpaceDN w:val="0"/>
              <w:adjustRightInd w:val="0"/>
              <w:spacing w:after="0" w:line="276" w:lineRule="auto"/>
              <w:jc w:val="center"/>
            </w:pPr>
            <w:r w:rsidRPr="00273C49">
              <w:t>3</w:t>
            </w:r>
          </w:p>
        </w:tc>
      </w:tr>
      <w:tr w:rsidR="00CB28B1"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CB28B1" w:rsidRPr="00273C49" w:rsidRDefault="00CB28B1" w:rsidP="00CB28B1">
            <w:pPr>
              <w:autoSpaceDE w:val="0"/>
              <w:autoSpaceDN w:val="0"/>
              <w:adjustRightInd w:val="0"/>
              <w:spacing w:after="0" w:line="276" w:lineRule="auto"/>
            </w:pPr>
            <w:r w:rsidRPr="00273C49">
              <w:t xml:space="preserve">Налоговые доходы                               </w:t>
            </w:r>
          </w:p>
        </w:tc>
        <w:tc>
          <w:tcPr>
            <w:tcW w:w="1984"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4738</w:t>
            </w:r>
          </w:p>
        </w:tc>
        <w:tc>
          <w:tcPr>
            <w:tcW w:w="1560"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4878,4</w:t>
            </w:r>
          </w:p>
        </w:tc>
      </w:tr>
      <w:tr w:rsidR="00CB28B1"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CB28B1" w:rsidRPr="00273C49" w:rsidRDefault="00CB28B1" w:rsidP="00CB28B1">
            <w:pPr>
              <w:autoSpaceDE w:val="0"/>
              <w:autoSpaceDN w:val="0"/>
              <w:adjustRightInd w:val="0"/>
              <w:spacing w:after="0" w:line="276" w:lineRule="auto"/>
            </w:pPr>
            <w:r w:rsidRPr="00273C49">
              <w:t xml:space="preserve">Налоги на прибыль, доходы                      </w:t>
            </w:r>
          </w:p>
        </w:tc>
        <w:tc>
          <w:tcPr>
            <w:tcW w:w="1984"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1400</w:t>
            </w:r>
          </w:p>
        </w:tc>
        <w:tc>
          <w:tcPr>
            <w:tcW w:w="1560"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1417,9</w:t>
            </w:r>
          </w:p>
        </w:tc>
      </w:tr>
      <w:tr w:rsidR="00CB28B1"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CB28B1" w:rsidRPr="00273C49" w:rsidRDefault="00CB28B1" w:rsidP="00CB28B1">
            <w:pPr>
              <w:autoSpaceDE w:val="0"/>
              <w:autoSpaceDN w:val="0"/>
              <w:adjustRightInd w:val="0"/>
              <w:spacing w:after="0" w:line="276" w:lineRule="auto"/>
            </w:pPr>
            <w:r w:rsidRPr="00273C49">
              <w:t xml:space="preserve">Налоги на товары (работы, услуги), реализуемые на территории Российской Федерации                     </w:t>
            </w:r>
          </w:p>
        </w:tc>
        <w:tc>
          <w:tcPr>
            <w:tcW w:w="1984"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0</w:t>
            </w:r>
          </w:p>
        </w:tc>
        <w:tc>
          <w:tcPr>
            <w:tcW w:w="1560"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p>
        </w:tc>
      </w:tr>
      <w:tr w:rsidR="00CB28B1"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CB28B1" w:rsidRPr="00273C49" w:rsidRDefault="00CB28B1" w:rsidP="00CB28B1">
            <w:pPr>
              <w:autoSpaceDE w:val="0"/>
              <w:autoSpaceDN w:val="0"/>
              <w:adjustRightInd w:val="0"/>
              <w:spacing w:after="0" w:line="276" w:lineRule="auto"/>
            </w:pPr>
            <w:r w:rsidRPr="00273C49">
              <w:t>Налоги на совокупный доход</w:t>
            </w:r>
          </w:p>
        </w:tc>
        <w:tc>
          <w:tcPr>
            <w:tcW w:w="1984"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0</w:t>
            </w:r>
          </w:p>
        </w:tc>
        <w:tc>
          <w:tcPr>
            <w:tcW w:w="1560"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p>
        </w:tc>
      </w:tr>
      <w:tr w:rsidR="00CB28B1"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CB28B1" w:rsidRPr="00273C49" w:rsidRDefault="00CB28B1" w:rsidP="00CB28B1">
            <w:pPr>
              <w:autoSpaceDE w:val="0"/>
              <w:autoSpaceDN w:val="0"/>
              <w:adjustRightInd w:val="0"/>
              <w:spacing w:after="0" w:line="276" w:lineRule="auto"/>
            </w:pPr>
            <w:r w:rsidRPr="00273C49">
              <w:t xml:space="preserve">Налоги на имущество                            </w:t>
            </w:r>
          </w:p>
        </w:tc>
        <w:tc>
          <w:tcPr>
            <w:tcW w:w="1984"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3282</w:t>
            </w:r>
          </w:p>
        </w:tc>
        <w:tc>
          <w:tcPr>
            <w:tcW w:w="1560"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3315</w:t>
            </w:r>
          </w:p>
        </w:tc>
      </w:tr>
      <w:tr w:rsidR="00CB28B1"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CB28B1" w:rsidRPr="00273C49" w:rsidRDefault="00CB28B1" w:rsidP="00CB28B1">
            <w:pPr>
              <w:autoSpaceDE w:val="0"/>
              <w:autoSpaceDN w:val="0"/>
              <w:adjustRightInd w:val="0"/>
              <w:spacing w:after="0" w:line="276" w:lineRule="auto"/>
            </w:pPr>
            <w:r w:rsidRPr="00273C49">
              <w:t xml:space="preserve">Государственная пошлина                        </w:t>
            </w:r>
          </w:p>
        </w:tc>
        <w:tc>
          <w:tcPr>
            <w:tcW w:w="1984"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56</w:t>
            </w:r>
          </w:p>
        </w:tc>
        <w:tc>
          <w:tcPr>
            <w:tcW w:w="1560"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59,8</w:t>
            </w:r>
          </w:p>
        </w:tc>
      </w:tr>
      <w:tr w:rsidR="00CB28B1"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CB28B1" w:rsidRPr="00273C49" w:rsidRDefault="00CB28B1" w:rsidP="00CB28B1">
            <w:pPr>
              <w:autoSpaceDE w:val="0"/>
              <w:autoSpaceDN w:val="0"/>
              <w:adjustRightInd w:val="0"/>
              <w:spacing w:after="0" w:line="276" w:lineRule="auto"/>
            </w:pPr>
            <w:r w:rsidRPr="00273C49">
              <w:t xml:space="preserve">Неналоговые доходы                             </w:t>
            </w:r>
          </w:p>
        </w:tc>
        <w:tc>
          <w:tcPr>
            <w:tcW w:w="1984"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7626,6</w:t>
            </w:r>
          </w:p>
        </w:tc>
        <w:tc>
          <w:tcPr>
            <w:tcW w:w="1560"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8250,3</w:t>
            </w:r>
          </w:p>
        </w:tc>
      </w:tr>
      <w:tr w:rsidR="00CB28B1" w:rsidRPr="00273C49" w:rsidTr="004C7768">
        <w:trPr>
          <w:trHeight w:val="400"/>
          <w:tblCellSpacing w:w="5" w:type="nil"/>
          <w:jc w:val="center"/>
        </w:trPr>
        <w:tc>
          <w:tcPr>
            <w:tcW w:w="6521" w:type="dxa"/>
            <w:tcBorders>
              <w:left w:val="single" w:sz="8" w:space="0" w:color="auto"/>
              <w:bottom w:val="single" w:sz="8" w:space="0" w:color="auto"/>
              <w:right w:val="single" w:sz="8" w:space="0" w:color="auto"/>
            </w:tcBorders>
          </w:tcPr>
          <w:p w:rsidR="00CB28B1" w:rsidRPr="00273C49" w:rsidRDefault="00CB28B1" w:rsidP="00CB28B1">
            <w:pPr>
              <w:autoSpaceDE w:val="0"/>
              <w:autoSpaceDN w:val="0"/>
              <w:adjustRightInd w:val="0"/>
              <w:spacing w:after="0" w:line="276" w:lineRule="auto"/>
            </w:pPr>
            <w:r w:rsidRPr="00273C49">
              <w:t>Доходы от использования имущества, находящегося</w:t>
            </w:r>
          </w:p>
          <w:p w:rsidR="00CB28B1" w:rsidRPr="00273C49" w:rsidRDefault="00CB28B1" w:rsidP="00CB28B1">
            <w:pPr>
              <w:autoSpaceDE w:val="0"/>
              <w:autoSpaceDN w:val="0"/>
              <w:adjustRightInd w:val="0"/>
              <w:spacing w:after="0" w:line="276" w:lineRule="auto"/>
            </w:pPr>
            <w:r w:rsidRPr="00273C49">
              <w:t>в государственной и муниципальной собственности</w:t>
            </w:r>
          </w:p>
        </w:tc>
        <w:tc>
          <w:tcPr>
            <w:tcW w:w="1984"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3900</w:t>
            </w:r>
          </w:p>
        </w:tc>
        <w:tc>
          <w:tcPr>
            <w:tcW w:w="1560"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3779,8</w:t>
            </w:r>
          </w:p>
        </w:tc>
      </w:tr>
      <w:tr w:rsidR="00CB28B1" w:rsidRPr="00273C49" w:rsidTr="004C7768">
        <w:trPr>
          <w:trHeight w:val="400"/>
          <w:tblCellSpacing w:w="5" w:type="nil"/>
          <w:jc w:val="center"/>
        </w:trPr>
        <w:tc>
          <w:tcPr>
            <w:tcW w:w="6521" w:type="dxa"/>
            <w:tcBorders>
              <w:left w:val="single" w:sz="8" w:space="0" w:color="auto"/>
              <w:bottom w:val="single" w:sz="8" w:space="0" w:color="auto"/>
              <w:right w:val="single" w:sz="8" w:space="0" w:color="auto"/>
            </w:tcBorders>
          </w:tcPr>
          <w:p w:rsidR="00CB28B1" w:rsidRPr="00273C49" w:rsidRDefault="00CB28B1" w:rsidP="00CB28B1">
            <w:pPr>
              <w:autoSpaceDE w:val="0"/>
              <w:autoSpaceDN w:val="0"/>
              <w:adjustRightInd w:val="0"/>
              <w:spacing w:after="0" w:line="276" w:lineRule="auto"/>
            </w:pPr>
            <w:r w:rsidRPr="00273C49">
              <w:t>Доходы от оказания платных услуг и компенсации</w:t>
            </w:r>
          </w:p>
          <w:p w:rsidR="00CB28B1" w:rsidRPr="00273C49" w:rsidRDefault="00CB28B1" w:rsidP="00CB28B1">
            <w:pPr>
              <w:autoSpaceDE w:val="0"/>
              <w:autoSpaceDN w:val="0"/>
              <w:adjustRightInd w:val="0"/>
              <w:spacing w:after="0" w:line="276" w:lineRule="auto"/>
            </w:pPr>
            <w:r w:rsidRPr="00273C49">
              <w:t xml:space="preserve">затрат государства                             </w:t>
            </w:r>
          </w:p>
        </w:tc>
        <w:tc>
          <w:tcPr>
            <w:tcW w:w="1984"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786,6</w:t>
            </w:r>
          </w:p>
        </w:tc>
        <w:tc>
          <w:tcPr>
            <w:tcW w:w="1560"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826,1</w:t>
            </w:r>
          </w:p>
        </w:tc>
      </w:tr>
      <w:tr w:rsidR="00CB28B1" w:rsidRPr="00273C49" w:rsidTr="004C7768">
        <w:trPr>
          <w:trHeight w:val="400"/>
          <w:tblCellSpacing w:w="5" w:type="nil"/>
          <w:jc w:val="center"/>
        </w:trPr>
        <w:tc>
          <w:tcPr>
            <w:tcW w:w="6521" w:type="dxa"/>
            <w:tcBorders>
              <w:left w:val="single" w:sz="8" w:space="0" w:color="auto"/>
              <w:bottom w:val="single" w:sz="8" w:space="0" w:color="auto"/>
              <w:right w:val="single" w:sz="8" w:space="0" w:color="auto"/>
            </w:tcBorders>
          </w:tcPr>
          <w:p w:rsidR="00CB28B1" w:rsidRPr="00273C49" w:rsidRDefault="00CB28B1" w:rsidP="00CB28B1">
            <w:pPr>
              <w:autoSpaceDE w:val="0"/>
              <w:autoSpaceDN w:val="0"/>
              <w:adjustRightInd w:val="0"/>
              <w:spacing w:after="0" w:line="276" w:lineRule="auto"/>
            </w:pPr>
            <w:r w:rsidRPr="00273C49">
              <w:t xml:space="preserve">Доходы от продажи материальных и нематериальных активов                                        </w:t>
            </w:r>
          </w:p>
        </w:tc>
        <w:tc>
          <w:tcPr>
            <w:tcW w:w="1984"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2730</w:t>
            </w:r>
          </w:p>
        </w:tc>
        <w:tc>
          <w:tcPr>
            <w:tcW w:w="1560"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2766,4</w:t>
            </w:r>
          </w:p>
        </w:tc>
      </w:tr>
      <w:tr w:rsidR="00CB28B1"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CB28B1" w:rsidRPr="00273C49" w:rsidRDefault="00CB28B1" w:rsidP="00CB28B1">
            <w:pPr>
              <w:autoSpaceDE w:val="0"/>
              <w:autoSpaceDN w:val="0"/>
              <w:adjustRightInd w:val="0"/>
              <w:spacing w:after="0" w:line="276" w:lineRule="auto"/>
            </w:pPr>
            <w:r w:rsidRPr="00273C49">
              <w:t xml:space="preserve">Штрафы, санкции, возмещение ущерба             </w:t>
            </w:r>
          </w:p>
        </w:tc>
        <w:tc>
          <w:tcPr>
            <w:tcW w:w="1984"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0</w:t>
            </w:r>
          </w:p>
        </w:tc>
        <w:tc>
          <w:tcPr>
            <w:tcW w:w="1560"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6</w:t>
            </w:r>
          </w:p>
        </w:tc>
      </w:tr>
      <w:tr w:rsidR="00CB28B1"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CB28B1" w:rsidRPr="00273C49" w:rsidRDefault="00CB28B1" w:rsidP="00CB28B1">
            <w:pPr>
              <w:autoSpaceDE w:val="0"/>
              <w:autoSpaceDN w:val="0"/>
              <w:adjustRightInd w:val="0"/>
              <w:spacing w:after="0" w:line="276" w:lineRule="auto"/>
            </w:pPr>
            <w:r w:rsidRPr="00273C49">
              <w:t xml:space="preserve">Прочие неналоговые доходы                      </w:t>
            </w:r>
          </w:p>
        </w:tc>
        <w:tc>
          <w:tcPr>
            <w:tcW w:w="1984"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210</w:t>
            </w:r>
          </w:p>
        </w:tc>
        <w:tc>
          <w:tcPr>
            <w:tcW w:w="1560"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872</w:t>
            </w:r>
          </w:p>
        </w:tc>
      </w:tr>
      <w:tr w:rsidR="00CB28B1" w:rsidRPr="00273C49" w:rsidTr="004C7768">
        <w:trPr>
          <w:trHeight w:val="400"/>
          <w:tblCellSpacing w:w="5" w:type="nil"/>
          <w:jc w:val="center"/>
        </w:trPr>
        <w:tc>
          <w:tcPr>
            <w:tcW w:w="6521" w:type="dxa"/>
            <w:tcBorders>
              <w:left w:val="single" w:sz="8" w:space="0" w:color="auto"/>
              <w:bottom w:val="single" w:sz="8" w:space="0" w:color="auto"/>
              <w:right w:val="single" w:sz="8" w:space="0" w:color="auto"/>
            </w:tcBorders>
          </w:tcPr>
          <w:p w:rsidR="00CB28B1" w:rsidRPr="00273C49" w:rsidRDefault="00CB28B1" w:rsidP="00CB28B1">
            <w:pPr>
              <w:autoSpaceDE w:val="0"/>
              <w:autoSpaceDN w:val="0"/>
              <w:adjustRightInd w:val="0"/>
              <w:spacing w:after="0" w:line="276" w:lineRule="auto"/>
            </w:pPr>
            <w:r w:rsidRPr="00273C49">
              <w:t>Безвозмездные поступления от других бюджетов</w:t>
            </w:r>
          </w:p>
          <w:p w:rsidR="00CB28B1" w:rsidRPr="00273C49" w:rsidRDefault="00CB28B1" w:rsidP="00CB28B1">
            <w:pPr>
              <w:autoSpaceDE w:val="0"/>
              <w:autoSpaceDN w:val="0"/>
              <w:adjustRightInd w:val="0"/>
              <w:spacing w:after="0" w:line="276" w:lineRule="auto"/>
            </w:pPr>
            <w:r w:rsidRPr="00273C49">
              <w:t xml:space="preserve">бюджетной системы Российской Федерации         </w:t>
            </w:r>
          </w:p>
        </w:tc>
        <w:tc>
          <w:tcPr>
            <w:tcW w:w="1984"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77236</w:t>
            </w:r>
          </w:p>
        </w:tc>
        <w:tc>
          <w:tcPr>
            <w:tcW w:w="1560"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72144,2</w:t>
            </w:r>
          </w:p>
        </w:tc>
      </w:tr>
      <w:tr w:rsidR="00CB28B1"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CB28B1" w:rsidRPr="00273C49" w:rsidRDefault="00CB28B1" w:rsidP="00CB28B1">
            <w:pPr>
              <w:autoSpaceDE w:val="0"/>
              <w:autoSpaceDN w:val="0"/>
              <w:adjustRightInd w:val="0"/>
              <w:spacing w:after="0" w:line="276" w:lineRule="auto"/>
              <w:jc w:val="center"/>
            </w:pPr>
            <w:r w:rsidRPr="00273C49">
              <w:t>Всего доходов</w:t>
            </w:r>
          </w:p>
        </w:tc>
        <w:tc>
          <w:tcPr>
            <w:tcW w:w="1984"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89750,6</w:t>
            </w:r>
          </w:p>
        </w:tc>
        <w:tc>
          <w:tcPr>
            <w:tcW w:w="1560" w:type="dxa"/>
            <w:tcBorders>
              <w:left w:val="single" w:sz="8" w:space="0" w:color="auto"/>
              <w:bottom w:val="single" w:sz="8" w:space="0" w:color="auto"/>
              <w:right w:val="single" w:sz="8" w:space="0" w:color="auto"/>
            </w:tcBorders>
            <w:vAlign w:val="center"/>
          </w:tcPr>
          <w:p w:rsidR="00CB28B1" w:rsidRPr="00273C49" w:rsidRDefault="00CB28B1" w:rsidP="004C7768">
            <w:pPr>
              <w:autoSpaceDE w:val="0"/>
              <w:autoSpaceDN w:val="0"/>
              <w:adjustRightInd w:val="0"/>
              <w:spacing w:after="0" w:line="276" w:lineRule="auto"/>
              <w:jc w:val="center"/>
            </w:pPr>
            <w:r w:rsidRPr="00273C49">
              <w:t>85381,5</w:t>
            </w:r>
          </w:p>
        </w:tc>
      </w:tr>
    </w:tbl>
    <w:p w:rsidR="001B7AEC" w:rsidRPr="00273C49" w:rsidRDefault="001B7AEC" w:rsidP="00F12F55">
      <w:pPr>
        <w:pStyle w:val="af8"/>
        <w:spacing w:line="276" w:lineRule="auto"/>
      </w:pPr>
    </w:p>
    <w:p w:rsidR="00166AE3" w:rsidRDefault="00166AE3" w:rsidP="00F12F55">
      <w:pPr>
        <w:pStyle w:val="af8"/>
        <w:spacing w:line="276" w:lineRule="auto"/>
        <w:rPr>
          <w:b/>
        </w:rPr>
      </w:pPr>
    </w:p>
    <w:p w:rsidR="00166AE3" w:rsidRDefault="00166AE3" w:rsidP="00F12F55">
      <w:pPr>
        <w:pStyle w:val="af8"/>
        <w:spacing w:line="276" w:lineRule="auto"/>
        <w:rPr>
          <w:b/>
        </w:rPr>
      </w:pPr>
    </w:p>
    <w:p w:rsidR="004C7768" w:rsidRPr="00273C49" w:rsidRDefault="004C7768" w:rsidP="00F12F55">
      <w:pPr>
        <w:pStyle w:val="af8"/>
        <w:spacing w:line="276" w:lineRule="auto"/>
        <w:rPr>
          <w:b/>
        </w:rPr>
      </w:pPr>
      <w:r w:rsidRPr="00273C49">
        <w:rPr>
          <w:b/>
        </w:rPr>
        <w:lastRenderedPageBreak/>
        <w:t>Таблица 2.1</w:t>
      </w:r>
      <w:r w:rsidR="0027317C" w:rsidRPr="00273C49">
        <w:rPr>
          <w:b/>
        </w:rPr>
        <w:t>9</w:t>
      </w:r>
      <w:r w:rsidRPr="00273C49">
        <w:rPr>
          <w:b/>
        </w:rPr>
        <w:t>. Расходы</w:t>
      </w: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6521"/>
        <w:gridCol w:w="1984"/>
        <w:gridCol w:w="1560"/>
      </w:tblGrid>
      <w:tr w:rsidR="004C7768" w:rsidRPr="00273C49" w:rsidTr="004C7768">
        <w:trPr>
          <w:trHeight w:val="400"/>
          <w:tblCellSpacing w:w="5" w:type="nil"/>
          <w:jc w:val="center"/>
        </w:trPr>
        <w:tc>
          <w:tcPr>
            <w:tcW w:w="6521" w:type="dxa"/>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4C7768" w:rsidRPr="00273C49" w:rsidRDefault="004C7768" w:rsidP="004C7768">
            <w:pPr>
              <w:autoSpaceDE w:val="0"/>
              <w:autoSpaceDN w:val="0"/>
              <w:adjustRightInd w:val="0"/>
              <w:spacing w:after="0" w:line="276" w:lineRule="auto"/>
              <w:jc w:val="center"/>
              <w:rPr>
                <w:b/>
              </w:rPr>
            </w:pPr>
            <w:r w:rsidRPr="00273C49">
              <w:rPr>
                <w:b/>
              </w:rPr>
              <w:t>Наименование показателя</w:t>
            </w:r>
          </w:p>
        </w:tc>
        <w:tc>
          <w:tcPr>
            <w:tcW w:w="3544"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4C7768" w:rsidRPr="00273C49" w:rsidRDefault="004C7768" w:rsidP="004C7768">
            <w:pPr>
              <w:autoSpaceDE w:val="0"/>
              <w:autoSpaceDN w:val="0"/>
              <w:adjustRightInd w:val="0"/>
              <w:spacing w:after="0" w:line="276" w:lineRule="auto"/>
              <w:jc w:val="center"/>
              <w:rPr>
                <w:b/>
              </w:rPr>
            </w:pPr>
            <w:r w:rsidRPr="00273C49">
              <w:rPr>
                <w:b/>
              </w:rPr>
              <w:t>Отчетный финансовый год</w:t>
            </w:r>
          </w:p>
          <w:p w:rsidR="004C7768" w:rsidRPr="00273C49" w:rsidRDefault="004C7768" w:rsidP="004C7768">
            <w:pPr>
              <w:autoSpaceDE w:val="0"/>
              <w:autoSpaceDN w:val="0"/>
              <w:adjustRightInd w:val="0"/>
              <w:spacing w:after="0" w:line="276" w:lineRule="auto"/>
              <w:jc w:val="center"/>
              <w:rPr>
                <w:b/>
              </w:rPr>
            </w:pPr>
            <w:r w:rsidRPr="00273C49">
              <w:rPr>
                <w:b/>
              </w:rPr>
              <w:t>(2013)</w:t>
            </w:r>
          </w:p>
        </w:tc>
      </w:tr>
      <w:tr w:rsidR="004C7768" w:rsidRPr="00273C49" w:rsidTr="004C7768">
        <w:trPr>
          <w:tblCellSpacing w:w="5" w:type="nil"/>
          <w:jc w:val="center"/>
        </w:trPr>
        <w:tc>
          <w:tcPr>
            <w:tcW w:w="6521" w:type="dxa"/>
            <w:vMerge/>
            <w:tcBorders>
              <w:left w:val="single" w:sz="8" w:space="0" w:color="auto"/>
              <w:bottom w:val="single" w:sz="8" w:space="0" w:color="auto"/>
              <w:right w:val="single" w:sz="8" w:space="0" w:color="auto"/>
            </w:tcBorders>
            <w:shd w:val="clear" w:color="auto" w:fill="DBE5F1" w:themeFill="accent1" w:themeFillTint="33"/>
            <w:vAlign w:val="center"/>
          </w:tcPr>
          <w:p w:rsidR="004C7768" w:rsidRPr="00273C49" w:rsidRDefault="004C7768" w:rsidP="004C7768">
            <w:pPr>
              <w:pStyle w:val="ConsPlusNonformat"/>
              <w:spacing w:line="276" w:lineRule="auto"/>
              <w:jc w:val="center"/>
              <w:rPr>
                <w:rFonts w:ascii="Times New Roman" w:hAnsi="Times New Roman" w:cs="Times New Roman"/>
                <w:b/>
                <w:sz w:val="24"/>
                <w:szCs w:val="24"/>
              </w:rPr>
            </w:pPr>
          </w:p>
        </w:tc>
        <w:tc>
          <w:tcPr>
            <w:tcW w:w="1984" w:type="dxa"/>
            <w:tcBorders>
              <w:left w:val="single" w:sz="8" w:space="0" w:color="auto"/>
              <w:bottom w:val="single" w:sz="8" w:space="0" w:color="auto"/>
              <w:right w:val="single" w:sz="8" w:space="0" w:color="auto"/>
            </w:tcBorders>
            <w:shd w:val="clear" w:color="auto" w:fill="DBE5F1" w:themeFill="accent1" w:themeFillTint="33"/>
            <w:vAlign w:val="center"/>
          </w:tcPr>
          <w:p w:rsidR="004C7768" w:rsidRPr="00273C49" w:rsidRDefault="004C7768" w:rsidP="004C7768">
            <w:pPr>
              <w:autoSpaceDE w:val="0"/>
              <w:autoSpaceDN w:val="0"/>
              <w:adjustRightInd w:val="0"/>
              <w:spacing w:after="0" w:line="276" w:lineRule="auto"/>
              <w:jc w:val="center"/>
              <w:rPr>
                <w:b/>
              </w:rPr>
            </w:pPr>
            <w:r w:rsidRPr="00273C49">
              <w:rPr>
                <w:b/>
              </w:rPr>
              <w:t>утверждено</w:t>
            </w:r>
          </w:p>
        </w:tc>
        <w:tc>
          <w:tcPr>
            <w:tcW w:w="1560" w:type="dxa"/>
            <w:tcBorders>
              <w:left w:val="single" w:sz="8" w:space="0" w:color="auto"/>
              <w:bottom w:val="single" w:sz="8" w:space="0" w:color="auto"/>
              <w:right w:val="single" w:sz="8" w:space="0" w:color="auto"/>
            </w:tcBorders>
            <w:shd w:val="clear" w:color="auto" w:fill="DBE5F1" w:themeFill="accent1" w:themeFillTint="33"/>
            <w:vAlign w:val="center"/>
          </w:tcPr>
          <w:p w:rsidR="004C7768" w:rsidRPr="00273C49" w:rsidRDefault="004C7768" w:rsidP="004C7768">
            <w:pPr>
              <w:autoSpaceDE w:val="0"/>
              <w:autoSpaceDN w:val="0"/>
              <w:adjustRightInd w:val="0"/>
              <w:spacing w:after="0" w:line="276" w:lineRule="auto"/>
              <w:jc w:val="center"/>
              <w:rPr>
                <w:b/>
              </w:rPr>
            </w:pPr>
            <w:r w:rsidRPr="00273C49">
              <w:rPr>
                <w:b/>
              </w:rPr>
              <w:t>исполнено</w:t>
            </w:r>
          </w:p>
        </w:tc>
      </w:tr>
      <w:tr w:rsidR="004C7768"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r w:rsidRPr="00273C49">
              <w:t>1</w:t>
            </w:r>
          </w:p>
        </w:tc>
        <w:tc>
          <w:tcPr>
            <w:tcW w:w="1984"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r w:rsidRPr="00273C49">
              <w:t>2</w:t>
            </w:r>
          </w:p>
        </w:tc>
        <w:tc>
          <w:tcPr>
            <w:tcW w:w="1560"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r w:rsidRPr="00273C49">
              <w:t>3</w:t>
            </w:r>
          </w:p>
        </w:tc>
      </w:tr>
      <w:tr w:rsidR="004C7768"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pPr>
            <w:r w:rsidRPr="00273C49">
              <w:t xml:space="preserve">Общегосударственные вопросы                    </w:t>
            </w:r>
          </w:p>
        </w:tc>
        <w:tc>
          <w:tcPr>
            <w:tcW w:w="1984"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r w:rsidRPr="00273C49">
              <w:t>8770,7</w:t>
            </w:r>
          </w:p>
        </w:tc>
        <w:tc>
          <w:tcPr>
            <w:tcW w:w="1560"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r w:rsidRPr="00273C49">
              <w:t>8663,8</w:t>
            </w:r>
          </w:p>
        </w:tc>
      </w:tr>
      <w:tr w:rsidR="004C7768"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pPr>
            <w:r w:rsidRPr="00273C49">
              <w:t xml:space="preserve">Национальная оборона                           </w:t>
            </w:r>
          </w:p>
        </w:tc>
        <w:tc>
          <w:tcPr>
            <w:tcW w:w="1984"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r w:rsidRPr="00273C49">
              <w:t>200</w:t>
            </w:r>
          </w:p>
        </w:tc>
        <w:tc>
          <w:tcPr>
            <w:tcW w:w="1560"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r w:rsidRPr="00273C49">
              <w:t>200</w:t>
            </w:r>
          </w:p>
        </w:tc>
      </w:tr>
      <w:tr w:rsidR="004C7768" w:rsidRPr="00273C49" w:rsidTr="004C7768">
        <w:trPr>
          <w:trHeight w:val="400"/>
          <w:tblCellSpacing w:w="5" w:type="nil"/>
          <w:jc w:val="center"/>
        </w:trPr>
        <w:tc>
          <w:tcPr>
            <w:tcW w:w="6521"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pPr>
            <w:r w:rsidRPr="00273C49">
              <w:t>Национальная безопасность и правоохранительная</w:t>
            </w:r>
          </w:p>
          <w:p w:rsidR="004C7768" w:rsidRPr="00273C49" w:rsidRDefault="004C7768" w:rsidP="004C7768">
            <w:pPr>
              <w:autoSpaceDE w:val="0"/>
              <w:autoSpaceDN w:val="0"/>
              <w:adjustRightInd w:val="0"/>
              <w:spacing w:after="0" w:line="276" w:lineRule="auto"/>
            </w:pPr>
            <w:r w:rsidRPr="00273C49">
              <w:t xml:space="preserve">деятельность                                   </w:t>
            </w:r>
          </w:p>
        </w:tc>
        <w:tc>
          <w:tcPr>
            <w:tcW w:w="1984"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r w:rsidRPr="00273C49">
              <w:t>526,4</w:t>
            </w:r>
          </w:p>
        </w:tc>
        <w:tc>
          <w:tcPr>
            <w:tcW w:w="1560"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r w:rsidRPr="00273C49">
              <w:t>518,4</w:t>
            </w:r>
          </w:p>
        </w:tc>
      </w:tr>
      <w:tr w:rsidR="004C7768"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pPr>
            <w:r w:rsidRPr="00273C49">
              <w:t xml:space="preserve">Национальная экономика                         </w:t>
            </w:r>
          </w:p>
        </w:tc>
        <w:tc>
          <w:tcPr>
            <w:tcW w:w="1984"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r w:rsidRPr="00273C49">
              <w:t>20711,3</w:t>
            </w:r>
          </w:p>
        </w:tc>
        <w:tc>
          <w:tcPr>
            <w:tcW w:w="1560"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r w:rsidRPr="00273C49">
              <w:t>20374,6</w:t>
            </w:r>
          </w:p>
        </w:tc>
      </w:tr>
      <w:tr w:rsidR="004C7768"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pPr>
            <w:r w:rsidRPr="00273C49">
              <w:t xml:space="preserve">Жилищно-коммунальное хозяйство                 </w:t>
            </w:r>
          </w:p>
        </w:tc>
        <w:tc>
          <w:tcPr>
            <w:tcW w:w="1984"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r w:rsidRPr="00273C49">
              <w:t>57772,6</w:t>
            </w:r>
          </w:p>
        </w:tc>
        <w:tc>
          <w:tcPr>
            <w:tcW w:w="1560"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r w:rsidRPr="00273C49">
              <w:t>51787,5</w:t>
            </w:r>
          </w:p>
        </w:tc>
      </w:tr>
      <w:tr w:rsidR="004C7768"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pPr>
            <w:r w:rsidRPr="00273C49">
              <w:t xml:space="preserve">Образование                                    </w:t>
            </w:r>
          </w:p>
        </w:tc>
        <w:tc>
          <w:tcPr>
            <w:tcW w:w="1984"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r w:rsidRPr="00273C49">
              <w:t>0</w:t>
            </w:r>
          </w:p>
        </w:tc>
        <w:tc>
          <w:tcPr>
            <w:tcW w:w="1560"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p>
        </w:tc>
      </w:tr>
      <w:tr w:rsidR="004C7768" w:rsidRPr="00273C49" w:rsidTr="004C7768">
        <w:trPr>
          <w:trHeight w:val="400"/>
          <w:tblCellSpacing w:w="5" w:type="nil"/>
          <w:jc w:val="center"/>
        </w:trPr>
        <w:tc>
          <w:tcPr>
            <w:tcW w:w="6521"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pPr>
            <w:r w:rsidRPr="00273C49">
              <w:t>Культура, кинематография</w:t>
            </w:r>
          </w:p>
        </w:tc>
        <w:tc>
          <w:tcPr>
            <w:tcW w:w="1984"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r w:rsidRPr="00273C49">
              <w:t>21395,4</w:t>
            </w:r>
          </w:p>
        </w:tc>
        <w:tc>
          <w:tcPr>
            <w:tcW w:w="1560"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r w:rsidRPr="00273C49">
              <w:t>17885,4</w:t>
            </w:r>
          </w:p>
        </w:tc>
      </w:tr>
      <w:tr w:rsidR="004C7768"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pPr>
            <w:r w:rsidRPr="00273C49">
              <w:t>Здравоохранение</w:t>
            </w:r>
          </w:p>
        </w:tc>
        <w:tc>
          <w:tcPr>
            <w:tcW w:w="1984"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p>
        </w:tc>
        <w:tc>
          <w:tcPr>
            <w:tcW w:w="1560"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p>
        </w:tc>
      </w:tr>
      <w:tr w:rsidR="004C7768"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pPr>
            <w:r w:rsidRPr="00273C49">
              <w:t xml:space="preserve">Социальная политика                            </w:t>
            </w:r>
          </w:p>
        </w:tc>
        <w:tc>
          <w:tcPr>
            <w:tcW w:w="1984"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r w:rsidRPr="00273C49">
              <w:t>755</w:t>
            </w:r>
          </w:p>
        </w:tc>
        <w:tc>
          <w:tcPr>
            <w:tcW w:w="1560"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r w:rsidRPr="00273C49">
              <w:t>755</w:t>
            </w:r>
          </w:p>
        </w:tc>
      </w:tr>
      <w:tr w:rsidR="004C7768"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pPr>
            <w:r w:rsidRPr="00273C49">
              <w:t>Физическая культура и спорт</w:t>
            </w:r>
          </w:p>
        </w:tc>
        <w:tc>
          <w:tcPr>
            <w:tcW w:w="1984"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p>
        </w:tc>
        <w:tc>
          <w:tcPr>
            <w:tcW w:w="1560"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p>
        </w:tc>
      </w:tr>
      <w:tr w:rsidR="004C7768"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pPr>
            <w:r w:rsidRPr="00273C49">
              <w:t>Средства массовой информации</w:t>
            </w:r>
          </w:p>
        </w:tc>
        <w:tc>
          <w:tcPr>
            <w:tcW w:w="1984"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p>
        </w:tc>
        <w:tc>
          <w:tcPr>
            <w:tcW w:w="1560"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p>
        </w:tc>
      </w:tr>
      <w:tr w:rsidR="004C7768"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pPr>
            <w:r w:rsidRPr="00273C49">
              <w:t>Межбюджетные трансферты общего характера</w:t>
            </w:r>
          </w:p>
        </w:tc>
        <w:tc>
          <w:tcPr>
            <w:tcW w:w="1984"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p>
        </w:tc>
        <w:tc>
          <w:tcPr>
            <w:tcW w:w="1560"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p>
        </w:tc>
      </w:tr>
      <w:tr w:rsidR="004C7768" w:rsidRPr="00273C49" w:rsidTr="004C7768">
        <w:trPr>
          <w:tblCellSpacing w:w="5" w:type="nil"/>
          <w:jc w:val="center"/>
        </w:trPr>
        <w:tc>
          <w:tcPr>
            <w:tcW w:w="6521"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r w:rsidRPr="00273C49">
              <w:t>Всего расходов</w:t>
            </w:r>
          </w:p>
        </w:tc>
        <w:tc>
          <w:tcPr>
            <w:tcW w:w="1984"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r w:rsidRPr="00273C49">
              <w:t>110245,6</w:t>
            </w:r>
          </w:p>
        </w:tc>
        <w:tc>
          <w:tcPr>
            <w:tcW w:w="1560" w:type="dxa"/>
            <w:tcBorders>
              <w:left w:val="single" w:sz="8" w:space="0" w:color="auto"/>
              <w:bottom w:val="single" w:sz="8" w:space="0" w:color="auto"/>
              <w:right w:val="single" w:sz="8" w:space="0" w:color="auto"/>
            </w:tcBorders>
          </w:tcPr>
          <w:p w:rsidR="004C7768" w:rsidRPr="00273C49" w:rsidRDefault="004C7768" w:rsidP="004C7768">
            <w:pPr>
              <w:autoSpaceDE w:val="0"/>
              <w:autoSpaceDN w:val="0"/>
              <w:adjustRightInd w:val="0"/>
              <w:spacing w:after="0" w:line="276" w:lineRule="auto"/>
              <w:jc w:val="center"/>
            </w:pPr>
            <w:r w:rsidRPr="00273C49">
              <w:t>100298,7</w:t>
            </w:r>
          </w:p>
        </w:tc>
      </w:tr>
    </w:tbl>
    <w:p w:rsidR="001B7AEC" w:rsidRPr="00273C49" w:rsidRDefault="001B7AEC" w:rsidP="00F12F55">
      <w:pPr>
        <w:pStyle w:val="af8"/>
        <w:spacing w:line="276" w:lineRule="auto"/>
      </w:pPr>
    </w:p>
    <w:p w:rsidR="00464B63" w:rsidRPr="00273C49" w:rsidRDefault="00535DA1" w:rsidP="00B8030F">
      <w:pPr>
        <w:pStyle w:val="3"/>
        <w:numPr>
          <w:ilvl w:val="1"/>
          <w:numId w:val="9"/>
        </w:numPr>
        <w:ind w:left="426" w:hanging="437"/>
        <w:jc w:val="center"/>
        <w:rPr>
          <w:rFonts w:ascii="Times New Roman" w:hAnsi="Times New Roman"/>
          <w:sz w:val="24"/>
        </w:rPr>
      </w:pPr>
      <w:bookmarkStart w:id="26" w:name="_Toc408836470"/>
      <w:r w:rsidRPr="00273C49">
        <w:rPr>
          <w:rFonts w:ascii="Times New Roman" w:hAnsi="Times New Roman"/>
          <w:sz w:val="24"/>
        </w:rPr>
        <w:t>Оценка общественного мнения</w:t>
      </w:r>
      <w:bookmarkEnd w:id="26"/>
    </w:p>
    <w:p w:rsidR="00535DA1" w:rsidRPr="00273C49" w:rsidRDefault="00535DA1" w:rsidP="005157C3">
      <w:pPr>
        <w:pStyle w:val="af8"/>
        <w:spacing w:line="276" w:lineRule="auto"/>
        <w:ind w:firstLine="708"/>
        <w:rPr>
          <w:rFonts w:eastAsia="Calibri"/>
        </w:rPr>
      </w:pPr>
      <w:r w:rsidRPr="00273C49">
        <w:rPr>
          <w:rFonts w:eastAsia="Calibri"/>
        </w:rPr>
        <w:t xml:space="preserve">11 декабря 2014 года на территории </w:t>
      </w:r>
      <w:proofErr w:type="spellStart"/>
      <w:r w:rsidRPr="00273C49">
        <w:rPr>
          <w:rFonts w:eastAsia="Calibri"/>
        </w:rPr>
        <w:t>Алеховщинского</w:t>
      </w:r>
      <w:proofErr w:type="spellEnd"/>
      <w:r w:rsidRPr="00273C49">
        <w:rPr>
          <w:rFonts w:eastAsia="Calibri"/>
        </w:rPr>
        <w:t xml:space="preserve"> сельского поселения проводился социологический опрос и анкетирование населения муниципального образования.</w:t>
      </w:r>
    </w:p>
    <w:p w:rsidR="00535DA1" w:rsidRPr="00273C49" w:rsidRDefault="00535DA1" w:rsidP="005157C3">
      <w:pPr>
        <w:pStyle w:val="af8"/>
        <w:spacing w:line="276" w:lineRule="auto"/>
        <w:ind w:firstLine="708"/>
        <w:rPr>
          <w:rFonts w:eastAsia="Calibri"/>
        </w:rPr>
      </w:pPr>
      <w:r w:rsidRPr="00273C49">
        <w:rPr>
          <w:rFonts w:eastAsia="Calibri"/>
        </w:rPr>
        <w:t>Целью опроса был анализ общественного мнения по вопросам проблем и перспектив развития муниципального образования для дальнейшего применения результатов опроса при проведении SWOT-анализа и формировании стратегического плана развития муниципального</w:t>
      </w:r>
    </w:p>
    <w:p w:rsidR="00535DA1" w:rsidRPr="00273C49" w:rsidRDefault="00535DA1" w:rsidP="005157C3">
      <w:pPr>
        <w:pStyle w:val="af8"/>
        <w:spacing w:line="276" w:lineRule="auto"/>
        <w:rPr>
          <w:rFonts w:eastAsia="Calibri"/>
        </w:rPr>
      </w:pPr>
      <w:r w:rsidRPr="00273C49">
        <w:rPr>
          <w:rFonts w:eastAsia="Calibri"/>
        </w:rPr>
        <w:t>образования.</w:t>
      </w:r>
    </w:p>
    <w:p w:rsidR="00535DA1" w:rsidRPr="00273C49" w:rsidRDefault="00535DA1" w:rsidP="005157C3">
      <w:pPr>
        <w:pStyle w:val="af8"/>
        <w:spacing w:line="276" w:lineRule="auto"/>
        <w:ind w:firstLine="708"/>
        <w:rPr>
          <w:rFonts w:eastAsia="Calibri"/>
        </w:rPr>
      </w:pPr>
      <w:r w:rsidRPr="00273C49">
        <w:rPr>
          <w:rFonts w:eastAsia="Calibri"/>
        </w:rPr>
        <w:t>Задачи опроса:</w:t>
      </w:r>
    </w:p>
    <w:p w:rsidR="00535DA1" w:rsidRPr="00273C49" w:rsidRDefault="00535DA1" w:rsidP="00B8030F">
      <w:pPr>
        <w:pStyle w:val="af8"/>
        <w:numPr>
          <w:ilvl w:val="0"/>
          <w:numId w:val="21"/>
        </w:numPr>
        <w:spacing w:line="276" w:lineRule="auto"/>
        <w:rPr>
          <w:rFonts w:eastAsia="Calibri"/>
        </w:rPr>
      </w:pPr>
      <w:r w:rsidRPr="00273C49">
        <w:rPr>
          <w:rFonts w:eastAsia="Calibri"/>
        </w:rPr>
        <w:t>Анализ текущего социально-экономического положения муниципального образования по вопросам:</w:t>
      </w:r>
    </w:p>
    <w:p w:rsidR="00535DA1" w:rsidRPr="00273C49" w:rsidRDefault="00535DA1" w:rsidP="00B8030F">
      <w:pPr>
        <w:pStyle w:val="af8"/>
        <w:numPr>
          <w:ilvl w:val="0"/>
          <w:numId w:val="22"/>
        </w:numPr>
        <w:spacing w:line="276" w:lineRule="auto"/>
        <w:rPr>
          <w:rFonts w:eastAsia="Calibri"/>
        </w:rPr>
      </w:pPr>
      <w:r w:rsidRPr="00273C49">
        <w:rPr>
          <w:rFonts w:eastAsia="Calibri"/>
        </w:rPr>
        <w:t>экономического развития муниципального образования, инвестиционных процессов, экономики;</w:t>
      </w:r>
    </w:p>
    <w:p w:rsidR="00535DA1" w:rsidRPr="00273C49" w:rsidRDefault="00535DA1" w:rsidP="00B8030F">
      <w:pPr>
        <w:pStyle w:val="af8"/>
        <w:numPr>
          <w:ilvl w:val="0"/>
          <w:numId w:val="22"/>
        </w:numPr>
        <w:spacing w:line="276" w:lineRule="auto"/>
        <w:rPr>
          <w:rFonts w:eastAsia="Calibri"/>
        </w:rPr>
      </w:pPr>
      <w:r w:rsidRPr="00273C49">
        <w:rPr>
          <w:rFonts w:eastAsia="Calibri"/>
        </w:rPr>
        <w:t>качества и доступности инфраструктуры муниципального образования;</w:t>
      </w:r>
    </w:p>
    <w:p w:rsidR="00535DA1" w:rsidRPr="00273C49" w:rsidRDefault="00535DA1" w:rsidP="00B8030F">
      <w:pPr>
        <w:pStyle w:val="af8"/>
        <w:numPr>
          <w:ilvl w:val="0"/>
          <w:numId w:val="22"/>
        </w:numPr>
        <w:spacing w:line="276" w:lineRule="auto"/>
        <w:rPr>
          <w:rFonts w:eastAsia="Calibri"/>
        </w:rPr>
      </w:pPr>
      <w:r w:rsidRPr="00273C49">
        <w:rPr>
          <w:rFonts w:eastAsia="Calibri"/>
        </w:rPr>
        <w:t>развития социальной сферы муниципального образования;</w:t>
      </w:r>
    </w:p>
    <w:p w:rsidR="00535DA1" w:rsidRPr="00273C49" w:rsidRDefault="00535DA1" w:rsidP="00B8030F">
      <w:pPr>
        <w:pStyle w:val="af8"/>
        <w:numPr>
          <w:ilvl w:val="0"/>
          <w:numId w:val="22"/>
        </w:numPr>
        <w:spacing w:line="276" w:lineRule="auto"/>
        <w:rPr>
          <w:rFonts w:eastAsia="Calibri"/>
        </w:rPr>
      </w:pPr>
      <w:r w:rsidRPr="00273C49">
        <w:rPr>
          <w:rFonts w:eastAsia="Calibri"/>
        </w:rPr>
        <w:t>уровня жизни населения;</w:t>
      </w:r>
    </w:p>
    <w:p w:rsidR="00535DA1" w:rsidRPr="00273C49" w:rsidRDefault="00535DA1" w:rsidP="00B8030F">
      <w:pPr>
        <w:pStyle w:val="af8"/>
        <w:numPr>
          <w:ilvl w:val="0"/>
          <w:numId w:val="22"/>
        </w:numPr>
        <w:spacing w:line="276" w:lineRule="auto"/>
        <w:rPr>
          <w:rFonts w:eastAsia="Calibri"/>
        </w:rPr>
      </w:pPr>
      <w:r w:rsidRPr="00273C49">
        <w:rPr>
          <w:rFonts w:eastAsia="Calibri"/>
        </w:rPr>
        <w:t>ресурсов муниципального образования;</w:t>
      </w:r>
    </w:p>
    <w:p w:rsidR="00535DA1" w:rsidRPr="00273C49" w:rsidRDefault="00535DA1" w:rsidP="00B8030F">
      <w:pPr>
        <w:pStyle w:val="af8"/>
        <w:numPr>
          <w:ilvl w:val="0"/>
          <w:numId w:val="22"/>
        </w:numPr>
        <w:spacing w:line="276" w:lineRule="auto"/>
        <w:rPr>
          <w:rFonts w:eastAsia="Calibri"/>
        </w:rPr>
      </w:pPr>
      <w:r w:rsidRPr="00273C49">
        <w:rPr>
          <w:rFonts w:eastAsia="Calibri"/>
        </w:rPr>
        <w:t>налогового потенциала, бюджетных инвестиций, системы предоставления муниципальных услуг, эффективности деятельности администрации муниципального образования по усилению конкурентных позиций муниципального образования.</w:t>
      </w:r>
    </w:p>
    <w:p w:rsidR="00535DA1" w:rsidRPr="00273C49" w:rsidRDefault="00535DA1" w:rsidP="00B8030F">
      <w:pPr>
        <w:pStyle w:val="af8"/>
        <w:numPr>
          <w:ilvl w:val="0"/>
          <w:numId w:val="21"/>
        </w:numPr>
        <w:spacing w:line="276" w:lineRule="auto"/>
        <w:rPr>
          <w:rFonts w:eastAsia="Calibri"/>
        </w:rPr>
      </w:pPr>
      <w:r w:rsidRPr="00273C49">
        <w:rPr>
          <w:rFonts w:eastAsia="Calibri"/>
        </w:rPr>
        <w:lastRenderedPageBreak/>
        <w:t>Анализ факторов, оказывающих негативное влияние на текущее положение и перспективное развитие муниципального образования.</w:t>
      </w:r>
    </w:p>
    <w:p w:rsidR="00535DA1" w:rsidRPr="00273C49" w:rsidRDefault="00535DA1" w:rsidP="00B8030F">
      <w:pPr>
        <w:pStyle w:val="af8"/>
        <w:numPr>
          <w:ilvl w:val="0"/>
          <w:numId w:val="21"/>
        </w:numPr>
        <w:spacing w:line="276" w:lineRule="auto"/>
        <w:rPr>
          <w:rFonts w:eastAsia="Calibri"/>
        </w:rPr>
      </w:pPr>
      <w:r w:rsidRPr="00273C49">
        <w:rPr>
          <w:rFonts w:eastAsia="Calibri"/>
        </w:rPr>
        <w:t>Анализ стратегического видения целей развития муниципального образования "Котлас" и средств их достижения различными группами населения.</w:t>
      </w:r>
    </w:p>
    <w:p w:rsidR="00535DA1" w:rsidRPr="00273C49" w:rsidRDefault="00535DA1" w:rsidP="005157C3">
      <w:pPr>
        <w:pStyle w:val="af8"/>
        <w:spacing w:line="276" w:lineRule="auto"/>
        <w:rPr>
          <w:rFonts w:eastAsia="Calibri"/>
        </w:rPr>
      </w:pPr>
    </w:p>
    <w:p w:rsidR="00535DA1" w:rsidRPr="00273C49" w:rsidRDefault="00535DA1" w:rsidP="005157C3">
      <w:pPr>
        <w:pStyle w:val="af8"/>
        <w:spacing w:line="276" w:lineRule="auto"/>
        <w:ind w:firstLine="708"/>
        <w:rPr>
          <w:rFonts w:eastAsia="Calibri"/>
        </w:rPr>
      </w:pPr>
      <w:r w:rsidRPr="00273C49">
        <w:rPr>
          <w:rFonts w:eastAsia="Calibri"/>
        </w:rPr>
        <w:t>Для проведения опроса применяется метод очного анкетирования. Преимущество данного метода состоит в том, что заполнение анкет происходит в присутствии анкетирующего, и он может, если необходимо, давать пояснения респонденту.</w:t>
      </w:r>
    </w:p>
    <w:p w:rsidR="00535DA1" w:rsidRPr="00273C49" w:rsidRDefault="00535DA1" w:rsidP="005157C3">
      <w:pPr>
        <w:autoSpaceDE w:val="0"/>
        <w:autoSpaceDN w:val="0"/>
        <w:adjustRightInd w:val="0"/>
        <w:spacing w:after="0" w:line="276" w:lineRule="auto"/>
        <w:ind w:firstLine="708"/>
        <w:rPr>
          <w:rFonts w:eastAsia="Calibri"/>
        </w:rPr>
      </w:pPr>
      <w:r w:rsidRPr="00273C49">
        <w:rPr>
          <w:rFonts w:eastAsia="Calibri"/>
        </w:rPr>
        <w:t xml:space="preserve">В целях всестороннего и критического анализа общественного мнения различных групп населения были разработаны три формы анкет: для представителей общественности, </w:t>
      </w:r>
      <w:proofErr w:type="gramStart"/>
      <w:r w:rsidRPr="00273C49">
        <w:rPr>
          <w:rFonts w:eastAsia="Calibri"/>
        </w:rPr>
        <w:t>бизнес-</w:t>
      </w:r>
      <w:r w:rsidR="005157C3" w:rsidRPr="00273C49">
        <w:rPr>
          <w:rFonts w:eastAsia="Calibri"/>
        </w:rPr>
        <w:t>с</w:t>
      </w:r>
      <w:r w:rsidRPr="00273C49">
        <w:rPr>
          <w:rFonts w:eastAsia="Calibri"/>
        </w:rPr>
        <w:t>ообщества</w:t>
      </w:r>
      <w:proofErr w:type="gramEnd"/>
      <w:r w:rsidRPr="00273C49">
        <w:rPr>
          <w:rFonts w:eastAsia="Calibri"/>
        </w:rPr>
        <w:t xml:space="preserve"> и органов местного</w:t>
      </w:r>
      <w:r w:rsidR="005157C3" w:rsidRPr="00273C49">
        <w:rPr>
          <w:rFonts w:eastAsia="Calibri"/>
        </w:rPr>
        <w:t xml:space="preserve"> </w:t>
      </w:r>
      <w:r w:rsidRPr="00273C49">
        <w:rPr>
          <w:rFonts w:eastAsia="Calibri"/>
        </w:rPr>
        <w:t>самоуправления.</w:t>
      </w:r>
    </w:p>
    <w:p w:rsidR="00535DA1" w:rsidRPr="00273C49" w:rsidRDefault="00535DA1" w:rsidP="005157C3">
      <w:pPr>
        <w:autoSpaceDE w:val="0"/>
        <w:autoSpaceDN w:val="0"/>
        <w:adjustRightInd w:val="0"/>
        <w:spacing w:after="0" w:line="276" w:lineRule="auto"/>
        <w:ind w:firstLine="708"/>
        <w:rPr>
          <w:rFonts w:eastAsia="Calibri"/>
        </w:rPr>
      </w:pPr>
      <w:r w:rsidRPr="00273C49">
        <w:rPr>
          <w:rFonts w:eastAsia="Calibri"/>
        </w:rPr>
        <w:t>Каждой группе респондентов предложен такой перечень вопросов,</w:t>
      </w:r>
      <w:r w:rsidR="005157C3" w:rsidRPr="00273C49">
        <w:rPr>
          <w:rFonts w:eastAsia="Calibri"/>
        </w:rPr>
        <w:t xml:space="preserve"> </w:t>
      </w:r>
      <w:r w:rsidRPr="00273C49">
        <w:rPr>
          <w:rFonts w:eastAsia="Calibri"/>
        </w:rPr>
        <w:t>который данная группа способна дать наиболее компетентный и критический</w:t>
      </w:r>
      <w:r w:rsidR="005157C3" w:rsidRPr="00273C49">
        <w:rPr>
          <w:rFonts w:eastAsia="Calibri"/>
        </w:rPr>
        <w:t xml:space="preserve"> </w:t>
      </w:r>
      <w:r w:rsidRPr="00273C49">
        <w:rPr>
          <w:rFonts w:eastAsia="Calibri"/>
        </w:rPr>
        <w:t>ответ. Так, жители оценивают</w:t>
      </w:r>
      <w:r w:rsidR="005157C3" w:rsidRPr="00273C49">
        <w:rPr>
          <w:rFonts w:eastAsia="Calibri"/>
        </w:rPr>
        <w:t xml:space="preserve"> </w:t>
      </w:r>
      <w:r w:rsidRPr="00273C49">
        <w:rPr>
          <w:rFonts w:eastAsia="Calibri"/>
        </w:rPr>
        <w:t>качество жизни на территории муниципального образования и</w:t>
      </w:r>
      <w:r w:rsidR="005157C3" w:rsidRPr="00273C49">
        <w:rPr>
          <w:rFonts w:eastAsia="Calibri"/>
        </w:rPr>
        <w:t xml:space="preserve"> </w:t>
      </w:r>
      <w:r w:rsidRPr="00273C49">
        <w:rPr>
          <w:rFonts w:eastAsia="Calibri"/>
        </w:rPr>
        <w:t>эффективность деятельности органов местного самоуправления по его</w:t>
      </w:r>
      <w:r w:rsidR="005157C3" w:rsidRPr="00273C49">
        <w:rPr>
          <w:rFonts w:eastAsia="Calibri"/>
        </w:rPr>
        <w:t xml:space="preserve"> </w:t>
      </w:r>
      <w:r w:rsidRPr="00273C49">
        <w:rPr>
          <w:rFonts w:eastAsia="Calibri"/>
        </w:rPr>
        <w:t xml:space="preserve">улучшению. Представители </w:t>
      </w:r>
      <w:proofErr w:type="gramStart"/>
      <w:r w:rsidRPr="00273C49">
        <w:rPr>
          <w:rFonts w:eastAsia="Calibri"/>
        </w:rPr>
        <w:t>бизнес-сообщества</w:t>
      </w:r>
      <w:proofErr w:type="gramEnd"/>
      <w:r w:rsidRPr="00273C49">
        <w:rPr>
          <w:rFonts w:eastAsia="Calibri"/>
        </w:rPr>
        <w:t xml:space="preserve"> дают оценку экономической</w:t>
      </w:r>
      <w:r w:rsidR="005157C3" w:rsidRPr="00273C49">
        <w:rPr>
          <w:rFonts w:eastAsia="Calibri"/>
        </w:rPr>
        <w:t xml:space="preserve"> </w:t>
      </w:r>
      <w:r w:rsidRPr="00273C49">
        <w:rPr>
          <w:rFonts w:eastAsia="Calibri"/>
        </w:rPr>
        <w:t>ситуации на территории муниципального образования, определяют</w:t>
      </w:r>
      <w:r w:rsidR="005157C3" w:rsidRPr="00273C49">
        <w:rPr>
          <w:rFonts w:eastAsia="Calibri"/>
        </w:rPr>
        <w:t xml:space="preserve"> </w:t>
      </w:r>
      <w:r w:rsidRPr="00273C49">
        <w:rPr>
          <w:rFonts w:eastAsia="Calibri"/>
        </w:rPr>
        <w:t>административные и иные барьеры на пути развития бизнеса</w:t>
      </w:r>
      <w:r w:rsidR="005157C3" w:rsidRPr="00273C49">
        <w:rPr>
          <w:rFonts w:eastAsia="Calibri"/>
        </w:rPr>
        <w:t>.</w:t>
      </w:r>
      <w:r w:rsidRPr="00273C49">
        <w:rPr>
          <w:rFonts w:eastAsia="Calibri"/>
        </w:rPr>
        <w:t xml:space="preserve"> Представители органов муниципального образования, в свою</w:t>
      </w:r>
      <w:r w:rsidR="005157C3" w:rsidRPr="00273C49">
        <w:rPr>
          <w:rFonts w:eastAsia="Calibri"/>
        </w:rPr>
        <w:t xml:space="preserve"> </w:t>
      </w:r>
      <w:r w:rsidRPr="00273C49">
        <w:rPr>
          <w:rFonts w:eastAsia="Calibri"/>
        </w:rPr>
        <w:t>очередь, дают комплексную оценку социально-экономического положения</w:t>
      </w:r>
      <w:r w:rsidR="005157C3" w:rsidRPr="00273C49">
        <w:rPr>
          <w:rFonts w:eastAsia="Calibri"/>
        </w:rPr>
        <w:t xml:space="preserve"> </w:t>
      </w:r>
      <w:r w:rsidRPr="00273C49">
        <w:rPr>
          <w:rFonts w:eastAsia="Calibri"/>
        </w:rPr>
        <w:t xml:space="preserve">муниципального </w:t>
      </w:r>
      <w:r w:rsidR="005157C3" w:rsidRPr="00273C49">
        <w:rPr>
          <w:rFonts w:eastAsia="Calibri"/>
        </w:rPr>
        <w:t>образования</w:t>
      </w:r>
      <w:r w:rsidRPr="00273C49">
        <w:rPr>
          <w:rFonts w:eastAsia="Calibri"/>
        </w:rPr>
        <w:t>, определяют основные мероприятия</w:t>
      </w:r>
      <w:r w:rsidR="005157C3" w:rsidRPr="00273C49">
        <w:rPr>
          <w:rFonts w:eastAsia="Calibri"/>
        </w:rPr>
        <w:t xml:space="preserve"> </w:t>
      </w:r>
      <w:r w:rsidRPr="00273C49">
        <w:rPr>
          <w:rFonts w:eastAsia="Calibri"/>
        </w:rPr>
        <w:t>по улучшению качества жизни населения и экономического положения</w:t>
      </w:r>
      <w:r w:rsidR="005157C3" w:rsidRPr="00273C49">
        <w:rPr>
          <w:rFonts w:eastAsia="Calibri"/>
        </w:rPr>
        <w:t xml:space="preserve"> </w:t>
      </w:r>
      <w:r w:rsidRPr="00273C49">
        <w:rPr>
          <w:rFonts w:eastAsia="Calibri"/>
        </w:rPr>
        <w:t>муниципального образования, источники финансирования этих мероприятий.</w:t>
      </w:r>
    </w:p>
    <w:p w:rsidR="00464B63" w:rsidRPr="00273C49" w:rsidRDefault="00535DA1" w:rsidP="005157C3">
      <w:pPr>
        <w:autoSpaceDE w:val="0"/>
        <w:autoSpaceDN w:val="0"/>
        <w:adjustRightInd w:val="0"/>
        <w:spacing w:after="0" w:line="276" w:lineRule="auto"/>
        <w:ind w:firstLine="708"/>
        <w:rPr>
          <w:rFonts w:eastAsia="Calibri"/>
        </w:rPr>
      </w:pPr>
      <w:r w:rsidRPr="00273C49">
        <w:rPr>
          <w:rFonts w:eastAsia="Calibri"/>
        </w:rPr>
        <w:t>При подготовке анкет в них были также включены вопросы из</w:t>
      </w:r>
      <w:r w:rsidR="005157C3" w:rsidRPr="00273C49">
        <w:rPr>
          <w:rFonts w:eastAsia="Calibri"/>
        </w:rPr>
        <w:t xml:space="preserve"> </w:t>
      </w:r>
      <w:r w:rsidRPr="00273C49">
        <w:rPr>
          <w:rFonts w:eastAsia="Calibri"/>
        </w:rPr>
        <w:t xml:space="preserve">Методики </w:t>
      </w:r>
      <w:proofErr w:type="gramStart"/>
      <w:r w:rsidRPr="00273C49">
        <w:rPr>
          <w:rFonts w:eastAsia="Calibri"/>
        </w:rPr>
        <w:t>мониторинга эффективности деятельности органов местного</w:t>
      </w:r>
      <w:r w:rsidR="005157C3" w:rsidRPr="00273C49">
        <w:rPr>
          <w:rFonts w:eastAsia="Calibri"/>
        </w:rPr>
        <w:t xml:space="preserve"> </w:t>
      </w:r>
      <w:r w:rsidRPr="00273C49">
        <w:rPr>
          <w:rFonts w:eastAsia="Calibri"/>
        </w:rPr>
        <w:t>самоуправления городских округов</w:t>
      </w:r>
      <w:proofErr w:type="gramEnd"/>
      <w:r w:rsidRPr="00273C49">
        <w:rPr>
          <w:rFonts w:eastAsia="Calibri"/>
        </w:rPr>
        <w:t xml:space="preserve"> и муниципальных районов,</w:t>
      </w:r>
      <w:r w:rsidR="005157C3" w:rsidRPr="00273C49">
        <w:rPr>
          <w:rFonts w:eastAsia="Calibri"/>
        </w:rPr>
        <w:t xml:space="preserve"> </w:t>
      </w:r>
      <w:r w:rsidRPr="00273C49">
        <w:rPr>
          <w:rFonts w:eastAsia="Calibri"/>
        </w:rPr>
        <w:t>утвержденной Распоряжением Правительства Российской Федерации от</w:t>
      </w:r>
      <w:r w:rsidR="005157C3" w:rsidRPr="00273C49">
        <w:rPr>
          <w:rFonts w:eastAsia="Calibri"/>
        </w:rPr>
        <w:t xml:space="preserve"> </w:t>
      </w:r>
      <w:r w:rsidRPr="00273C49">
        <w:rPr>
          <w:rFonts w:eastAsia="Calibri"/>
        </w:rPr>
        <w:t>11.09.2008 г. N 1313-р.</w:t>
      </w:r>
    </w:p>
    <w:p w:rsidR="00996CC2" w:rsidRPr="00273C49" w:rsidRDefault="00996CC2" w:rsidP="00996CC2">
      <w:pPr>
        <w:autoSpaceDE w:val="0"/>
        <w:autoSpaceDN w:val="0"/>
        <w:adjustRightInd w:val="0"/>
        <w:spacing w:after="0" w:line="276" w:lineRule="auto"/>
        <w:rPr>
          <w:rFonts w:eastAsia="Calibri"/>
        </w:rPr>
      </w:pPr>
    </w:p>
    <w:p w:rsidR="00996CC2" w:rsidRPr="00273C49" w:rsidRDefault="00996CC2" w:rsidP="00996CC2">
      <w:pPr>
        <w:pStyle w:val="af8"/>
        <w:spacing w:line="276" w:lineRule="auto"/>
        <w:rPr>
          <w:b/>
        </w:rPr>
      </w:pPr>
      <w:r w:rsidRPr="00273C49">
        <w:rPr>
          <w:rFonts w:eastAsia="Calibri"/>
          <w:b/>
        </w:rPr>
        <w:t xml:space="preserve">Анализ результатов </w:t>
      </w:r>
      <w:r w:rsidR="00BE30BA" w:rsidRPr="00273C49">
        <w:rPr>
          <w:rFonts w:eastAsia="Calibri"/>
          <w:b/>
        </w:rPr>
        <w:t>интервьюирования</w:t>
      </w:r>
    </w:p>
    <w:p w:rsidR="00996CC2" w:rsidRPr="00273C49" w:rsidRDefault="00996CC2" w:rsidP="00996CC2">
      <w:pPr>
        <w:pStyle w:val="af8"/>
        <w:spacing w:line="276" w:lineRule="auto"/>
        <w:ind w:firstLine="708"/>
        <w:rPr>
          <w:rFonts w:eastAsia="Calibri"/>
        </w:rPr>
      </w:pPr>
      <w:r w:rsidRPr="00273C49">
        <w:rPr>
          <w:rFonts w:eastAsia="Calibri"/>
        </w:rPr>
        <w:t>Анализ выполнен по результатам опроса жителей муниципального образования. Целью анкетного опроса жителей было изучение удовлетворенности населения социальными услугами в сфере образования, здравоохранения, культуры и спорта, оценка уровня комфортности проживания, а также изучение общественного мнения о перспективах дальнейшего развития муниципального образования.</w:t>
      </w:r>
    </w:p>
    <w:p w:rsidR="00464B63" w:rsidRPr="00273C49" w:rsidRDefault="00996CC2" w:rsidP="00996CC2">
      <w:pPr>
        <w:pStyle w:val="af8"/>
        <w:spacing w:line="276" w:lineRule="auto"/>
        <w:ind w:firstLine="708"/>
      </w:pPr>
      <w:r w:rsidRPr="00273C49">
        <w:rPr>
          <w:rFonts w:eastAsia="Calibri"/>
        </w:rPr>
        <w:t>Удовлетворенность населения социальными услугами</w:t>
      </w:r>
      <w:r w:rsidR="00627A4A" w:rsidRPr="00273C49">
        <w:rPr>
          <w:rFonts w:eastAsia="Calibri"/>
        </w:rPr>
        <w:t xml:space="preserve"> в среднем составляет 76%. Остальные 24</w:t>
      </w:r>
      <w:r w:rsidRPr="00273C49">
        <w:rPr>
          <w:rFonts w:eastAsia="Calibri"/>
        </w:rPr>
        <w:t>% респондентов от</w:t>
      </w:r>
      <w:r w:rsidR="008565E1" w:rsidRPr="00273C49">
        <w:rPr>
          <w:rFonts w:eastAsia="Calibri"/>
        </w:rPr>
        <w:t xml:space="preserve">метили низкую доступность или </w:t>
      </w:r>
      <w:r w:rsidRPr="00273C49">
        <w:rPr>
          <w:rFonts w:eastAsia="Calibri"/>
        </w:rPr>
        <w:t xml:space="preserve">удовлетворительное </w:t>
      </w:r>
      <w:r w:rsidR="00627A4A" w:rsidRPr="00273C49">
        <w:rPr>
          <w:rFonts w:eastAsia="Calibri"/>
        </w:rPr>
        <w:t>качество услуг</w:t>
      </w:r>
      <w:r w:rsidRPr="00273C49">
        <w:rPr>
          <w:rFonts w:eastAsia="Calibri"/>
        </w:rPr>
        <w:t>.</w:t>
      </w:r>
    </w:p>
    <w:p w:rsidR="00464B63" w:rsidRPr="00273C49" w:rsidRDefault="00B35B39" w:rsidP="00576147">
      <w:pPr>
        <w:pStyle w:val="af8"/>
        <w:spacing w:line="276" w:lineRule="auto"/>
        <w:jc w:val="center"/>
      </w:pPr>
      <w:r w:rsidRPr="00273C49">
        <w:rPr>
          <w:noProof/>
        </w:rPr>
        <w:lastRenderedPageBreak/>
        <w:drawing>
          <wp:inline distT="0" distB="0" distL="0" distR="0">
            <wp:extent cx="5486400" cy="3498112"/>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96CC2" w:rsidRPr="00273C49" w:rsidRDefault="00576147" w:rsidP="00576147">
      <w:pPr>
        <w:pStyle w:val="af8"/>
        <w:spacing w:line="276" w:lineRule="auto"/>
        <w:jc w:val="center"/>
        <w:rPr>
          <w:b/>
          <w:sz w:val="20"/>
        </w:rPr>
      </w:pPr>
      <w:r w:rsidRPr="00273C49">
        <w:rPr>
          <w:b/>
          <w:sz w:val="20"/>
        </w:rPr>
        <w:t xml:space="preserve">Рисунок </w:t>
      </w:r>
      <w:r w:rsidR="005B2E33" w:rsidRPr="00273C49">
        <w:rPr>
          <w:b/>
          <w:sz w:val="20"/>
        </w:rPr>
        <w:t>2.</w:t>
      </w:r>
      <w:r w:rsidR="0031708E">
        <w:rPr>
          <w:b/>
          <w:sz w:val="20"/>
        </w:rPr>
        <w:t>7</w:t>
      </w:r>
      <w:r w:rsidR="005B2E33" w:rsidRPr="00273C49">
        <w:rPr>
          <w:b/>
          <w:sz w:val="20"/>
        </w:rPr>
        <w:t>.</w:t>
      </w:r>
      <w:r w:rsidRPr="00273C49">
        <w:rPr>
          <w:b/>
          <w:sz w:val="20"/>
        </w:rPr>
        <w:t xml:space="preserve"> Удовлетворенность населения уровнем доступности и качества социальных услуг</w:t>
      </w:r>
    </w:p>
    <w:p w:rsidR="00A14A80" w:rsidRPr="00273C49" w:rsidRDefault="00A14A80" w:rsidP="00A14A80">
      <w:pPr>
        <w:autoSpaceDE w:val="0"/>
        <w:autoSpaceDN w:val="0"/>
        <w:adjustRightInd w:val="0"/>
        <w:spacing w:after="0"/>
        <w:jc w:val="left"/>
        <w:rPr>
          <w:rFonts w:eastAsia="Calibri"/>
          <w:sz w:val="23"/>
          <w:szCs w:val="23"/>
        </w:rPr>
      </w:pPr>
    </w:p>
    <w:p w:rsidR="00996CC2" w:rsidRPr="00273C49" w:rsidRDefault="00A14A80" w:rsidP="00A14A80">
      <w:pPr>
        <w:autoSpaceDE w:val="0"/>
        <w:autoSpaceDN w:val="0"/>
        <w:adjustRightInd w:val="0"/>
        <w:spacing w:after="0" w:line="276" w:lineRule="auto"/>
        <w:ind w:firstLine="708"/>
        <w:rPr>
          <w:rFonts w:eastAsia="Calibri"/>
        </w:rPr>
      </w:pPr>
      <w:r w:rsidRPr="00273C49">
        <w:rPr>
          <w:rFonts w:eastAsia="Calibri"/>
        </w:rPr>
        <w:t>При более детальном рассмотрении результатов общей</w:t>
      </w:r>
      <w:r w:rsidR="000B4AB5" w:rsidRPr="00273C49">
        <w:rPr>
          <w:rFonts w:eastAsia="Calibri"/>
        </w:rPr>
        <w:t xml:space="preserve"> </w:t>
      </w:r>
      <w:r w:rsidRPr="00273C49">
        <w:rPr>
          <w:rFonts w:eastAsia="Calibri"/>
        </w:rPr>
        <w:t>удовлетворенности социальными услугами анкетирование выявило следующее</w:t>
      </w:r>
      <w:r w:rsidR="005B2E33" w:rsidRPr="00273C49">
        <w:rPr>
          <w:rFonts w:eastAsia="Calibri"/>
        </w:rPr>
        <w:t xml:space="preserve"> (согласно мнению респондентов)</w:t>
      </w:r>
    </w:p>
    <w:p w:rsidR="00A14A80" w:rsidRPr="00273C49" w:rsidRDefault="00A14A80" w:rsidP="00B8030F">
      <w:pPr>
        <w:pStyle w:val="ad"/>
        <w:numPr>
          <w:ilvl w:val="0"/>
          <w:numId w:val="23"/>
        </w:numPr>
        <w:autoSpaceDE w:val="0"/>
        <w:autoSpaceDN w:val="0"/>
        <w:adjustRightInd w:val="0"/>
        <w:spacing w:after="0" w:line="276" w:lineRule="auto"/>
      </w:pPr>
      <w:r w:rsidRPr="00273C49">
        <w:t>Общее образование.</w:t>
      </w:r>
    </w:p>
    <w:p w:rsidR="00A14A80" w:rsidRPr="00273C49" w:rsidRDefault="00C5601D" w:rsidP="00B8030F">
      <w:pPr>
        <w:pStyle w:val="ad"/>
        <w:numPr>
          <w:ilvl w:val="0"/>
          <w:numId w:val="25"/>
        </w:numPr>
        <w:autoSpaceDE w:val="0"/>
        <w:autoSpaceDN w:val="0"/>
        <w:adjustRightInd w:val="0"/>
        <w:spacing w:after="0" w:line="276" w:lineRule="auto"/>
        <w:ind w:left="993"/>
      </w:pPr>
      <w:r>
        <w:t>В перспективе рекомендуется</w:t>
      </w:r>
      <w:r w:rsidRPr="00273C49">
        <w:t xml:space="preserve"> </w:t>
      </w:r>
      <w:r w:rsidR="00A14A80" w:rsidRPr="00273C49">
        <w:t>дополнительное финансирование общего образования.</w:t>
      </w:r>
    </w:p>
    <w:p w:rsidR="00A14A80" w:rsidRPr="00273C49" w:rsidRDefault="00A14A80" w:rsidP="00B8030F">
      <w:pPr>
        <w:pStyle w:val="ad"/>
        <w:numPr>
          <w:ilvl w:val="0"/>
          <w:numId w:val="23"/>
        </w:numPr>
        <w:autoSpaceDE w:val="0"/>
        <w:autoSpaceDN w:val="0"/>
        <w:adjustRightInd w:val="0"/>
        <w:spacing w:after="0" w:line="276" w:lineRule="auto"/>
      </w:pPr>
      <w:r w:rsidRPr="00273C49">
        <w:t>Дошкольное образование.</w:t>
      </w:r>
    </w:p>
    <w:p w:rsidR="00A14A80" w:rsidRPr="00273C49" w:rsidRDefault="00C5601D" w:rsidP="00B8030F">
      <w:pPr>
        <w:pStyle w:val="ad"/>
        <w:numPr>
          <w:ilvl w:val="0"/>
          <w:numId w:val="25"/>
        </w:numPr>
        <w:autoSpaceDE w:val="0"/>
        <w:autoSpaceDN w:val="0"/>
        <w:adjustRightInd w:val="0"/>
        <w:spacing w:after="0" w:line="276" w:lineRule="auto"/>
        <w:ind w:left="993"/>
      </w:pPr>
      <w:r>
        <w:t>В перспективе рекомендуется</w:t>
      </w:r>
      <w:r w:rsidRPr="00273C49">
        <w:t xml:space="preserve"> </w:t>
      </w:r>
      <w:r w:rsidR="00A14A80" w:rsidRPr="00273C49">
        <w:t>дополнительное финансирование дошкольного образования.</w:t>
      </w:r>
    </w:p>
    <w:p w:rsidR="00A14A80" w:rsidRPr="00273C49" w:rsidRDefault="00A14A80" w:rsidP="00B8030F">
      <w:pPr>
        <w:pStyle w:val="ad"/>
        <w:numPr>
          <w:ilvl w:val="0"/>
          <w:numId w:val="23"/>
        </w:numPr>
        <w:autoSpaceDE w:val="0"/>
        <w:autoSpaceDN w:val="0"/>
        <w:adjustRightInd w:val="0"/>
        <w:spacing w:after="0" w:line="276" w:lineRule="auto"/>
      </w:pPr>
      <w:r w:rsidRPr="00273C49">
        <w:t>Здравоохранение.</w:t>
      </w:r>
    </w:p>
    <w:p w:rsidR="00A14A80" w:rsidRPr="00273C49" w:rsidRDefault="00C5601D" w:rsidP="00B8030F">
      <w:pPr>
        <w:pStyle w:val="ad"/>
        <w:numPr>
          <w:ilvl w:val="0"/>
          <w:numId w:val="25"/>
        </w:numPr>
        <w:autoSpaceDE w:val="0"/>
        <w:autoSpaceDN w:val="0"/>
        <w:adjustRightInd w:val="0"/>
        <w:spacing w:after="0" w:line="276" w:lineRule="auto"/>
        <w:ind w:left="993"/>
      </w:pPr>
      <w:r>
        <w:t>В перспективе рекомендуется</w:t>
      </w:r>
      <w:r w:rsidR="00A14A80" w:rsidRPr="00273C49">
        <w:t xml:space="preserve"> дооснащение боль</w:t>
      </w:r>
      <w:r w:rsidR="00205FA6" w:rsidRPr="00273C49">
        <w:t xml:space="preserve">ницы медицинским оборудованием. </w:t>
      </w:r>
      <w:r w:rsidR="00A14A80" w:rsidRPr="00273C49">
        <w:t>За лечением приходится ездить в г. Лодейное</w:t>
      </w:r>
      <w:r w:rsidR="00205FA6" w:rsidRPr="00273C49">
        <w:t xml:space="preserve"> поле;</w:t>
      </w:r>
    </w:p>
    <w:p w:rsidR="00205FA6" w:rsidRPr="00273C49" w:rsidRDefault="00C5601D" w:rsidP="00B8030F">
      <w:pPr>
        <w:pStyle w:val="ad"/>
        <w:numPr>
          <w:ilvl w:val="0"/>
          <w:numId w:val="25"/>
        </w:numPr>
        <w:autoSpaceDE w:val="0"/>
        <w:autoSpaceDN w:val="0"/>
        <w:adjustRightInd w:val="0"/>
        <w:spacing w:after="0" w:line="276" w:lineRule="auto"/>
        <w:ind w:left="993"/>
      </w:pPr>
      <w:r>
        <w:t>В перспективе рекомендуется</w:t>
      </w:r>
      <w:r w:rsidRPr="00273C49">
        <w:t xml:space="preserve"> </w:t>
      </w:r>
      <w:r w:rsidR="00205FA6" w:rsidRPr="00273C49">
        <w:t xml:space="preserve">расширение сети </w:t>
      </w:r>
      <w:proofErr w:type="spellStart"/>
      <w:r w:rsidR="00205FA6" w:rsidRPr="00273C49">
        <w:t>ФАПов</w:t>
      </w:r>
      <w:proofErr w:type="spellEnd"/>
      <w:r w:rsidR="00205FA6" w:rsidRPr="00273C49">
        <w:t>.</w:t>
      </w:r>
    </w:p>
    <w:p w:rsidR="00A14A80" w:rsidRPr="00273C49" w:rsidRDefault="00A14A80" w:rsidP="00B8030F">
      <w:pPr>
        <w:pStyle w:val="ad"/>
        <w:numPr>
          <w:ilvl w:val="0"/>
          <w:numId w:val="23"/>
        </w:numPr>
        <w:autoSpaceDE w:val="0"/>
        <w:autoSpaceDN w:val="0"/>
        <w:adjustRightInd w:val="0"/>
        <w:spacing w:after="0" w:line="276" w:lineRule="auto"/>
      </w:pPr>
      <w:r w:rsidRPr="00273C49">
        <w:t>Культура.</w:t>
      </w:r>
    </w:p>
    <w:p w:rsidR="00A14A80" w:rsidRPr="00273C49" w:rsidRDefault="00C5601D" w:rsidP="00B8030F">
      <w:pPr>
        <w:pStyle w:val="ad"/>
        <w:numPr>
          <w:ilvl w:val="0"/>
          <w:numId w:val="25"/>
        </w:numPr>
        <w:autoSpaceDE w:val="0"/>
        <w:autoSpaceDN w:val="0"/>
        <w:adjustRightInd w:val="0"/>
        <w:spacing w:after="0" w:line="276" w:lineRule="auto"/>
        <w:ind w:left="993"/>
      </w:pPr>
      <w:r>
        <w:t>В перспективе рекомендуется</w:t>
      </w:r>
      <w:r w:rsidRPr="00273C49">
        <w:t xml:space="preserve"> </w:t>
      </w:r>
      <w:r w:rsidR="00A14A80" w:rsidRPr="00273C49">
        <w:t>дополнительное финансирование в сфере культуры.</w:t>
      </w:r>
    </w:p>
    <w:p w:rsidR="00205FA6" w:rsidRPr="00273C49" w:rsidRDefault="00C5601D" w:rsidP="00B8030F">
      <w:pPr>
        <w:pStyle w:val="ad"/>
        <w:numPr>
          <w:ilvl w:val="0"/>
          <w:numId w:val="25"/>
        </w:numPr>
        <w:autoSpaceDE w:val="0"/>
        <w:autoSpaceDN w:val="0"/>
        <w:adjustRightInd w:val="0"/>
        <w:spacing w:after="0" w:line="276" w:lineRule="auto"/>
        <w:ind w:left="993"/>
      </w:pPr>
      <w:r>
        <w:t>В перспективе рекомендуется</w:t>
      </w:r>
      <w:r w:rsidRPr="00273C49">
        <w:t xml:space="preserve"> </w:t>
      </w:r>
      <w:r w:rsidR="00205FA6" w:rsidRPr="00273C49">
        <w:t>строительства Дома культуры.</w:t>
      </w:r>
    </w:p>
    <w:p w:rsidR="00A14A80" w:rsidRPr="00273C49" w:rsidRDefault="00A14A80" w:rsidP="00B8030F">
      <w:pPr>
        <w:pStyle w:val="ad"/>
        <w:numPr>
          <w:ilvl w:val="0"/>
          <w:numId w:val="23"/>
        </w:numPr>
        <w:autoSpaceDE w:val="0"/>
        <w:autoSpaceDN w:val="0"/>
        <w:adjustRightInd w:val="0"/>
        <w:spacing w:after="0" w:line="276" w:lineRule="auto"/>
      </w:pPr>
      <w:r w:rsidRPr="00273C49">
        <w:t>Спорт.</w:t>
      </w:r>
    </w:p>
    <w:p w:rsidR="00A14A80" w:rsidRPr="00273C49" w:rsidRDefault="00C5601D" w:rsidP="00B8030F">
      <w:pPr>
        <w:pStyle w:val="ad"/>
        <w:numPr>
          <w:ilvl w:val="0"/>
          <w:numId w:val="25"/>
        </w:numPr>
        <w:ind w:left="993"/>
      </w:pPr>
      <w:r>
        <w:t>В перспективе рекомендуется</w:t>
      </w:r>
      <w:r w:rsidRPr="00273C49">
        <w:t xml:space="preserve"> </w:t>
      </w:r>
      <w:r w:rsidR="00A14A80" w:rsidRPr="00273C49">
        <w:t>дополнительные спортивные площадки</w:t>
      </w:r>
      <w:r w:rsidR="003A3471" w:rsidRPr="00273C49">
        <w:t xml:space="preserve"> для занятий спортом.</w:t>
      </w:r>
    </w:p>
    <w:p w:rsidR="00A14A80" w:rsidRPr="00273C49" w:rsidRDefault="00A14A80" w:rsidP="00A14A80">
      <w:pPr>
        <w:autoSpaceDE w:val="0"/>
        <w:autoSpaceDN w:val="0"/>
        <w:adjustRightInd w:val="0"/>
        <w:spacing w:after="0" w:line="276" w:lineRule="auto"/>
      </w:pPr>
    </w:p>
    <w:p w:rsidR="00996CC2" w:rsidRPr="00273C49" w:rsidRDefault="003A3471" w:rsidP="003A3471">
      <w:pPr>
        <w:pStyle w:val="af8"/>
        <w:spacing w:line="276" w:lineRule="auto"/>
        <w:ind w:firstLine="708"/>
      </w:pPr>
      <w:r w:rsidRPr="00273C49">
        <w:rPr>
          <w:rFonts w:eastAsia="Calibri"/>
        </w:rPr>
        <w:t>Качество сельской среды</w:t>
      </w:r>
      <w:r w:rsidR="005B2E33" w:rsidRPr="00273C49">
        <w:rPr>
          <w:rFonts w:eastAsia="Calibri"/>
        </w:rPr>
        <w:t xml:space="preserve"> в среднем</w:t>
      </w:r>
      <w:r w:rsidRPr="00273C49">
        <w:rPr>
          <w:rFonts w:eastAsia="Calibri"/>
        </w:rPr>
        <w:t xml:space="preserve"> считают неудовлетворительным </w:t>
      </w:r>
      <w:r w:rsidR="003365C0" w:rsidRPr="00273C49">
        <w:rPr>
          <w:rFonts w:eastAsia="Calibri"/>
        </w:rPr>
        <w:t>34,8</w:t>
      </w:r>
      <w:r w:rsidRPr="00273C49">
        <w:rPr>
          <w:rFonts w:eastAsia="Calibri"/>
        </w:rPr>
        <w:t xml:space="preserve">% опрошенного населения. В первую очередь это связано с крайне высокой степенью износа дорожного </w:t>
      </w:r>
      <w:r w:rsidR="005B2E33" w:rsidRPr="00273C49">
        <w:rPr>
          <w:rFonts w:eastAsia="Calibri"/>
        </w:rPr>
        <w:t>покрытия, нед</w:t>
      </w:r>
      <w:r w:rsidR="003365C0" w:rsidRPr="00273C49">
        <w:rPr>
          <w:rFonts w:eastAsia="Calibri"/>
        </w:rPr>
        <w:t>остаточной работой общественного транспорта и ненадлежащим качеством коммунальных услуг.</w:t>
      </w:r>
      <w:r w:rsidRPr="00273C49">
        <w:rPr>
          <w:rFonts w:eastAsia="Calibri"/>
        </w:rPr>
        <w:t xml:space="preserve"> Уровень безопасности</w:t>
      </w:r>
      <w:r w:rsidR="003365C0" w:rsidRPr="00273C49">
        <w:rPr>
          <w:rFonts w:eastAsia="Calibri"/>
        </w:rPr>
        <w:t xml:space="preserve"> </w:t>
      </w:r>
      <w:r w:rsidRPr="00273C49">
        <w:rPr>
          <w:rFonts w:eastAsia="Calibri"/>
        </w:rPr>
        <w:t xml:space="preserve">также остается низким по мнению </w:t>
      </w:r>
      <w:r w:rsidR="003365C0" w:rsidRPr="00273C49">
        <w:rPr>
          <w:rFonts w:eastAsia="Calibri"/>
        </w:rPr>
        <w:t>10</w:t>
      </w:r>
      <w:r w:rsidRPr="00273C49">
        <w:rPr>
          <w:rFonts w:eastAsia="Calibri"/>
        </w:rPr>
        <w:t xml:space="preserve">0% </w:t>
      </w:r>
      <w:r w:rsidR="001752B5" w:rsidRPr="00273C49">
        <w:rPr>
          <w:rFonts w:eastAsia="Calibri"/>
        </w:rPr>
        <w:t>респондентов</w:t>
      </w:r>
      <w:r w:rsidRPr="00273C49">
        <w:rPr>
          <w:rFonts w:eastAsia="Calibri"/>
        </w:rPr>
        <w:t>.</w:t>
      </w:r>
    </w:p>
    <w:p w:rsidR="003A3471" w:rsidRPr="00273C49" w:rsidRDefault="003A3471" w:rsidP="003A3471">
      <w:pPr>
        <w:pStyle w:val="af8"/>
        <w:spacing w:line="276" w:lineRule="auto"/>
        <w:jc w:val="center"/>
      </w:pPr>
      <w:r w:rsidRPr="00273C49">
        <w:rPr>
          <w:noProof/>
        </w:rPr>
        <w:lastRenderedPageBreak/>
        <w:drawing>
          <wp:inline distT="0" distB="0" distL="0" distR="0">
            <wp:extent cx="5486400" cy="3498112"/>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3471" w:rsidRPr="00273C49" w:rsidRDefault="003A3471" w:rsidP="003A3471">
      <w:pPr>
        <w:pStyle w:val="af8"/>
        <w:spacing w:line="276" w:lineRule="auto"/>
        <w:jc w:val="center"/>
        <w:rPr>
          <w:b/>
          <w:sz w:val="20"/>
        </w:rPr>
      </w:pPr>
      <w:r w:rsidRPr="00273C49">
        <w:rPr>
          <w:b/>
          <w:sz w:val="20"/>
        </w:rPr>
        <w:t xml:space="preserve">Рисунок </w:t>
      </w:r>
      <w:r w:rsidR="005B2E33" w:rsidRPr="00273C49">
        <w:rPr>
          <w:b/>
          <w:sz w:val="20"/>
        </w:rPr>
        <w:t>2.</w:t>
      </w:r>
      <w:r w:rsidR="0031708E">
        <w:rPr>
          <w:b/>
          <w:sz w:val="20"/>
        </w:rPr>
        <w:t>8</w:t>
      </w:r>
      <w:r w:rsidR="005B2E33" w:rsidRPr="00273C49">
        <w:rPr>
          <w:b/>
          <w:sz w:val="20"/>
        </w:rPr>
        <w:t>.</w:t>
      </w:r>
      <w:r w:rsidRPr="00273C49">
        <w:rPr>
          <w:b/>
          <w:sz w:val="20"/>
        </w:rPr>
        <w:t xml:space="preserve"> Удовлетворенность населения </w:t>
      </w:r>
      <w:r w:rsidR="005B2E33" w:rsidRPr="00273C49">
        <w:rPr>
          <w:b/>
          <w:sz w:val="20"/>
        </w:rPr>
        <w:t>качеством сельской среды</w:t>
      </w:r>
    </w:p>
    <w:p w:rsidR="00464B63" w:rsidRPr="00273C49" w:rsidRDefault="005B2E33" w:rsidP="00A57D70">
      <w:pPr>
        <w:pStyle w:val="af8"/>
        <w:spacing w:line="276" w:lineRule="auto"/>
        <w:ind w:firstLine="708"/>
        <w:rPr>
          <w:rFonts w:eastAsia="Calibri"/>
        </w:rPr>
      </w:pPr>
      <w:r w:rsidRPr="00273C49">
        <w:rPr>
          <w:rFonts w:eastAsia="Calibri"/>
        </w:rPr>
        <w:t>При более детальном р</w:t>
      </w:r>
      <w:r w:rsidR="008565E1" w:rsidRPr="00273C49">
        <w:rPr>
          <w:rFonts w:eastAsia="Calibri"/>
        </w:rPr>
        <w:t xml:space="preserve">ассмотрении результатов общей </w:t>
      </w:r>
      <w:r w:rsidRPr="00273C49">
        <w:rPr>
          <w:rFonts w:eastAsia="Calibri"/>
        </w:rPr>
        <w:t>удовлетворенности качеством сельской среды анкетирование выявило следующее (согласно мнению респондентов):</w:t>
      </w:r>
    </w:p>
    <w:p w:rsidR="00205FA6" w:rsidRPr="00273C49" w:rsidRDefault="005B2E33" w:rsidP="00B8030F">
      <w:pPr>
        <w:pStyle w:val="af8"/>
        <w:numPr>
          <w:ilvl w:val="0"/>
          <w:numId w:val="24"/>
        </w:numPr>
        <w:spacing w:line="276" w:lineRule="auto"/>
      </w:pPr>
      <w:r w:rsidRPr="00273C49">
        <w:rPr>
          <w:rFonts w:eastAsia="Calibri"/>
        </w:rPr>
        <w:t>Состояние жилья.</w:t>
      </w:r>
    </w:p>
    <w:p w:rsidR="00205FA6" w:rsidRPr="00273C49" w:rsidRDefault="00205FA6" w:rsidP="00B8030F">
      <w:pPr>
        <w:pStyle w:val="af8"/>
        <w:numPr>
          <w:ilvl w:val="0"/>
          <w:numId w:val="25"/>
        </w:numPr>
        <w:spacing w:line="276" w:lineRule="auto"/>
        <w:ind w:left="993"/>
      </w:pPr>
      <w:r w:rsidRPr="00273C49">
        <w:t xml:space="preserve">Большинство респондентов выделяют </w:t>
      </w:r>
      <w:r w:rsidR="003D4272" w:rsidRPr="00273C49">
        <w:t>высокую степень ветхости жилого фонда как частной, так и многоэтажной застройки</w:t>
      </w:r>
      <w:r w:rsidRPr="00273C49">
        <w:t>.</w:t>
      </w:r>
      <w:r w:rsidR="00890CEA" w:rsidRPr="00273C49">
        <w:t xml:space="preserve"> Но в последнее время наметилась тенденция к улучшению жилищных условий</w:t>
      </w:r>
      <w:r w:rsidR="00696721" w:rsidRPr="00273C49">
        <w:t>, стоящих в очереди на переселение из ветхого жилья,</w:t>
      </w:r>
      <w:r w:rsidR="00890CEA" w:rsidRPr="00273C49">
        <w:t xml:space="preserve"> в связи со строительством двух многоквартирных жилых домов.</w:t>
      </w:r>
    </w:p>
    <w:p w:rsidR="005B2E33" w:rsidRPr="00273C49" w:rsidRDefault="005B2E33" w:rsidP="00B8030F">
      <w:pPr>
        <w:pStyle w:val="af8"/>
        <w:numPr>
          <w:ilvl w:val="0"/>
          <w:numId w:val="24"/>
        </w:numPr>
        <w:spacing w:line="276" w:lineRule="auto"/>
      </w:pPr>
      <w:r w:rsidRPr="00273C49">
        <w:rPr>
          <w:rFonts w:eastAsia="Calibri"/>
        </w:rPr>
        <w:t>Тепло-водоснабжение.</w:t>
      </w:r>
    </w:p>
    <w:p w:rsidR="00205FA6" w:rsidRPr="00273C49" w:rsidRDefault="00696721" w:rsidP="00B8030F">
      <w:pPr>
        <w:pStyle w:val="af8"/>
        <w:numPr>
          <w:ilvl w:val="0"/>
          <w:numId w:val="25"/>
        </w:numPr>
        <w:spacing w:line="276" w:lineRule="auto"/>
        <w:ind w:left="993"/>
      </w:pPr>
      <w:r w:rsidRPr="00273C49">
        <w:t xml:space="preserve">Жители отмечают недостаточное теплоснабжение в квартирах. Температура внутреннего воздуха не достигает </w:t>
      </w:r>
      <w:proofErr w:type="gramStart"/>
      <w:r w:rsidRPr="00273C49">
        <w:t>нормативной</w:t>
      </w:r>
      <w:proofErr w:type="gramEnd"/>
      <w:r w:rsidRPr="00273C49">
        <w:t>.</w:t>
      </w:r>
    </w:p>
    <w:p w:rsidR="00696721" w:rsidRPr="00273C49" w:rsidRDefault="00696721" w:rsidP="00B8030F">
      <w:pPr>
        <w:pStyle w:val="af8"/>
        <w:numPr>
          <w:ilvl w:val="0"/>
          <w:numId w:val="25"/>
        </w:numPr>
        <w:spacing w:line="276" w:lineRule="auto"/>
        <w:ind w:left="993"/>
      </w:pPr>
      <w:r w:rsidRPr="00273C49">
        <w:t>Летом отмечают слабые напоры воды, связанные с частым использованием на полив территории и хозяйственные нужды.</w:t>
      </w:r>
    </w:p>
    <w:p w:rsidR="005B2E33" w:rsidRPr="00273C49" w:rsidRDefault="005B2E33" w:rsidP="00B8030F">
      <w:pPr>
        <w:pStyle w:val="af8"/>
        <w:numPr>
          <w:ilvl w:val="0"/>
          <w:numId w:val="24"/>
        </w:numPr>
        <w:spacing w:line="276" w:lineRule="auto"/>
      </w:pPr>
      <w:r w:rsidRPr="00273C49">
        <w:rPr>
          <w:rFonts w:eastAsia="Calibri"/>
        </w:rPr>
        <w:t>Электроснабжение.</w:t>
      </w:r>
    </w:p>
    <w:p w:rsidR="00696721" w:rsidRPr="00273C49" w:rsidRDefault="00696721" w:rsidP="00B8030F">
      <w:pPr>
        <w:pStyle w:val="af8"/>
        <w:numPr>
          <w:ilvl w:val="0"/>
          <w:numId w:val="26"/>
        </w:numPr>
        <w:spacing w:line="276" w:lineRule="auto"/>
        <w:ind w:left="993"/>
      </w:pPr>
      <w:r w:rsidRPr="00273C49">
        <w:t xml:space="preserve">Проблем с электроснабжением </w:t>
      </w:r>
      <w:r w:rsidR="00EB60C8">
        <w:t>не выявлено</w:t>
      </w:r>
      <w:r w:rsidRPr="00273C49">
        <w:t>. В случае планового отключения предупреждают население.</w:t>
      </w:r>
    </w:p>
    <w:p w:rsidR="005B2E33" w:rsidRPr="00273C49" w:rsidRDefault="005B2E33" w:rsidP="00B8030F">
      <w:pPr>
        <w:pStyle w:val="af8"/>
        <w:numPr>
          <w:ilvl w:val="0"/>
          <w:numId w:val="24"/>
        </w:numPr>
        <w:spacing w:line="276" w:lineRule="auto"/>
      </w:pPr>
      <w:r w:rsidRPr="00273C49">
        <w:rPr>
          <w:rFonts w:eastAsia="Calibri"/>
        </w:rPr>
        <w:t>Благоустройство.</w:t>
      </w:r>
    </w:p>
    <w:p w:rsidR="0078548C" w:rsidRPr="00273C49" w:rsidRDefault="0078548C" w:rsidP="00B8030F">
      <w:pPr>
        <w:pStyle w:val="af8"/>
        <w:numPr>
          <w:ilvl w:val="0"/>
          <w:numId w:val="26"/>
        </w:numPr>
        <w:spacing w:line="276" w:lineRule="auto"/>
        <w:ind w:left="993"/>
      </w:pPr>
      <w:r w:rsidRPr="00273C49">
        <w:rPr>
          <w:rFonts w:eastAsia="Calibri"/>
        </w:rPr>
        <w:t>Наметилась тенденция на улучшение благоустройства поселения.</w:t>
      </w:r>
    </w:p>
    <w:p w:rsidR="00085EE0" w:rsidRPr="00273C49" w:rsidRDefault="00085EE0" w:rsidP="00B8030F">
      <w:pPr>
        <w:pStyle w:val="af8"/>
        <w:numPr>
          <w:ilvl w:val="0"/>
          <w:numId w:val="26"/>
        </w:numPr>
        <w:spacing w:line="276" w:lineRule="auto"/>
        <w:ind w:left="993"/>
      </w:pPr>
      <w:r w:rsidRPr="00273C49">
        <w:rPr>
          <w:rFonts w:eastAsia="Calibri"/>
        </w:rPr>
        <w:t>Особо жители отметили необходимость создания рекреационной зоны.</w:t>
      </w:r>
    </w:p>
    <w:p w:rsidR="005B2E33" w:rsidRPr="00273C49" w:rsidRDefault="005B2E33" w:rsidP="00B8030F">
      <w:pPr>
        <w:pStyle w:val="af8"/>
        <w:numPr>
          <w:ilvl w:val="0"/>
          <w:numId w:val="24"/>
        </w:numPr>
        <w:spacing w:line="276" w:lineRule="auto"/>
      </w:pPr>
      <w:r w:rsidRPr="00273C49">
        <w:rPr>
          <w:rFonts w:eastAsia="Calibri"/>
        </w:rPr>
        <w:t>Дороги.</w:t>
      </w:r>
    </w:p>
    <w:p w:rsidR="0078548C" w:rsidRPr="00273C49" w:rsidRDefault="00EB60C8" w:rsidP="00B8030F">
      <w:pPr>
        <w:pStyle w:val="af8"/>
        <w:numPr>
          <w:ilvl w:val="0"/>
          <w:numId w:val="26"/>
        </w:numPr>
        <w:spacing w:line="276" w:lineRule="auto"/>
        <w:ind w:left="993"/>
      </w:pPr>
      <w:r>
        <w:t>В перспективе рекомендуется</w:t>
      </w:r>
      <w:r w:rsidRPr="00273C49">
        <w:t xml:space="preserve"> </w:t>
      </w:r>
      <w:r w:rsidR="0078548C" w:rsidRPr="00273C49">
        <w:t>асфальтирование межпоселковых дорог.</w:t>
      </w:r>
    </w:p>
    <w:p w:rsidR="005B2E33" w:rsidRPr="00273C49" w:rsidRDefault="005B2E33" w:rsidP="00B8030F">
      <w:pPr>
        <w:pStyle w:val="af8"/>
        <w:numPr>
          <w:ilvl w:val="0"/>
          <w:numId w:val="24"/>
        </w:numPr>
        <w:spacing w:line="276" w:lineRule="auto"/>
      </w:pPr>
      <w:r w:rsidRPr="00273C49">
        <w:rPr>
          <w:rFonts w:eastAsia="Calibri"/>
        </w:rPr>
        <w:t>Транспорт.</w:t>
      </w:r>
    </w:p>
    <w:p w:rsidR="0078548C" w:rsidRPr="00273C49" w:rsidRDefault="00EB60C8" w:rsidP="00B8030F">
      <w:pPr>
        <w:pStyle w:val="af8"/>
        <w:numPr>
          <w:ilvl w:val="0"/>
          <w:numId w:val="26"/>
        </w:numPr>
        <w:spacing w:line="276" w:lineRule="auto"/>
        <w:ind w:left="993"/>
      </w:pPr>
      <w:r>
        <w:t>В перспективе рекомендуется</w:t>
      </w:r>
      <w:r w:rsidRPr="00273C49">
        <w:t xml:space="preserve"> </w:t>
      </w:r>
      <w:r w:rsidR="0078548C" w:rsidRPr="00273C49">
        <w:t>увеличить количество маршрутов общественного транспорта.</w:t>
      </w:r>
    </w:p>
    <w:p w:rsidR="005B2E33" w:rsidRPr="00273C49" w:rsidRDefault="005B2E33" w:rsidP="00B8030F">
      <w:pPr>
        <w:pStyle w:val="af8"/>
        <w:numPr>
          <w:ilvl w:val="0"/>
          <w:numId w:val="24"/>
        </w:numPr>
        <w:spacing w:line="276" w:lineRule="auto"/>
      </w:pPr>
      <w:r w:rsidRPr="00273C49">
        <w:rPr>
          <w:rFonts w:eastAsia="Calibri"/>
        </w:rPr>
        <w:lastRenderedPageBreak/>
        <w:t>Освещение.</w:t>
      </w:r>
    </w:p>
    <w:p w:rsidR="0078548C" w:rsidRPr="00273C49" w:rsidRDefault="0078548C" w:rsidP="00B8030F">
      <w:pPr>
        <w:pStyle w:val="af8"/>
        <w:numPr>
          <w:ilvl w:val="0"/>
          <w:numId w:val="26"/>
        </w:numPr>
        <w:spacing w:line="276" w:lineRule="auto"/>
        <w:ind w:left="993"/>
      </w:pPr>
      <w:r w:rsidRPr="00273C49">
        <w:t>Имеются участки с отсутствием освещения.</w:t>
      </w:r>
    </w:p>
    <w:p w:rsidR="005B2E33" w:rsidRPr="00273C49" w:rsidRDefault="005B2E33" w:rsidP="00B8030F">
      <w:pPr>
        <w:pStyle w:val="af8"/>
        <w:numPr>
          <w:ilvl w:val="0"/>
          <w:numId w:val="24"/>
        </w:numPr>
        <w:spacing w:line="276" w:lineRule="auto"/>
      </w:pPr>
      <w:r w:rsidRPr="00273C49">
        <w:rPr>
          <w:rFonts w:eastAsia="Calibri"/>
        </w:rPr>
        <w:t>Экология.</w:t>
      </w:r>
    </w:p>
    <w:p w:rsidR="0078548C" w:rsidRPr="00273C49" w:rsidRDefault="0012352E" w:rsidP="00B8030F">
      <w:pPr>
        <w:pStyle w:val="af8"/>
        <w:numPr>
          <w:ilvl w:val="0"/>
          <w:numId w:val="26"/>
        </w:numPr>
        <w:spacing w:line="276" w:lineRule="auto"/>
        <w:ind w:left="993"/>
      </w:pPr>
      <w:r w:rsidRPr="00273C49">
        <w:rPr>
          <w:rFonts w:eastAsia="Calibri"/>
        </w:rPr>
        <w:t>Основные проблемы экологии связаны с работой котельных. Выбросы черной сажи.</w:t>
      </w:r>
    </w:p>
    <w:p w:rsidR="005B2E33" w:rsidRPr="00273C49" w:rsidRDefault="005B2E33" w:rsidP="00B8030F">
      <w:pPr>
        <w:pStyle w:val="af8"/>
        <w:numPr>
          <w:ilvl w:val="0"/>
          <w:numId w:val="24"/>
        </w:numPr>
        <w:spacing w:line="276" w:lineRule="auto"/>
      </w:pPr>
      <w:r w:rsidRPr="00273C49">
        <w:rPr>
          <w:rFonts w:eastAsia="Calibri"/>
        </w:rPr>
        <w:t>Безопасность.</w:t>
      </w:r>
    </w:p>
    <w:p w:rsidR="0012352E" w:rsidRPr="00273C49" w:rsidRDefault="0012352E" w:rsidP="00B8030F">
      <w:pPr>
        <w:pStyle w:val="af8"/>
        <w:numPr>
          <w:ilvl w:val="0"/>
          <w:numId w:val="26"/>
        </w:numPr>
        <w:spacing w:line="276" w:lineRule="auto"/>
        <w:ind w:left="993"/>
      </w:pPr>
      <w:r w:rsidRPr="00273C49">
        <w:t>Отсутствие участкового в сельском поселении. В случае правонарушения приходится звонит</w:t>
      </w:r>
      <w:r w:rsidR="00EB60C8">
        <w:t>ь в г. Лодейное поле</w:t>
      </w:r>
      <w:r w:rsidRPr="00273C49">
        <w:t>.</w:t>
      </w:r>
    </w:p>
    <w:p w:rsidR="0012352E" w:rsidRPr="00273C49" w:rsidRDefault="0012352E" w:rsidP="00B8030F">
      <w:pPr>
        <w:pStyle w:val="af8"/>
        <w:numPr>
          <w:ilvl w:val="0"/>
          <w:numId w:val="26"/>
        </w:numPr>
        <w:spacing w:line="276" w:lineRule="auto"/>
        <w:ind w:left="993"/>
      </w:pPr>
      <w:r w:rsidRPr="00273C49">
        <w:t>Требуется</w:t>
      </w:r>
      <w:r w:rsidR="00EB60C8">
        <w:t xml:space="preserve"> уделить внимание повышению уровня общественной безопасности</w:t>
      </w:r>
      <w:r w:rsidRPr="00273C49">
        <w:t>.</w:t>
      </w:r>
    </w:p>
    <w:p w:rsidR="003A3471" w:rsidRPr="00273C49" w:rsidRDefault="003A3471" w:rsidP="00265389">
      <w:pPr>
        <w:pStyle w:val="af8"/>
      </w:pPr>
    </w:p>
    <w:p w:rsidR="003A3471" w:rsidRPr="00273C49" w:rsidRDefault="00A57D70" w:rsidP="00A57D70">
      <w:pPr>
        <w:autoSpaceDE w:val="0"/>
        <w:autoSpaceDN w:val="0"/>
        <w:adjustRightInd w:val="0"/>
        <w:spacing w:after="0" w:line="276" w:lineRule="auto"/>
        <w:ind w:firstLine="633"/>
      </w:pPr>
      <w:r w:rsidRPr="00273C49">
        <w:rPr>
          <w:rFonts w:eastAsia="Calibri"/>
          <w:sz w:val="23"/>
          <w:szCs w:val="23"/>
        </w:rPr>
        <w:t>Также на территории муниципального образования следует развивать сферу бытовых и сервисных услуг. В настоящее время активно развивается торговля и расширяется спектр товаров и услуг потребительского рынка.</w:t>
      </w:r>
    </w:p>
    <w:p w:rsidR="003A3471" w:rsidRPr="00273C49" w:rsidRDefault="003A3471" w:rsidP="00A57D70">
      <w:pPr>
        <w:pStyle w:val="af8"/>
        <w:spacing w:line="276" w:lineRule="auto"/>
      </w:pPr>
    </w:p>
    <w:p w:rsidR="00DC3DF1" w:rsidRPr="00273C49" w:rsidRDefault="00DC3DF1" w:rsidP="00DC3DF1">
      <w:pPr>
        <w:pStyle w:val="af8"/>
        <w:spacing w:line="276" w:lineRule="auto"/>
        <w:jc w:val="center"/>
      </w:pPr>
      <w:r w:rsidRPr="00273C49">
        <w:rPr>
          <w:noProof/>
        </w:rPr>
        <w:drawing>
          <wp:inline distT="0" distB="0" distL="0" distR="0">
            <wp:extent cx="5486400" cy="3498112"/>
            <wp:effectExtent l="19050" t="0" r="19050" b="7088"/>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C3DF1" w:rsidRPr="00273C49" w:rsidRDefault="00DC3DF1" w:rsidP="00DC3DF1">
      <w:pPr>
        <w:pStyle w:val="af8"/>
        <w:spacing w:line="276" w:lineRule="auto"/>
        <w:jc w:val="center"/>
        <w:rPr>
          <w:b/>
          <w:sz w:val="20"/>
        </w:rPr>
      </w:pPr>
      <w:r w:rsidRPr="00273C49">
        <w:rPr>
          <w:b/>
          <w:sz w:val="20"/>
        </w:rPr>
        <w:t>Рисунок 2.</w:t>
      </w:r>
      <w:r w:rsidR="0031708E">
        <w:rPr>
          <w:b/>
          <w:sz w:val="20"/>
        </w:rPr>
        <w:t>9</w:t>
      </w:r>
      <w:r w:rsidRPr="00273C49">
        <w:rPr>
          <w:b/>
          <w:sz w:val="20"/>
        </w:rPr>
        <w:t>. Удовлетворенность населения уровнем ценовой и физической доступности товаров</w:t>
      </w:r>
    </w:p>
    <w:p w:rsidR="003A3471" w:rsidRPr="00273C49" w:rsidRDefault="003A3471" w:rsidP="00265389">
      <w:pPr>
        <w:pStyle w:val="af8"/>
      </w:pPr>
    </w:p>
    <w:p w:rsidR="00A57D70" w:rsidRPr="00273C49" w:rsidRDefault="00A57D70" w:rsidP="008565E1">
      <w:pPr>
        <w:pStyle w:val="af8"/>
        <w:spacing w:line="276" w:lineRule="auto"/>
        <w:ind w:firstLine="708"/>
        <w:rPr>
          <w:rFonts w:eastAsia="Calibri"/>
        </w:rPr>
      </w:pPr>
      <w:r w:rsidRPr="00273C49">
        <w:rPr>
          <w:rFonts w:eastAsia="Calibri"/>
        </w:rPr>
        <w:t>При более детальном р</w:t>
      </w:r>
      <w:r w:rsidR="008565E1" w:rsidRPr="00273C49">
        <w:rPr>
          <w:rFonts w:eastAsia="Calibri"/>
        </w:rPr>
        <w:t xml:space="preserve">ассмотрении результатов общей </w:t>
      </w:r>
      <w:r w:rsidRPr="00273C49">
        <w:rPr>
          <w:rFonts w:eastAsia="Calibri"/>
        </w:rPr>
        <w:t>удовлетворенности качеством сельской среды анкетирование выявило следующее (согласно мнению респондентов):</w:t>
      </w:r>
    </w:p>
    <w:p w:rsidR="00A57D70" w:rsidRPr="00273C49" w:rsidRDefault="00A57D70" w:rsidP="00B8030F">
      <w:pPr>
        <w:pStyle w:val="af8"/>
        <w:numPr>
          <w:ilvl w:val="0"/>
          <w:numId w:val="27"/>
        </w:numPr>
        <w:spacing w:line="276" w:lineRule="auto"/>
      </w:pPr>
      <w:r w:rsidRPr="00273C49">
        <w:t>Продуктовые товары.</w:t>
      </w:r>
    </w:p>
    <w:p w:rsidR="00A57D70" w:rsidRPr="00273C49" w:rsidRDefault="00A57D70" w:rsidP="00B8030F">
      <w:pPr>
        <w:pStyle w:val="af8"/>
        <w:numPr>
          <w:ilvl w:val="1"/>
          <w:numId w:val="27"/>
        </w:numPr>
        <w:spacing w:line="276" w:lineRule="auto"/>
      </w:pPr>
      <w:r w:rsidRPr="00273C49">
        <w:t>Широкий ассортимент товаров. Доступная цена.</w:t>
      </w:r>
    </w:p>
    <w:p w:rsidR="00A57D70" w:rsidRPr="00273C49" w:rsidRDefault="00A57D70" w:rsidP="00B8030F">
      <w:pPr>
        <w:pStyle w:val="af8"/>
        <w:numPr>
          <w:ilvl w:val="0"/>
          <w:numId w:val="27"/>
        </w:numPr>
        <w:spacing w:line="276" w:lineRule="auto"/>
      </w:pPr>
      <w:r w:rsidRPr="00273C49">
        <w:t>Промышленные товары.</w:t>
      </w:r>
    </w:p>
    <w:p w:rsidR="00A57D70" w:rsidRPr="00273C49" w:rsidRDefault="00A57D70" w:rsidP="00B8030F">
      <w:pPr>
        <w:pStyle w:val="af8"/>
        <w:numPr>
          <w:ilvl w:val="0"/>
          <w:numId w:val="28"/>
        </w:numPr>
        <w:spacing w:line="276" w:lineRule="auto"/>
      </w:pPr>
      <w:r w:rsidRPr="00273C49">
        <w:t>Практически отсутствуют.</w:t>
      </w:r>
    </w:p>
    <w:p w:rsidR="00A57D70" w:rsidRPr="00273C49" w:rsidRDefault="00A57D70" w:rsidP="00B8030F">
      <w:pPr>
        <w:pStyle w:val="af8"/>
        <w:numPr>
          <w:ilvl w:val="0"/>
          <w:numId w:val="27"/>
        </w:numPr>
        <w:spacing w:line="276" w:lineRule="auto"/>
      </w:pPr>
      <w:r w:rsidRPr="00273C49">
        <w:t>Лекарства.</w:t>
      </w:r>
    </w:p>
    <w:p w:rsidR="00A57D70" w:rsidRPr="00273C49" w:rsidRDefault="00A57D70" w:rsidP="00B8030F">
      <w:pPr>
        <w:pStyle w:val="af8"/>
        <w:numPr>
          <w:ilvl w:val="1"/>
          <w:numId w:val="27"/>
        </w:numPr>
        <w:spacing w:line="276" w:lineRule="auto"/>
      </w:pPr>
      <w:r w:rsidRPr="00273C49">
        <w:t xml:space="preserve">В аптечном пункте </w:t>
      </w:r>
      <w:r w:rsidR="00EB60C8">
        <w:t>периодически отсутствуют</w:t>
      </w:r>
      <w:r w:rsidRPr="00273C49">
        <w:t xml:space="preserve"> необходимы</w:t>
      </w:r>
      <w:r w:rsidR="00EB60C8">
        <w:t>е</w:t>
      </w:r>
      <w:r w:rsidRPr="00273C49">
        <w:t xml:space="preserve"> лекарств</w:t>
      </w:r>
      <w:r w:rsidR="00EB60C8">
        <w:t>а</w:t>
      </w:r>
      <w:r w:rsidRPr="00273C49">
        <w:t>.</w:t>
      </w:r>
    </w:p>
    <w:p w:rsidR="00A57D70" w:rsidRPr="00273C49" w:rsidRDefault="00A57D70" w:rsidP="00B8030F">
      <w:pPr>
        <w:pStyle w:val="af8"/>
        <w:numPr>
          <w:ilvl w:val="1"/>
          <w:numId w:val="27"/>
        </w:numPr>
        <w:spacing w:line="276" w:lineRule="auto"/>
      </w:pPr>
      <w:r w:rsidRPr="00273C49">
        <w:lastRenderedPageBreak/>
        <w:t>В связи с отсутствием конкуренции цены на лекарства</w:t>
      </w:r>
      <w:r w:rsidR="00EB60C8">
        <w:t xml:space="preserve"> по мнению местных жителей</w:t>
      </w:r>
      <w:r w:rsidRPr="00273C49">
        <w:t xml:space="preserve"> завышены. Жители заказывают лекарства </w:t>
      </w:r>
      <w:proofErr w:type="gramStart"/>
      <w:r w:rsidRPr="00273C49">
        <w:t>из</w:t>
      </w:r>
      <w:proofErr w:type="gramEnd"/>
      <w:r w:rsidRPr="00273C49">
        <w:t xml:space="preserve"> близ лежащих населенных пунктов (Лодейное поле, Волхов, Санкт-Петербург).</w:t>
      </w:r>
    </w:p>
    <w:p w:rsidR="00A57D70" w:rsidRPr="00273C49" w:rsidRDefault="00A57D70" w:rsidP="00B8030F">
      <w:pPr>
        <w:pStyle w:val="af8"/>
        <w:numPr>
          <w:ilvl w:val="0"/>
          <w:numId w:val="27"/>
        </w:numPr>
        <w:spacing w:line="276" w:lineRule="auto"/>
      </w:pPr>
      <w:r w:rsidRPr="00273C49">
        <w:t>Общественное питание.</w:t>
      </w:r>
    </w:p>
    <w:p w:rsidR="00A57D70" w:rsidRPr="00273C49" w:rsidRDefault="00A57D70" w:rsidP="00B8030F">
      <w:pPr>
        <w:pStyle w:val="af8"/>
        <w:numPr>
          <w:ilvl w:val="0"/>
          <w:numId w:val="29"/>
        </w:numPr>
        <w:spacing w:line="276" w:lineRule="auto"/>
      </w:pPr>
      <w:r w:rsidRPr="00273C49">
        <w:t>Сфера общественного питания нуждается в развитии</w:t>
      </w:r>
      <w:r w:rsidR="008565E1" w:rsidRPr="00273C49">
        <w:t>. Количество заведений с приемлемым уровнем обслуживания мало.</w:t>
      </w:r>
    </w:p>
    <w:p w:rsidR="00A57D70" w:rsidRPr="00273C49" w:rsidRDefault="00A57D70" w:rsidP="00B8030F">
      <w:pPr>
        <w:pStyle w:val="af8"/>
        <w:numPr>
          <w:ilvl w:val="0"/>
          <w:numId w:val="27"/>
        </w:numPr>
        <w:spacing w:line="276" w:lineRule="auto"/>
      </w:pPr>
      <w:r w:rsidRPr="00273C49">
        <w:t>Автотранспорт.</w:t>
      </w:r>
    </w:p>
    <w:p w:rsidR="00221E02" w:rsidRPr="00273C49" w:rsidRDefault="008565E1" w:rsidP="00425D18">
      <w:pPr>
        <w:pStyle w:val="af8"/>
        <w:numPr>
          <w:ilvl w:val="0"/>
          <w:numId w:val="29"/>
        </w:numPr>
        <w:spacing w:line="276" w:lineRule="auto"/>
      </w:pPr>
      <w:r w:rsidRPr="00273C49">
        <w:t>Ценовая доступность устраивает жителей сельского поселения.</w:t>
      </w:r>
    </w:p>
    <w:p w:rsidR="003A3471" w:rsidRPr="00273C49" w:rsidRDefault="003A3471" w:rsidP="00265389">
      <w:pPr>
        <w:pStyle w:val="af8"/>
      </w:pPr>
    </w:p>
    <w:p w:rsidR="003A3471" w:rsidRPr="00273C49" w:rsidRDefault="00221E02" w:rsidP="00221E02">
      <w:pPr>
        <w:pStyle w:val="af8"/>
        <w:spacing w:line="276" w:lineRule="auto"/>
        <w:ind w:firstLine="708"/>
      </w:pPr>
      <w:r w:rsidRPr="00273C49">
        <w:rPr>
          <w:rFonts w:eastAsia="Calibri"/>
        </w:rPr>
        <w:t>Большинство анкетируемых довольны качеством услуг средств информации, связи и телекоммуникаций. По мнению 90% опрошенного населения на территории сельского поселения достаточно развита мобильная связи.</w:t>
      </w:r>
    </w:p>
    <w:p w:rsidR="00221E02" w:rsidRPr="00273C49" w:rsidRDefault="00221E02" w:rsidP="00221E02">
      <w:pPr>
        <w:pStyle w:val="af8"/>
        <w:spacing w:line="276" w:lineRule="auto"/>
        <w:jc w:val="center"/>
      </w:pPr>
      <w:r w:rsidRPr="00273C49">
        <w:rPr>
          <w:noProof/>
        </w:rPr>
        <w:drawing>
          <wp:inline distT="0" distB="0" distL="0" distR="0">
            <wp:extent cx="5199321" cy="3242930"/>
            <wp:effectExtent l="0" t="0" r="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21E02" w:rsidRPr="00273C49" w:rsidRDefault="00221E02" w:rsidP="00221E02">
      <w:pPr>
        <w:pStyle w:val="af8"/>
        <w:spacing w:line="276" w:lineRule="auto"/>
        <w:jc w:val="center"/>
        <w:rPr>
          <w:b/>
          <w:sz w:val="20"/>
        </w:rPr>
      </w:pPr>
      <w:r w:rsidRPr="00273C49">
        <w:rPr>
          <w:b/>
          <w:sz w:val="20"/>
        </w:rPr>
        <w:t>Рисунок 2.</w:t>
      </w:r>
      <w:r w:rsidR="0031708E">
        <w:rPr>
          <w:b/>
          <w:sz w:val="20"/>
        </w:rPr>
        <w:t>10</w:t>
      </w:r>
      <w:r w:rsidRPr="00273C49">
        <w:rPr>
          <w:b/>
          <w:sz w:val="20"/>
        </w:rPr>
        <w:t>. Удовлетворенность населения качеством средств информации, связи и телекоммуникаций</w:t>
      </w:r>
    </w:p>
    <w:p w:rsidR="003A3471" w:rsidRPr="00273C49" w:rsidRDefault="003A3471" w:rsidP="00265389">
      <w:pPr>
        <w:pStyle w:val="af8"/>
      </w:pPr>
    </w:p>
    <w:p w:rsidR="003A3471" w:rsidRPr="00273C49" w:rsidRDefault="00221E02" w:rsidP="00221E02">
      <w:pPr>
        <w:pStyle w:val="af8"/>
        <w:spacing w:line="276" w:lineRule="auto"/>
        <w:ind w:firstLine="708"/>
        <w:rPr>
          <w:rFonts w:eastAsia="Calibri"/>
        </w:rPr>
      </w:pPr>
      <w:r w:rsidRPr="00273C49">
        <w:rPr>
          <w:rFonts w:eastAsia="Calibri"/>
        </w:rPr>
        <w:t>При более детальном рассмотрении результатов общей удовлетворенности качеством сельской среды анкетирование выявило следующее (согласно мнению респондентов):</w:t>
      </w:r>
    </w:p>
    <w:p w:rsidR="00221E02" w:rsidRPr="00273C49" w:rsidRDefault="00221E02" w:rsidP="00B8030F">
      <w:pPr>
        <w:pStyle w:val="af8"/>
        <w:numPr>
          <w:ilvl w:val="0"/>
          <w:numId w:val="30"/>
        </w:numPr>
        <w:spacing w:line="276" w:lineRule="auto"/>
      </w:pPr>
      <w:r w:rsidRPr="00273C49">
        <w:rPr>
          <w:rFonts w:eastAsia="Calibri"/>
        </w:rPr>
        <w:t>Сотовая связь.</w:t>
      </w:r>
    </w:p>
    <w:p w:rsidR="00221E02" w:rsidRPr="00273C49" w:rsidRDefault="00AE38DD" w:rsidP="00B8030F">
      <w:pPr>
        <w:pStyle w:val="af8"/>
        <w:numPr>
          <w:ilvl w:val="0"/>
          <w:numId w:val="31"/>
        </w:numPr>
        <w:spacing w:line="276" w:lineRule="auto"/>
      </w:pPr>
      <w:r w:rsidRPr="00273C49">
        <w:t>Иногда пропадает связь.</w:t>
      </w:r>
    </w:p>
    <w:p w:rsidR="00221E02" w:rsidRPr="00273C49" w:rsidRDefault="00221E02" w:rsidP="00B8030F">
      <w:pPr>
        <w:pStyle w:val="af8"/>
        <w:numPr>
          <w:ilvl w:val="0"/>
          <w:numId w:val="30"/>
        </w:numPr>
        <w:spacing w:line="276" w:lineRule="auto"/>
      </w:pPr>
      <w:r w:rsidRPr="00273C49">
        <w:rPr>
          <w:rFonts w:eastAsia="Calibri"/>
        </w:rPr>
        <w:t>Интернет.</w:t>
      </w:r>
    </w:p>
    <w:p w:rsidR="00AE38DD" w:rsidRPr="00273C49" w:rsidRDefault="00AE38DD" w:rsidP="00B8030F">
      <w:pPr>
        <w:pStyle w:val="af8"/>
        <w:numPr>
          <w:ilvl w:val="1"/>
          <w:numId w:val="30"/>
        </w:numPr>
        <w:spacing w:line="276" w:lineRule="auto"/>
      </w:pPr>
      <w:r w:rsidRPr="00273C49">
        <w:t>Часто обрывается линия. Плохое качество связи.</w:t>
      </w:r>
    </w:p>
    <w:p w:rsidR="00221E02" w:rsidRPr="00273C49" w:rsidRDefault="00221E02" w:rsidP="00B8030F">
      <w:pPr>
        <w:pStyle w:val="af8"/>
        <w:numPr>
          <w:ilvl w:val="0"/>
          <w:numId w:val="30"/>
        </w:numPr>
        <w:spacing w:line="276" w:lineRule="auto"/>
      </w:pPr>
      <w:r w:rsidRPr="00273C49">
        <w:rPr>
          <w:rFonts w:eastAsia="Calibri"/>
        </w:rPr>
        <w:t>Спутниковое ТВ.</w:t>
      </w:r>
    </w:p>
    <w:p w:rsidR="00AE38DD" w:rsidRPr="00273C49" w:rsidRDefault="00AE38DD" w:rsidP="00B8030F">
      <w:pPr>
        <w:pStyle w:val="af8"/>
        <w:numPr>
          <w:ilvl w:val="1"/>
          <w:numId w:val="30"/>
        </w:numPr>
        <w:spacing w:line="276" w:lineRule="auto"/>
      </w:pPr>
      <w:r w:rsidRPr="00273C49">
        <w:rPr>
          <w:rFonts w:eastAsia="Calibri"/>
        </w:rPr>
        <w:t>Нареканий и претензий нет.</w:t>
      </w:r>
    </w:p>
    <w:p w:rsidR="00221E02" w:rsidRPr="00273C49" w:rsidRDefault="00221E02" w:rsidP="00B8030F">
      <w:pPr>
        <w:pStyle w:val="af8"/>
        <w:numPr>
          <w:ilvl w:val="0"/>
          <w:numId w:val="30"/>
        </w:numPr>
        <w:spacing w:line="276" w:lineRule="auto"/>
      </w:pPr>
      <w:r w:rsidRPr="00273C49">
        <w:rPr>
          <w:rFonts w:eastAsia="Calibri"/>
        </w:rPr>
        <w:t>Почтовые услуги.</w:t>
      </w:r>
    </w:p>
    <w:p w:rsidR="00AE38DD" w:rsidRPr="00273C49" w:rsidRDefault="00AE38DD" w:rsidP="00B8030F">
      <w:pPr>
        <w:pStyle w:val="af8"/>
        <w:numPr>
          <w:ilvl w:val="1"/>
          <w:numId w:val="30"/>
        </w:numPr>
        <w:spacing w:line="276" w:lineRule="auto"/>
      </w:pPr>
      <w:r w:rsidRPr="00273C49">
        <w:rPr>
          <w:rFonts w:eastAsia="Calibri"/>
        </w:rPr>
        <w:t>Нареканий и претензий нет.</w:t>
      </w:r>
    </w:p>
    <w:p w:rsidR="003A3471" w:rsidRPr="00273C49" w:rsidRDefault="003A3471" w:rsidP="00265389">
      <w:pPr>
        <w:pStyle w:val="af8"/>
      </w:pPr>
    </w:p>
    <w:p w:rsidR="003A3471" w:rsidRPr="00273C49" w:rsidRDefault="00AE38DD" w:rsidP="00291DE1">
      <w:pPr>
        <w:pStyle w:val="af8"/>
        <w:spacing w:line="276" w:lineRule="auto"/>
        <w:ind w:firstLine="708"/>
      </w:pPr>
      <w:r w:rsidRPr="00273C49">
        <w:rPr>
          <w:rFonts w:eastAsia="Calibri"/>
        </w:rPr>
        <w:lastRenderedPageBreak/>
        <w:t>Удаленность муниципального образования от культурных и образовательных центров являются главными сдерживающими факторами развития. Они приводят к оттоку молодых жителей, желающих получить образование высокого уровня и престижную работу, а низкий уровень ценовой и физической доступности покупки жилья или его получения в порядке очереди является одним из главных препятствий к возвращению молодежи после получения высшего образования в городах.</w:t>
      </w:r>
    </w:p>
    <w:p w:rsidR="003A3471" w:rsidRPr="00273C49" w:rsidRDefault="003A3471" w:rsidP="00265389">
      <w:pPr>
        <w:pStyle w:val="af8"/>
      </w:pPr>
    </w:p>
    <w:p w:rsidR="00291DE1" w:rsidRPr="00273C49" w:rsidRDefault="00291DE1" w:rsidP="00291DE1">
      <w:pPr>
        <w:pStyle w:val="af8"/>
        <w:spacing w:line="276" w:lineRule="auto"/>
        <w:jc w:val="center"/>
      </w:pPr>
      <w:r w:rsidRPr="00273C49">
        <w:rPr>
          <w:noProof/>
        </w:rPr>
        <w:drawing>
          <wp:inline distT="0" distB="0" distL="0" distR="0">
            <wp:extent cx="5050465" cy="3030279"/>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91DE1" w:rsidRPr="00273C49" w:rsidRDefault="00291DE1" w:rsidP="00291DE1">
      <w:pPr>
        <w:pStyle w:val="af8"/>
        <w:spacing w:line="276" w:lineRule="auto"/>
        <w:jc w:val="center"/>
        <w:rPr>
          <w:b/>
          <w:sz w:val="20"/>
        </w:rPr>
      </w:pPr>
      <w:r w:rsidRPr="00273C49">
        <w:rPr>
          <w:b/>
          <w:sz w:val="20"/>
        </w:rPr>
        <w:t>Рисунок 2.</w:t>
      </w:r>
      <w:r w:rsidR="0031708E">
        <w:rPr>
          <w:b/>
          <w:sz w:val="20"/>
        </w:rPr>
        <w:t>11</w:t>
      </w:r>
      <w:r w:rsidRPr="00273C49">
        <w:rPr>
          <w:b/>
          <w:sz w:val="20"/>
        </w:rPr>
        <w:t>. Стратегическое видение положения муниципального образования</w:t>
      </w:r>
    </w:p>
    <w:p w:rsidR="003A3471" w:rsidRPr="00273C49" w:rsidRDefault="003A3471" w:rsidP="00265389">
      <w:pPr>
        <w:pStyle w:val="af8"/>
      </w:pPr>
    </w:p>
    <w:p w:rsidR="003A3471" w:rsidRPr="00273C49" w:rsidRDefault="00291DE1" w:rsidP="00291DE1">
      <w:pPr>
        <w:pStyle w:val="af8"/>
        <w:spacing w:line="276" w:lineRule="auto"/>
        <w:ind w:firstLine="708"/>
      </w:pPr>
      <w:r w:rsidRPr="00273C49">
        <w:rPr>
          <w:rFonts w:eastAsia="Calibri"/>
        </w:rPr>
        <w:t xml:space="preserve">Более половины опрошенных жителей видят будущее </w:t>
      </w:r>
      <w:proofErr w:type="spellStart"/>
      <w:r w:rsidR="00C263DF" w:rsidRPr="00273C49">
        <w:rPr>
          <w:rFonts w:eastAsia="Calibri"/>
        </w:rPr>
        <w:t>Алеховщинского</w:t>
      </w:r>
      <w:proofErr w:type="spellEnd"/>
      <w:r w:rsidR="00C263DF" w:rsidRPr="00273C49">
        <w:rPr>
          <w:rFonts w:eastAsia="Calibri"/>
        </w:rPr>
        <w:t xml:space="preserve"> сельского поселения</w:t>
      </w:r>
      <w:r w:rsidRPr="00273C49">
        <w:rPr>
          <w:rFonts w:eastAsia="Calibri"/>
        </w:rPr>
        <w:t xml:space="preserve"> в роли важного </w:t>
      </w:r>
      <w:r w:rsidR="00C263DF" w:rsidRPr="00273C49">
        <w:rPr>
          <w:rFonts w:eastAsia="Calibri"/>
        </w:rPr>
        <w:t>сельскохозяйственного и туристического центров</w:t>
      </w:r>
      <w:r w:rsidRPr="00273C49">
        <w:rPr>
          <w:rFonts w:eastAsia="Calibri"/>
        </w:rPr>
        <w:t xml:space="preserve">, который будет предоставлять качественные и доступные услуги жителям </w:t>
      </w:r>
      <w:r w:rsidR="00C263DF" w:rsidRPr="00273C49">
        <w:rPr>
          <w:rFonts w:eastAsia="Calibri"/>
        </w:rPr>
        <w:t xml:space="preserve">муниципального образования </w:t>
      </w:r>
      <w:r w:rsidRPr="00273C49">
        <w:rPr>
          <w:rFonts w:eastAsia="Calibri"/>
        </w:rPr>
        <w:t>и соседних районов.</w:t>
      </w:r>
    </w:p>
    <w:p w:rsidR="003A3471" w:rsidRPr="00273C49" w:rsidRDefault="003A3471" w:rsidP="00265389">
      <w:pPr>
        <w:pStyle w:val="af8"/>
      </w:pPr>
    </w:p>
    <w:p w:rsidR="003A3471" w:rsidRPr="00273C49" w:rsidRDefault="000B4AB5" w:rsidP="000B4AB5">
      <w:pPr>
        <w:pStyle w:val="af8"/>
        <w:spacing w:line="276" w:lineRule="auto"/>
        <w:ind w:firstLine="708"/>
      </w:pPr>
      <w:proofErr w:type="gramStart"/>
      <w:r w:rsidRPr="00273C49">
        <w:rPr>
          <w:rFonts w:eastAsia="Calibri"/>
        </w:rPr>
        <w:t xml:space="preserve">Более </w:t>
      </w:r>
      <w:r w:rsidR="001932C4" w:rsidRPr="00273C49">
        <w:rPr>
          <w:rFonts w:eastAsia="Calibri"/>
        </w:rPr>
        <w:t>7</w:t>
      </w:r>
      <w:r w:rsidRPr="00273C49">
        <w:rPr>
          <w:rFonts w:eastAsia="Calibri"/>
        </w:rPr>
        <w:t>5% опрошенных удовлетворен</w:t>
      </w:r>
      <w:r w:rsidR="00FD6C24" w:rsidRPr="00273C49">
        <w:rPr>
          <w:rFonts w:eastAsia="Calibri"/>
        </w:rPr>
        <w:t>о</w:t>
      </w:r>
      <w:r w:rsidRPr="00273C49">
        <w:rPr>
          <w:rFonts w:eastAsia="Calibri"/>
        </w:rPr>
        <w:t xml:space="preserve"> существующими инфраструктурными условиями и считают их достаточными для дальнейшего развития бизнеса на территории муниципального образования.</w:t>
      </w:r>
      <w:proofErr w:type="gramEnd"/>
    </w:p>
    <w:p w:rsidR="000B4AB5" w:rsidRPr="00273C49" w:rsidRDefault="000B4AB5" w:rsidP="000B4AB5">
      <w:pPr>
        <w:pStyle w:val="af8"/>
        <w:spacing w:line="276" w:lineRule="auto"/>
        <w:jc w:val="center"/>
      </w:pPr>
      <w:r w:rsidRPr="00273C49">
        <w:rPr>
          <w:noProof/>
        </w:rPr>
        <w:lastRenderedPageBreak/>
        <w:drawing>
          <wp:inline distT="0" distB="0" distL="0" distR="0">
            <wp:extent cx="5199321" cy="3179135"/>
            <wp:effectExtent l="0" t="0" r="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B4AB5" w:rsidRPr="00273C49" w:rsidRDefault="000B4AB5" w:rsidP="000B4AB5">
      <w:pPr>
        <w:pStyle w:val="af8"/>
        <w:spacing w:line="276" w:lineRule="auto"/>
        <w:jc w:val="center"/>
        <w:rPr>
          <w:b/>
          <w:sz w:val="20"/>
        </w:rPr>
      </w:pPr>
      <w:r w:rsidRPr="00273C49">
        <w:rPr>
          <w:b/>
          <w:sz w:val="20"/>
        </w:rPr>
        <w:t>Рисунок 2.</w:t>
      </w:r>
      <w:r w:rsidR="0031708E">
        <w:rPr>
          <w:b/>
          <w:sz w:val="20"/>
        </w:rPr>
        <w:t>12</w:t>
      </w:r>
      <w:r w:rsidRPr="00273C49">
        <w:rPr>
          <w:b/>
          <w:sz w:val="20"/>
        </w:rPr>
        <w:t>. Удовлетворенность инфраструктурными условиями для развития бизнеса.</w:t>
      </w:r>
    </w:p>
    <w:p w:rsidR="003A3471" w:rsidRPr="00273C49" w:rsidRDefault="003A3471" w:rsidP="00265389">
      <w:pPr>
        <w:pStyle w:val="af8"/>
      </w:pPr>
    </w:p>
    <w:p w:rsidR="001932C4" w:rsidRPr="00273C49" w:rsidRDefault="001932C4" w:rsidP="001932C4">
      <w:pPr>
        <w:pStyle w:val="af8"/>
        <w:spacing w:line="276" w:lineRule="auto"/>
        <w:ind w:firstLine="708"/>
        <w:rPr>
          <w:rFonts w:eastAsia="Calibri"/>
        </w:rPr>
      </w:pPr>
      <w:r w:rsidRPr="00273C49">
        <w:rPr>
          <w:rFonts w:eastAsia="Calibri"/>
        </w:rPr>
        <w:t>При более детальном рассмотрении результатов общей удовлетворенности качеством сельской среды анкетирование выявило следующее (согласно мнению респондентов):</w:t>
      </w:r>
    </w:p>
    <w:p w:rsidR="001932C4" w:rsidRPr="00273C49" w:rsidRDefault="001932C4" w:rsidP="00B8030F">
      <w:pPr>
        <w:pStyle w:val="af8"/>
        <w:numPr>
          <w:ilvl w:val="0"/>
          <w:numId w:val="32"/>
        </w:numPr>
        <w:spacing w:line="276" w:lineRule="auto"/>
        <w:rPr>
          <w:rFonts w:eastAsia="Calibri"/>
        </w:rPr>
      </w:pPr>
      <w:r w:rsidRPr="00273C49">
        <w:rPr>
          <w:rFonts w:eastAsia="Calibri"/>
        </w:rPr>
        <w:t>Электроэнергия.</w:t>
      </w:r>
    </w:p>
    <w:p w:rsidR="001932C4" w:rsidRPr="00273C49" w:rsidRDefault="00425D18" w:rsidP="00B8030F">
      <w:pPr>
        <w:pStyle w:val="af8"/>
        <w:numPr>
          <w:ilvl w:val="1"/>
          <w:numId w:val="32"/>
        </w:numPr>
        <w:spacing w:line="276" w:lineRule="auto"/>
        <w:rPr>
          <w:rFonts w:eastAsia="Calibri"/>
        </w:rPr>
      </w:pPr>
      <w:r>
        <w:rPr>
          <w:rFonts w:eastAsia="Calibri"/>
        </w:rPr>
        <w:t>Существуют сложности с получением технических условий на подключение к сетям электроснабжения</w:t>
      </w:r>
      <w:r w:rsidR="001932C4" w:rsidRPr="00273C49">
        <w:rPr>
          <w:rFonts w:eastAsia="Calibri"/>
        </w:rPr>
        <w:t>.</w:t>
      </w:r>
    </w:p>
    <w:p w:rsidR="001932C4" w:rsidRPr="00273C49" w:rsidRDefault="001932C4" w:rsidP="00B8030F">
      <w:pPr>
        <w:pStyle w:val="af8"/>
        <w:numPr>
          <w:ilvl w:val="0"/>
          <w:numId w:val="32"/>
        </w:numPr>
        <w:spacing w:line="276" w:lineRule="auto"/>
        <w:rPr>
          <w:rFonts w:eastAsia="Calibri"/>
        </w:rPr>
      </w:pPr>
      <w:r w:rsidRPr="00273C49">
        <w:rPr>
          <w:rFonts w:eastAsia="Calibri"/>
        </w:rPr>
        <w:t>Тепло и водоснабжение</w:t>
      </w:r>
    </w:p>
    <w:p w:rsidR="001932C4" w:rsidRPr="003822E0" w:rsidRDefault="003822E0" w:rsidP="003822E0">
      <w:pPr>
        <w:pStyle w:val="af8"/>
        <w:numPr>
          <w:ilvl w:val="1"/>
          <w:numId w:val="32"/>
        </w:numPr>
        <w:spacing w:line="276" w:lineRule="auto"/>
        <w:rPr>
          <w:rFonts w:eastAsia="Calibri"/>
        </w:rPr>
      </w:pPr>
      <w:r>
        <w:rPr>
          <w:rFonts w:eastAsia="Calibri"/>
        </w:rPr>
        <w:t>Представители бизнеса считают тарифы завышенными.</w:t>
      </w:r>
    </w:p>
    <w:p w:rsidR="001932C4" w:rsidRPr="00273C49" w:rsidRDefault="001932C4" w:rsidP="00B8030F">
      <w:pPr>
        <w:pStyle w:val="af8"/>
        <w:numPr>
          <w:ilvl w:val="0"/>
          <w:numId w:val="32"/>
        </w:numPr>
        <w:spacing w:line="276" w:lineRule="auto"/>
        <w:rPr>
          <w:rFonts w:eastAsia="Calibri"/>
        </w:rPr>
      </w:pPr>
      <w:r w:rsidRPr="00273C49">
        <w:rPr>
          <w:rFonts w:eastAsia="Calibri"/>
        </w:rPr>
        <w:t>Банковские услуги:</w:t>
      </w:r>
    </w:p>
    <w:p w:rsidR="001932C4" w:rsidRPr="003822E0" w:rsidRDefault="001932C4" w:rsidP="003822E0">
      <w:pPr>
        <w:pStyle w:val="af8"/>
        <w:numPr>
          <w:ilvl w:val="1"/>
          <w:numId w:val="32"/>
        </w:numPr>
        <w:spacing w:line="276" w:lineRule="auto"/>
        <w:rPr>
          <w:rFonts w:eastAsia="Calibri"/>
        </w:rPr>
      </w:pPr>
      <w:r w:rsidRPr="00273C49">
        <w:rPr>
          <w:rFonts w:eastAsia="Calibri"/>
        </w:rPr>
        <w:t>Банковские кредиты выдаются во время.</w:t>
      </w:r>
    </w:p>
    <w:p w:rsidR="001932C4" w:rsidRPr="00273C49" w:rsidRDefault="001932C4" w:rsidP="00B8030F">
      <w:pPr>
        <w:pStyle w:val="af8"/>
        <w:numPr>
          <w:ilvl w:val="0"/>
          <w:numId w:val="32"/>
        </w:numPr>
        <w:spacing w:line="276" w:lineRule="auto"/>
        <w:rPr>
          <w:rFonts w:eastAsia="Calibri"/>
        </w:rPr>
      </w:pPr>
      <w:r w:rsidRPr="00273C49">
        <w:rPr>
          <w:rFonts w:eastAsia="Calibri"/>
        </w:rPr>
        <w:t>Связь.</w:t>
      </w:r>
    </w:p>
    <w:p w:rsidR="001932C4" w:rsidRPr="00273C49" w:rsidRDefault="003822E0" w:rsidP="00B8030F">
      <w:pPr>
        <w:pStyle w:val="af8"/>
        <w:numPr>
          <w:ilvl w:val="1"/>
          <w:numId w:val="32"/>
        </w:numPr>
        <w:spacing w:line="276" w:lineRule="auto"/>
        <w:rPr>
          <w:rFonts w:eastAsia="Calibri"/>
        </w:rPr>
      </w:pPr>
      <w:r>
        <w:rPr>
          <w:rFonts w:eastAsia="Calibri"/>
        </w:rPr>
        <w:t xml:space="preserve">Представителей </w:t>
      </w:r>
      <w:proofErr w:type="gramStart"/>
      <w:r>
        <w:rPr>
          <w:rFonts w:eastAsia="Calibri"/>
        </w:rPr>
        <w:t>бизнес-сообщества</w:t>
      </w:r>
      <w:proofErr w:type="gramEnd"/>
      <w:r>
        <w:rPr>
          <w:rFonts w:eastAsia="Calibri"/>
        </w:rPr>
        <w:t xml:space="preserve"> полностью устраивают услуги связи</w:t>
      </w:r>
      <w:r w:rsidR="001932C4" w:rsidRPr="00273C49">
        <w:rPr>
          <w:rFonts w:eastAsia="Calibri"/>
        </w:rPr>
        <w:t>.</w:t>
      </w:r>
    </w:p>
    <w:p w:rsidR="001932C4" w:rsidRPr="00273C49" w:rsidRDefault="001932C4" w:rsidP="00B8030F">
      <w:pPr>
        <w:pStyle w:val="af8"/>
        <w:numPr>
          <w:ilvl w:val="0"/>
          <w:numId w:val="32"/>
        </w:numPr>
        <w:spacing w:line="276" w:lineRule="auto"/>
        <w:rPr>
          <w:rFonts w:eastAsia="Calibri"/>
        </w:rPr>
      </w:pPr>
      <w:r w:rsidRPr="00273C49">
        <w:rPr>
          <w:rFonts w:eastAsia="Calibri"/>
        </w:rPr>
        <w:t>Газеты, журналы.</w:t>
      </w:r>
    </w:p>
    <w:p w:rsidR="001932C4" w:rsidRPr="00273C49" w:rsidRDefault="003822E0" w:rsidP="00B8030F">
      <w:pPr>
        <w:pStyle w:val="af8"/>
        <w:numPr>
          <w:ilvl w:val="1"/>
          <w:numId w:val="32"/>
        </w:numPr>
        <w:spacing w:line="276" w:lineRule="auto"/>
        <w:rPr>
          <w:rFonts w:eastAsia="Calibri"/>
        </w:rPr>
      </w:pPr>
      <w:r>
        <w:rPr>
          <w:rFonts w:eastAsia="Calibri"/>
        </w:rPr>
        <w:t xml:space="preserve">Представителей </w:t>
      </w:r>
      <w:proofErr w:type="gramStart"/>
      <w:r>
        <w:rPr>
          <w:rFonts w:eastAsia="Calibri"/>
        </w:rPr>
        <w:t>бизнес-сообщества</w:t>
      </w:r>
      <w:proofErr w:type="gramEnd"/>
      <w:r>
        <w:rPr>
          <w:rFonts w:eastAsia="Calibri"/>
        </w:rPr>
        <w:t xml:space="preserve"> полностью устраивают услуги газет и журналов</w:t>
      </w:r>
      <w:r w:rsidR="001932C4" w:rsidRPr="00273C49">
        <w:rPr>
          <w:rFonts w:eastAsia="Calibri"/>
        </w:rPr>
        <w:t>.</w:t>
      </w:r>
    </w:p>
    <w:p w:rsidR="003A3471" w:rsidRPr="00273C49" w:rsidRDefault="003A3471" w:rsidP="00265389">
      <w:pPr>
        <w:pStyle w:val="af8"/>
      </w:pPr>
    </w:p>
    <w:p w:rsidR="003A3471" w:rsidRPr="00273C49" w:rsidRDefault="003F3C47" w:rsidP="003F3C47">
      <w:pPr>
        <w:pStyle w:val="af8"/>
        <w:spacing w:line="276" w:lineRule="auto"/>
        <w:ind w:firstLine="708"/>
      </w:pPr>
      <w:r w:rsidRPr="00273C49">
        <w:rPr>
          <w:rFonts w:eastAsia="Calibri"/>
        </w:rPr>
        <w:t>100%</w:t>
      </w:r>
      <w:r w:rsidR="003822E0">
        <w:rPr>
          <w:rFonts w:eastAsia="Calibri"/>
        </w:rPr>
        <w:t xml:space="preserve"> анкетированных</w:t>
      </w:r>
      <w:r w:rsidRPr="00273C49">
        <w:rPr>
          <w:rFonts w:eastAsia="Calibri"/>
        </w:rPr>
        <w:t xml:space="preserve"> представителей </w:t>
      </w:r>
      <w:proofErr w:type="gramStart"/>
      <w:r w:rsidRPr="00273C49">
        <w:rPr>
          <w:rFonts w:eastAsia="Calibri"/>
        </w:rPr>
        <w:t>бизнес-сообщества</w:t>
      </w:r>
      <w:proofErr w:type="gramEnd"/>
      <w:r w:rsidR="003822E0">
        <w:rPr>
          <w:rFonts w:eastAsia="Calibri"/>
        </w:rPr>
        <w:t xml:space="preserve"> </w:t>
      </w:r>
      <w:r w:rsidRPr="00273C49">
        <w:rPr>
          <w:rFonts w:eastAsia="Calibri"/>
        </w:rPr>
        <w:t>считают действующие тарифы на энергоносители слишком высокими, особенно выделяют тарифы на тепловую энергию.</w:t>
      </w:r>
    </w:p>
    <w:p w:rsidR="003A3471" w:rsidRPr="00273C49" w:rsidRDefault="003A3471" w:rsidP="00265389">
      <w:pPr>
        <w:pStyle w:val="af8"/>
      </w:pPr>
    </w:p>
    <w:p w:rsidR="003F3C47" w:rsidRPr="00273C49" w:rsidRDefault="003F3C47" w:rsidP="003F3C47">
      <w:pPr>
        <w:pStyle w:val="af8"/>
        <w:spacing w:line="276" w:lineRule="auto"/>
        <w:jc w:val="center"/>
      </w:pPr>
      <w:r w:rsidRPr="00273C49">
        <w:rPr>
          <w:noProof/>
        </w:rPr>
        <w:lastRenderedPageBreak/>
        <w:drawing>
          <wp:inline distT="0" distB="0" distL="0" distR="0">
            <wp:extent cx="5199321" cy="3179135"/>
            <wp:effectExtent l="0" t="0" r="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F3C47" w:rsidRPr="00273C49" w:rsidRDefault="003F3C47" w:rsidP="003F3C47">
      <w:pPr>
        <w:pStyle w:val="af8"/>
        <w:spacing w:line="276" w:lineRule="auto"/>
        <w:jc w:val="center"/>
        <w:rPr>
          <w:b/>
          <w:sz w:val="20"/>
        </w:rPr>
      </w:pPr>
      <w:r w:rsidRPr="00273C49">
        <w:rPr>
          <w:b/>
          <w:sz w:val="20"/>
        </w:rPr>
        <w:t>Рисунок 2.</w:t>
      </w:r>
      <w:r w:rsidR="0031708E">
        <w:rPr>
          <w:b/>
          <w:sz w:val="20"/>
        </w:rPr>
        <w:t>13</w:t>
      </w:r>
      <w:r w:rsidRPr="00273C49">
        <w:rPr>
          <w:b/>
          <w:sz w:val="20"/>
        </w:rPr>
        <w:t>. Удовлетворенность тарифами на территории муниципального образования.</w:t>
      </w:r>
    </w:p>
    <w:p w:rsidR="003A3471" w:rsidRPr="00273C49" w:rsidRDefault="003A3471" w:rsidP="00265389">
      <w:pPr>
        <w:pStyle w:val="af8"/>
      </w:pPr>
    </w:p>
    <w:p w:rsidR="003A3471" w:rsidRPr="00273C49" w:rsidRDefault="003F3C47" w:rsidP="003F3C47">
      <w:pPr>
        <w:pStyle w:val="af8"/>
        <w:spacing w:line="276" w:lineRule="auto"/>
        <w:ind w:firstLine="708"/>
      </w:pPr>
      <w:r w:rsidRPr="00273C49">
        <w:rPr>
          <w:rFonts w:eastAsia="Calibri"/>
        </w:rPr>
        <w:t>Ценовую и физическую доступность аренды земли, зданий и сооружений, находящихся в муниципальной собственности, отметили 90% опрошенных.</w:t>
      </w:r>
    </w:p>
    <w:p w:rsidR="003A3471" w:rsidRPr="00273C49" w:rsidRDefault="003A3471" w:rsidP="00265389">
      <w:pPr>
        <w:pStyle w:val="af8"/>
      </w:pPr>
    </w:p>
    <w:p w:rsidR="005A6B32" w:rsidRPr="00273C49" w:rsidRDefault="005A6B32" w:rsidP="005A6B32">
      <w:pPr>
        <w:pStyle w:val="af8"/>
        <w:spacing w:line="276" w:lineRule="auto"/>
        <w:jc w:val="center"/>
      </w:pPr>
      <w:r w:rsidRPr="00273C49">
        <w:rPr>
          <w:noProof/>
        </w:rPr>
        <w:drawing>
          <wp:inline distT="0" distB="0" distL="0" distR="0">
            <wp:extent cx="5199321" cy="3179135"/>
            <wp:effectExtent l="19050" t="0" r="1329"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A6B32" w:rsidRPr="00273C49" w:rsidRDefault="005A6B32" w:rsidP="005A6B32">
      <w:pPr>
        <w:pStyle w:val="af8"/>
        <w:spacing w:line="276" w:lineRule="auto"/>
        <w:jc w:val="center"/>
        <w:rPr>
          <w:b/>
          <w:sz w:val="20"/>
        </w:rPr>
      </w:pPr>
      <w:r w:rsidRPr="00273C49">
        <w:rPr>
          <w:b/>
          <w:sz w:val="20"/>
        </w:rPr>
        <w:t>Рисунок 2.</w:t>
      </w:r>
      <w:r w:rsidR="0031708E">
        <w:rPr>
          <w:b/>
          <w:sz w:val="20"/>
        </w:rPr>
        <w:t>14</w:t>
      </w:r>
      <w:r w:rsidRPr="00273C49">
        <w:rPr>
          <w:b/>
          <w:sz w:val="20"/>
        </w:rPr>
        <w:t>. Эффективность деятельность органов местного самоуправления.</w:t>
      </w:r>
    </w:p>
    <w:p w:rsidR="002A74F9" w:rsidRPr="00273C49" w:rsidRDefault="002A74F9" w:rsidP="002A74F9">
      <w:pPr>
        <w:autoSpaceDE w:val="0"/>
        <w:autoSpaceDN w:val="0"/>
        <w:adjustRightInd w:val="0"/>
        <w:spacing w:after="0"/>
        <w:jc w:val="left"/>
        <w:rPr>
          <w:rFonts w:eastAsia="Calibri"/>
          <w:sz w:val="23"/>
          <w:szCs w:val="23"/>
        </w:rPr>
      </w:pPr>
    </w:p>
    <w:p w:rsidR="003A3471" w:rsidRPr="00273C49" w:rsidRDefault="002A74F9" w:rsidP="002A74F9">
      <w:pPr>
        <w:pStyle w:val="af8"/>
        <w:spacing w:line="276" w:lineRule="auto"/>
        <w:ind w:firstLine="708"/>
      </w:pPr>
      <w:r w:rsidRPr="00273C49">
        <w:rPr>
          <w:rFonts w:eastAsia="Calibri"/>
        </w:rPr>
        <w:t>90% респондентов отметили высокую степень информационного взаимодействия между органами местного самоуправления и представителями бизнеса и 70% довольны шагами, предпринимаемыми органами местного самоуправления по поддержке развития бизнеса.</w:t>
      </w:r>
    </w:p>
    <w:p w:rsidR="00110F09" w:rsidRPr="00273C49" w:rsidRDefault="00110F09">
      <w:pPr>
        <w:spacing w:after="0"/>
        <w:jc w:val="left"/>
        <w:rPr>
          <w:rFonts w:eastAsia="Calibri"/>
          <w:b/>
          <w:bCs/>
        </w:rPr>
      </w:pPr>
      <w:r w:rsidRPr="00273C49">
        <w:rPr>
          <w:rFonts w:eastAsia="Calibri"/>
          <w:b/>
          <w:bCs/>
        </w:rPr>
        <w:br w:type="page"/>
      </w:r>
    </w:p>
    <w:p w:rsidR="00156DD0" w:rsidRPr="00273C49" w:rsidRDefault="00156DD0" w:rsidP="00B8030F">
      <w:pPr>
        <w:pStyle w:val="3"/>
        <w:numPr>
          <w:ilvl w:val="1"/>
          <w:numId w:val="9"/>
        </w:numPr>
        <w:ind w:left="426" w:hanging="437"/>
        <w:jc w:val="center"/>
        <w:rPr>
          <w:rFonts w:ascii="Times New Roman" w:eastAsia="Calibri" w:hAnsi="Times New Roman"/>
          <w:sz w:val="24"/>
        </w:rPr>
      </w:pPr>
      <w:bookmarkStart w:id="27" w:name="_Toc408836471"/>
      <w:r w:rsidRPr="00273C49">
        <w:rPr>
          <w:rFonts w:ascii="Times New Roman" w:eastAsia="Calibri" w:hAnsi="Times New Roman"/>
          <w:sz w:val="24"/>
        </w:rPr>
        <w:lastRenderedPageBreak/>
        <w:t>Оценка ресурсного потенциала</w:t>
      </w:r>
      <w:bookmarkEnd w:id="27"/>
    </w:p>
    <w:p w:rsidR="00156DD0" w:rsidRPr="00273C49" w:rsidRDefault="00156DD0">
      <w:pPr>
        <w:spacing w:after="0"/>
        <w:jc w:val="left"/>
        <w:rPr>
          <w:rFonts w:eastAsia="Calibri"/>
          <w:b/>
          <w:bCs/>
        </w:rPr>
      </w:pPr>
    </w:p>
    <w:p w:rsidR="00156DD0" w:rsidRPr="00273C49" w:rsidRDefault="00156DD0" w:rsidP="00156DD0">
      <w:pPr>
        <w:spacing w:after="0" w:line="276" w:lineRule="auto"/>
        <w:ind w:firstLine="708"/>
      </w:pPr>
      <w:r w:rsidRPr="00273C49">
        <w:t>В соответствии с климатическим районированием для строительства (</w:t>
      </w:r>
      <w:r w:rsidRPr="00273C49">
        <w:rPr>
          <w:rStyle w:val="affd"/>
          <w:color w:val="auto"/>
        </w:rPr>
        <w:t xml:space="preserve">СНиП 23-01-99* </w:t>
      </w:r>
      <w:r w:rsidRPr="00273C49">
        <w:t>«</w:t>
      </w:r>
      <w:r w:rsidRPr="00273C49">
        <w:rPr>
          <w:rStyle w:val="affd"/>
          <w:color w:val="auto"/>
        </w:rPr>
        <w:t>Строительная климатология</w:t>
      </w:r>
      <w:r w:rsidRPr="00273C49">
        <w:t xml:space="preserve">») </w:t>
      </w:r>
      <w:proofErr w:type="spellStart"/>
      <w:r w:rsidRPr="00273C49">
        <w:t>Алеховщинское</w:t>
      </w:r>
      <w:proofErr w:type="spellEnd"/>
      <w:r w:rsidRPr="00273C49">
        <w:t xml:space="preserve"> сельское поселение, как и весь </w:t>
      </w:r>
      <w:proofErr w:type="spellStart"/>
      <w:r w:rsidRPr="00273C49">
        <w:t>Лодейнопольский</w:t>
      </w:r>
      <w:proofErr w:type="spellEnd"/>
      <w:r w:rsidRPr="00273C49">
        <w:t xml:space="preserve"> муниципальный район, попадает в подрайон II</w:t>
      </w:r>
      <w:proofErr w:type="gramStart"/>
      <w:r w:rsidRPr="00273C49">
        <w:t> В</w:t>
      </w:r>
      <w:proofErr w:type="gramEnd"/>
      <w:r w:rsidRPr="00273C49">
        <w:t xml:space="preserve"> умеренного климата.</w:t>
      </w:r>
      <w:r w:rsidRPr="00273C49">
        <w:rPr>
          <w:rStyle w:val="2f"/>
        </w:rPr>
        <w:t xml:space="preserve"> </w:t>
      </w:r>
      <w:r w:rsidRPr="00273C49">
        <w:t>Территории наиболее благоприятные для градостроительного освоения занимают большую часть сельского поселения и приурочены, в основном, к волнистым равнинам. Участки пригодные для ведения сельского хозяйства незначительны и представлены мозаично. Это, по большей части, территории слабоволнистых равнин. Сравнительно мягкий климат, наличие ряда крупных водных объектов, а также высокая лесистость территории создают благоприятные условия для проживания населения, рекреации и туризма.</w:t>
      </w:r>
    </w:p>
    <w:p w:rsidR="00156DD0" w:rsidRPr="00273C49" w:rsidRDefault="00156DD0" w:rsidP="00156DD0">
      <w:pPr>
        <w:spacing w:after="0" w:line="276" w:lineRule="auto"/>
        <w:ind w:firstLine="708"/>
      </w:pPr>
      <w:r w:rsidRPr="00273C49">
        <w:t>Численность населения поселения имеет тенденцию к сокращению. Демографическую ситуацию можно охарактеризовать как неблагоприятную с существенным превышением смертности над рождаемостью и нестабильным миграционным приростом. Для поселения характерен достаточно высокий удельный вес населения занятого в экономике.</w:t>
      </w:r>
    </w:p>
    <w:p w:rsidR="008A1BEA" w:rsidRPr="00273C49" w:rsidRDefault="00156DD0" w:rsidP="00156DD0">
      <w:pPr>
        <w:spacing w:after="0" w:line="276" w:lineRule="auto"/>
        <w:ind w:firstLine="708"/>
      </w:pPr>
      <w:r w:rsidRPr="00273C49">
        <w:t xml:space="preserve">Экономическая специализация </w:t>
      </w:r>
      <w:r w:rsidRPr="00273C49">
        <w:rPr>
          <w:iCs/>
        </w:rPr>
        <w:t>сельского</w:t>
      </w:r>
      <w:r w:rsidRPr="00273C49">
        <w:t xml:space="preserve"> поселения носит аграрно-промышленный характер. Сельское хозяйство представлено действующими фермами, 28 крестьянскими хозяйствами, </w:t>
      </w:r>
      <w:proofErr w:type="spellStart"/>
      <w:r w:rsidRPr="00273C49">
        <w:t>рыборазводческим</w:t>
      </w:r>
      <w:proofErr w:type="spellEnd"/>
      <w:r w:rsidRPr="00273C49">
        <w:t xml:space="preserve"> хозяйством. Промышленные виды деятельности – предприятиями по переработке древесины и предприятием по производству керамических изделий. На территории поселения отм</w:t>
      </w:r>
      <w:r w:rsidR="008A1BEA" w:rsidRPr="00273C49">
        <w:t>ечается недостаток рабочих мест.</w:t>
      </w:r>
    </w:p>
    <w:p w:rsidR="00156DD0" w:rsidRPr="00273C49" w:rsidRDefault="00156DD0" w:rsidP="00156DD0">
      <w:pPr>
        <w:spacing w:after="0" w:line="276" w:lineRule="auto"/>
        <w:ind w:firstLine="708"/>
      </w:pPr>
      <w:r w:rsidRPr="00273C49">
        <w:t>Обеспеченность учреждениями и предприятиями обслуживания населения поселения различна. Соответствует нормативу обеспеченность местами в школах, амбулаторно-поликлиническими учреждениями, учреждениями культуры, объектами торговли, вместе с тем недостаточным можно считать уровень обеспеченности  дошкольными учреждениями, спортивными объектами, больничными учреждениями. Большая часть учреждений обслуживания находятся в неудовлетворительном техническом состоянии и требуют проведения капитального ремонта.</w:t>
      </w:r>
    </w:p>
    <w:p w:rsidR="00156DD0" w:rsidRPr="00273C49" w:rsidRDefault="00156DD0" w:rsidP="008A1BEA">
      <w:pPr>
        <w:spacing w:after="0" w:line="276" w:lineRule="auto"/>
        <w:ind w:firstLine="708"/>
      </w:pPr>
      <w:r w:rsidRPr="00273C49">
        <w:t>Через поселение проходят автомобильные дороги регионального значения, соединяющие несколько районов Ленинградской области, что обеспечивает высокий потенциал для развития объектов транспортной инфраструктуры. Практически все населенные пункты располагаются возле автомобильных дорог регионального значения, по которым проходят автобусные маршруты. Большинство улиц в жилой застройке не имеют твердого покрытия, что делает их труднопроезжаемыми в весенне-осенний период.</w:t>
      </w:r>
    </w:p>
    <w:p w:rsidR="00156DD0" w:rsidRPr="00273C49" w:rsidRDefault="00156DD0" w:rsidP="008A1BEA">
      <w:pPr>
        <w:spacing w:after="0" w:line="276" w:lineRule="auto"/>
        <w:ind w:firstLine="426"/>
        <w:rPr>
          <w:rFonts w:eastAsia="Calibri"/>
          <w:b/>
          <w:bCs/>
        </w:rPr>
      </w:pPr>
      <w:r w:rsidRPr="00273C49">
        <w:t xml:space="preserve">Сети и сооружения водопровода нуждаются в реконструкции, ремонте; эффективность работы имеющихся очистных сооружений недостаточна, требуется модернизация оборудования, а зачастую и полная реконструкция систем очистки, физически изношенные сети канализации нуждаются в ремонте или замене. Все населённые пункты  сельского поселения, кроме д. </w:t>
      </w:r>
      <w:proofErr w:type="spellStart"/>
      <w:r w:rsidRPr="00273C49">
        <w:t>Кальшеницы</w:t>
      </w:r>
      <w:proofErr w:type="spellEnd"/>
      <w:r w:rsidRPr="00273C49">
        <w:t xml:space="preserve">, д. Дмитровка, д. </w:t>
      </w:r>
      <w:proofErr w:type="spellStart"/>
      <w:r w:rsidRPr="00273C49">
        <w:t>Колокольницы</w:t>
      </w:r>
      <w:proofErr w:type="spellEnd"/>
      <w:r w:rsidRPr="00273C49">
        <w:t xml:space="preserve">, полностью электрифицированы. Однако, для полного и надежного электроснабжения потребителей необходима, в перспективе, поэтапная реконструкция </w:t>
      </w:r>
      <w:proofErr w:type="gramStart"/>
      <w:r w:rsidRPr="00273C49">
        <w:t>ВЛ</w:t>
      </w:r>
      <w:proofErr w:type="gramEnd"/>
      <w:r w:rsidRPr="00273C49">
        <w:t xml:space="preserve"> и подстанций, внедрение энергосберегающих технологий.</w:t>
      </w:r>
    </w:p>
    <w:p w:rsidR="00156DD0" w:rsidRPr="00273C49" w:rsidRDefault="00156DD0">
      <w:pPr>
        <w:spacing w:after="0"/>
        <w:jc w:val="left"/>
        <w:rPr>
          <w:rFonts w:eastAsia="Calibri"/>
          <w:b/>
          <w:bCs/>
        </w:rPr>
      </w:pPr>
    </w:p>
    <w:p w:rsidR="00156DD0" w:rsidRPr="00273C49" w:rsidRDefault="00156DD0">
      <w:pPr>
        <w:spacing w:after="0"/>
        <w:jc w:val="left"/>
        <w:rPr>
          <w:rFonts w:eastAsia="Calibri"/>
          <w:b/>
          <w:bCs/>
        </w:rPr>
      </w:pPr>
      <w:r w:rsidRPr="00273C49">
        <w:rPr>
          <w:rFonts w:eastAsia="Calibri"/>
          <w:b/>
          <w:bCs/>
        </w:rPr>
        <w:br w:type="page"/>
      </w:r>
    </w:p>
    <w:p w:rsidR="00CD576D" w:rsidRPr="00273C49" w:rsidRDefault="00BE5548" w:rsidP="00B8030F">
      <w:pPr>
        <w:pStyle w:val="12"/>
        <w:numPr>
          <w:ilvl w:val="0"/>
          <w:numId w:val="9"/>
        </w:numPr>
        <w:tabs>
          <w:tab w:val="left" w:pos="426"/>
        </w:tabs>
        <w:spacing w:line="276" w:lineRule="auto"/>
        <w:ind w:left="426" w:hanging="426"/>
        <w:jc w:val="center"/>
        <w:rPr>
          <w:rStyle w:val="33"/>
          <w:rFonts w:ascii="Times New Roman" w:hAnsi="Times New Roman" w:cs="Times New Roman"/>
          <w:b/>
          <w:bCs/>
          <w:sz w:val="24"/>
        </w:rPr>
      </w:pPr>
      <w:bookmarkStart w:id="28" w:name="_Toc408836472"/>
      <w:r w:rsidRPr="00273C49">
        <w:rPr>
          <w:rStyle w:val="33"/>
          <w:rFonts w:ascii="Times New Roman" w:hAnsi="Times New Roman" w:cs="Times New Roman"/>
          <w:b/>
          <w:bCs/>
          <w:sz w:val="24"/>
        </w:rPr>
        <w:lastRenderedPageBreak/>
        <w:t xml:space="preserve">КОНКУРЕНТНЫЕ </w:t>
      </w:r>
      <w:r w:rsidR="001D23DC" w:rsidRPr="00273C49">
        <w:rPr>
          <w:rStyle w:val="33"/>
          <w:rFonts w:ascii="Times New Roman" w:hAnsi="Times New Roman" w:cs="Times New Roman"/>
          <w:b/>
          <w:bCs/>
          <w:sz w:val="24"/>
        </w:rPr>
        <w:t>ПРЕИМУЩЕСТВА, РИСКИ И ОГРАНИЧЕНИЯ СОЦИАЛЬНО-ЭКОНОМИЧЕСКОГО РАЗВИТИЯ</w:t>
      </w:r>
      <w:bookmarkEnd w:id="28"/>
    </w:p>
    <w:p w:rsidR="00F9132C" w:rsidRPr="00273C49" w:rsidRDefault="00F9132C" w:rsidP="00786AEE">
      <w:pPr>
        <w:autoSpaceDE w:val="0"/>
        <w:autoSpaceDN w:val="0"/>
        <w:adjustRightInd w:val="0"/>
        <w:spacing w:after="0" w:line="276" w:lineRule="auto"/>
        <w:ind w:firstLine="708"/>
      </w:pPr>
    </w:p>
    <w:p w:rsidR="00B81787" w:rsidRPr="00273C49" w:rsidRDefault="00B81787" w:rsidP="00B81787">
      <w:pPr>
        <w:spacing w:line="276" w:lineRule="auto"/>
        <w:ind w:firstLine="720"/>
      </w:pPr>
      <w:r w:rsidRPr="00273C49">
        <w:t>Структура Программы социально-экономического развития, логика разработки долгосрочных документов определяют необходимость предварительной формулировки наиболее общего и при этом четкого видения направлений (стратегических целей) и путей развития территориальной социально-экономической системы.</w:t>
      </w:r>
    </w:p>
    <w:p w:rsidR="00B81787" w:rsidRPr="00273C49" w:rsidRDefault="00B81787" w:rsidP="00B81787">
      <w:pPr>
        <w:spacing w:line="276" w:lineRule="auto"/>
        <w:ind w:firstLine="720"/>
      </w:pPr>
      <w:r w:rsidRPr="00273C49">
        <w:t>Местные органы власти в целях обеспечения устойчивого развития должны создавать конкурентные преимущества для привлечения финансовых, инвестиционных, интеллектуальных ресурсов на собственные территории. Привлечение ресурсов, естественно, сопряжено с соперничеством в борьбе за эти ресурсы с другими территориями и хозяйствующими субъектами.</w:t>
      </w:r>
    </w:p>
    <w:p w:rsidR="00B81787" w:rsidRPr="00273C49" w:rsidRDefault="00B81787" w:rsidP="00B81787">
      <w:pPr>
        <w:spacing w:line="276" w:lineRule="auto"/>
        <w:ind w:firstLine="720"/>
      </w:pPr>
      <w:r w:rsidRPr="00273C49">
        <w:t>Это предполагает определение таких стратегических приоритетов социально-экономического развития, достижение которых позволит качественно изменить динамику социально-экономического развития, изменить структуру экономики, повысить качество жизни населения.</w:t>
      </w:r>
    </w:p>
    <w:p w:rsidR="00B81787" w:rsidRPr="00273C49" w:rsidRDefault="00B81787" w:rsidP="00B81787">
      <w:pPr>
        <w:spacing w:line="276" w:lineRule="auto"/>
        <w:ind w:firstLine="720"/>
      </w:pPr>
      <w:r w:rsidRPr="00273C49">
        <w:t>Этапы:</w:t>
      </w:r>
    </w:p>
    <w:p w:rsidR="00B81787" w:rsidRPr="00273C49" w:rsidRDefault="00B81787" w:rsidP="00B8030F">
      <w:pPr>
        <w:pStyle w:val="ad"/>
        <w:numPr>
          <w:ilvl w:val="0"/>
          <w:numId w:val="34"/>
        </w:numPr>
        <w:spacing w:after="0" w:line="276" w:lineRule="auto"/>
        <w:rPr>
          <w:bCs/>
        </w:rPr>
      </w:pPr>
      <w:r w:rsidRPr="00273C49">
        <w:rPr>
          <w:b/>
          <w:bCs/>
        </w:rPr>
        <w:t xml:space="preserve">Представление основных положений и принципов </w:t>
      </w:r>
      <w:r w:rsidRPr="00273C49">
        <w:rPr>
          <w:bCs/>
        </w:rPr>
        <w:t>в обобщенном виде, например:</w:t>
      </w:r>
    </w:p>
    <w:p w:rsidR="00B81787" w:rsidRPr="00273C49" w:rsidRDefault="00B81787" w:rsidP="00B8030F">
      <w:pPr>
        <w:pStyle w:val="ad"/>
        <w:numPr>
          <w:ilvl w:val="0"/>
          <w:numId w:val="36"/>
        </w:numPr>
        <w:spacing w:after="0" w:line="276" w:lineRule="auto"/>
        <w:ind w:left="993"/>
      </w:pPr>
      <w:r w:rsidRPr="00273C49">
        <w:t>переход территории на качественно новый уровень экономического, социального и экологического развития;</w:t>
      </w:r>
    </w:p>
    <w:p w:rsidR="00B81787" w:rsidRPr="00273C49" w:rsidRDefault="00B81787" w:rsidP="00B8030F">
      <w:pPr>
        <w:pStyle w:val="ad"/>
        <w:numPr>
          <w:ilvl w:val="0"/>
          <w:numId w:val="36"/>
        </w:numPr>
        <w:spacing w:after="0" w:line="276" w:lineRule="auto"/>
        <w:ind w:left="993"/>
      </w:pPr>
      <w:r w:rsidRPr="00273C49">
        <w:t>формирование «точек роста» территории (сельскохозяйственное производств</w:t>
      </w:r>
      <w:r w:rsidR="004A2105">
        <w:t>о</w:t>
      </w:r>
      <w:r w:rsidRPr="00273C49">
        <w:t>, сфера услуг,  туризм и т.д.);</w:t>
      </w:r>
    </w:p>
    <w:p w:rsidR="00B81787" w:rsidRPr="00273C49" w:rsidRDefault="00B81787" w:rsidP="00B8030F">
      <w:pPr>
        <w:pStyle w:val="ad"/>
        <w:numPr>
          <w:ilvl w:val="0"/>
          <w:numId w:val="36"/>
        </w:numPr>
        <w:spacing w:after="0" w:line="276" w:lineRule="auto"/>
        <w:ind w:left="993"/>
      </w:pPr>
      <w:r w:rsidRPr="00273C49">
        <w:t>определение в долгосрочной перспективе функциональных зон территории на основе сложившейся и перспективной структуры использования ее пространства, которые станут основой схемы территориального планирования; освоение имеющихся свободных территорий;</w:t>
      </w:r>
    </w:p>
    <w:p w:rsidR="00B81787" w:rsidRPr="00273C49" w:rsidRDefault="00B81787" w:rsidP="00B8030F">
      <w:pPr>
        <w:pStyle w:val="ad"/>
        <w:numPr>
          <w:ilvl w:val="0"/>
          <w:numId w:val="36"/>
        </w:numPr>
        <w:spacing w:after="0" w:line="276" w:lineRule="auto"/>
        <w:ind w:left="993"/>
      </w:pPr>
      <w:r w:rsidRPr="00273C49">
        <w:t>формирование производственной и социальной инфраструктуры, учитывающей ориентированность на активные внешние, внешнеэкономические связи;</w:t>
      </w:r>
    </w:p>
    <w:p w:rsidR="00B81787" w:rsidRPr="00273C49" w:rsidRDefault="00B81787" w:rsidP="00B8030F">
      <w:pPr>
        <w:pStyle w:val="ad"/>
        <w:numPr>
          <w:ilvl w:val="0"/>
          <w:numId w:val="36"/>
        </w:numPr>
        <w:spacing w:after="0" w:line="276" w:lineRule="auto"/>
        <w:ind w:left="993"/>
      </w:pPr>
      <w:r w:rsidRPr="00273C49">
        <w:t>доведение масштабов экономической деятельности и социальной сферы до уровня, сопоставимого с республиканским, межрегиональным уровнем;</w:t>
      </w:r>
    </w:p>
    <w:p w:rsidR="00B81787" w:rsidRPr="00273C49" w:rsidRDefault="00B81787" w:rsidP="00B8030F">
      <w:pPr>
        <w:pStyle w:val="ad"/>
        <w:numPr>
          <w:ilvl w:val="0"/>
          <w:numId w:val="36"/>
        </w:numPr>
        <w:spacing w:after="0" w:line="276" w:lineRule="auto"/>
        <w:ind w:left="993"/>
      </w:pPr>
      <w:r w:rsidRPr="00273C49">
        <w:t>учет специфических экономико-географических, исторических и культурных особенностей территории, а также задач, которые возлагаются на территорию при реализации Стратегии социально-экономического развития;</w:t>
      </w:r>
    </w:p>
    <w:p w:rsidR="00B81787" w:rsidRPr="00273C49" w:rsidRDefault="00B81787" w:rsidP="00B8030F">
      <w:pPr>
        <w:pStyle w:val="ad"/>
        <w:numPr>
          <w:ilvl w:val="0"/>
          <w:numId w:val="36"/>
        </w:numPr>
        <w:spacing w:after="0" w:line="276" w:lineRule="auto"/>
        <w:ind w:left="993"/>
      </w:pPr>
      <w:r w:rsidRPr="00273C49">
        <w:t xml:space="preserve">максимальное использование </w:t>
      </w:r>
      <w:r w:rsidR="004A2105">
        <w:t xml:space="preserve">производственного, социального </w:t>
      </w:r>
      <w:r w:rsidRPr="00273C49">
        <w:t xml:space="preserve">и </w:t>
      </w:r>
      <w:r w:rsidR="004A2105">
        <w:t>промышленного</w:t>
      </w:r>
      <w:r w:rsidRPr="00273C49">
        <w:t xml:space="preserve"> потенциала территории.</w:t>
      </w:r>
    </w:p>
    <w:p w:rsidR="00B81787" w:rsidRPr="00273C49" w:rsidRDefault="00B81787" w:rsidP="00B81787">
      <w:pPr>
        <w:spacing w:line="276" w:lineRule="auto"/>
        <w:rPr>
          <w:bCs/>
        </w:rPr>
      </w:pPr>
    </w:p>
    <w:p w:rsidR="00B81787" w:rsidRPr="00273C49" w:rsidRDefault="00B81787" w:rsidP="00B81787">
      <w:pPr>
        <w:spacing w:line="276" w:lineRule="auto"/>
        <w:rPr>
          <w:bCs/>
        </w:rPr>
      </w:pPr>
      <w:r w:rsidRPr="00273C49">
        <w:rPr>
          <w:bCs/>
        </w:rPr>
        <w:t>В обоснование изложенных положений осуществляется</w:t>
      </w:r>
    </w:p>
    <w:p w:rsidR="00B81787" w:rsidRPr="00273C49" w:rsidRDefault="00B81787" w:rsidP="00B8030F">
      <w:pPr>
        <w:pStyle w:val="ad"/>
        <w:numPr>
          <w:ilvl w:val="0"/>
          <w:numId w:val="34"/>
        </w:numPr>
        <w:spacing w:after="0" w:line="276" w:lineRule="auto"/>
        <w:rPr>
          <w:bCs/>
        </w:rPr>
      </w:pPr>
      <w:r w:rsidRPr="00273C49">
        <w:rPr>
          <w:b/>
          <w:bCs/>
        </w:rPr>
        <w:t xml:space="preserve">Оценка стартовых условий и уровня социально-экономического развития территории, </w:t>
      </w:r>
      <w:r w:rsidRPr="00273C49">
        <w:rPr>
          <w:bCs/>
        </w:rPr>
        <w:t>включающая в себя:</w:t>
      </w:r>
    </w:p>
    <w:p w:rsidR="00B81787" w:rsidRPr="00273C49" w:rsidRDefault="00B81787" w:rsidP="00B8030F">
      <w:pPr>
        <w:pStyle w:val="ad"/>
        <w:numPr>
          <w:ilvl w:val="0"/>
          <w:numId w:val="35"/>
        </w:numPr>
        <w:spacing w:after="0" w:line="276" w:lineRule="auto"/>
        <w:ind w:left="993"/>
        <w:rPr>
          <w:color w:val="000000"/>
        </w:rPr>
      </w:pPr>
      <w:r w:rsidRPr="00273C49">
        <w:rPr>
          <w:color w:val="000000"/>
        </w:rPr>
        <w:t>экономико-географическое описание территории;</w:t>
      </w:r>
    </w:p>
    <w:p w:rsidR="00B81787" w:rsidRPr="00273C49" w:rsidRDefault="00B81787" w:rsidP="00B8030F">
      <w:pPr>
        <w:pStyle w:val="ad"/>
        <w:numPr>
          <w:ilvl w:val="0"/>
          <w:numId w:val="35"/>
        </w:numPr>
        <w:tabs>
          <w:tab w:val="left" w:pos="1080"/>
        </w:tabs>
        <w:spacing w:after="0" w:line="276" w:lineRule="auto"/>
        <w:ind w:left="993"/>
      </w:pPr>
      <w:r w:rsidRPr="00273C49">
        <w:rPr>
          <w:bCs/>
        </w:rPr>
        <w:lastRenderedPageBreak/>
        <w:t>комплексную оценку и анализ современного социально-экономического положения территории;</w:t>
      </w:r>
    </w:p>
    <w:p w:rsidR="00B81787" w:rsidRPr="00273C49" w:rsidRDefault="00B81787" w:rsidP="00B8030F">
      <w:pPr>
        <w:pStyle w:val="ad"/>
        <w:numPr>
          <w:ilvl w:val="0"/>
          <w:numId w:val="35"/>
        </w:numPr>
        <w:tabs>
          <w:tab w:val="left" w:pos="1080"/>
        </w:tabs>
        <w:spacing w:after="0" w:line="276" w:lineRule="auto"/>
        <w:ind w:left="993"/>
      </w:pPr>
      <w:r w:rsidRPr="00273C49">
        <w:t>раздел ресурсы длительного пользования и резервы социально-экономического развития муниципального образования.</w:t>
      </w:r>
    </w:p>
    <w:p w:rsidR="00B81787" w:rsidRPr="00273C49" w:rsidRDefault="00B81787" w:rsidP="00B81787">
      <w:pPr>
        <w:spacing w:line="276" w:lineRule="auto"/>
        <w:rPr>
          <w:color w:val="000000"/>
        </w:rPr>
      </w:pPr>
    </w:p>
    <w:p w:rsidR="00B81787" w:rsidRPr="00273C49" w:rsidRDefault="00B81787" w:rsidP="00B81787">
      <w:pPr>
        <w:spacing w:line="276" w:lineRule="auto"/>
        <w:ind w:firstLine="708"/>
      </w:pPr>
      <w:r w:rsidRPr="00273C49">
        <w:rPr>
          <w:color w:val="000000"/>
        </w:rPr>
        <w:t xml:space="preserve">В ходе оценки следует определить специфические черты, присущие территории, и последовательно перейти к следующему пункту, в котором дается характеристика </w:t>
      </w:r>
      <w:r w:rsidRPr="00273C49">
        <w:rPr>
          <w:bCs/>
        </w:rPr>
        <w:t xml:space="preserve">основным факторам развития, конкурентным преимуществам и недостаткам территории. На данном этапе выполняется </w:t>
      </w:r>
      <w:r w:rsidRPr="00273C49">
        <w:rPr>
          <w:bCs/>
          <w:lang w:val="en-US"/>
        </w:rPr>
        <w:t>SWOT</w:t>
      </w:r>
      <w:r w:rsidRPr="00273C49">
        <w:rPr>
          <w:bCs/>
        </w:rPr>
        <w:t xml:space="preserve">-анализ, который позволяет четко выделить и структурировать факторы развития. </w:t>
      </w:r>
      <w:r w:rsidRPr="00273C49">
        <w:t xml:space="preserve">Аббревиатура </w:t>
      </w:r>
      <w:r w:rsidRPr="00273C49">
        <w:rPr>
          <w:b/>
        </w:rPr>
        <w:t>SWOT</w:t>
      </w:r>
      <w:r w:rsidRPr="00273C49">
        <w:t xml:space="preserve"> образована начальными  буквами английских слов, означающих – сильные стороны (</w:t>
      </w:r>
      <w:proofErr w:type="spellStart"/>
      <w:r w:rsidRPr="00273C49">
        <w:rPr>
          <w:b/>
        </w:rPr>
        <w:t>S</w:t>
      </w:r>
      <w:r w:rsidRPr="00273C49">
        <w:t>trengths</w:t>
      </w:r>
      <w:proofErr w:type="spellEnd"/>
      <w:r w:rsidRPr="00273C49">
        <w:t>), слабые стороны (</w:t>
      </w:r>
      <w:proofErr w:type="spellStart"/>
      <w:r w:rsidRPr="00273C49">
        <w:rPr>
          <w:b/>
        </w:rPr>
        <w:t>W</w:t>
      </w:r>
      <w:r w:rsidRPr="00273C49">
        <w:t>eaknesses</w:t>
      </w:r>
      <w:proofErr w:type="spellEnd"/>
      <w:r w:rsidRPr="00273C49">
        <w:t>), возможности (</w:t>
      </w:r>
      <w:r w:rsidRPr="00273C49">
        <w:rPr>
          <w:b/>
          <w:bCs/>
          <w:lang w:val="en-US"/>
        </w:rPr>
        <w:t>O</w:t>
      </w:r>
      <w:r w:rsidRPr="00273C49">
        <w:rPr>
          <w:lang w:val="en-US"/>
        </w:rPr>
        <w:t>pportunities</w:t>
      </w:r>
      <w:r w:rsidRPr="00273C49">
        <w:t xml:space="preserve">) и </w:t>
      </w:r>
      <w:r w:rsidR="001C6C47" w:rsidRPr="00273C49">
        <w:t>угрозы</w:t>
      </w:r>
      <w:r w:rsidRPr="00273C49">
        <w:t xml:space="preserve"> (</w:t>
      </w:r>
      <w:r w:rsidRPr="00273C49">
        <w:rPr>
          <w:b/>
          <w:bCs/>
          <w:lang w:val="en-US"/>
        </w:rPr>
        <w:t>T</w:t>
      </w:r>
      <w:r w:rsidRPr="00273C49">
        <w:rPr>
          <w:lang w:val="en-US"/>
        </w:rPr>
        <w:t>hreats</w:t>
      </w:r>
      <w:r w:rsidRPr="00273C49">
        <w:t>).</w:t>
      </w:r>
    </w:p>
    <w:p w:rsidR="00B81787" w:rsidRPr="00273C49" w:rsidRDefault="00B81787" w:rsidP="003E3938">
      <w:pPr>
        <w:pStyle w:val="a5"/>
        <w:spacing w:line="276" w:lineRule="auto"/>
        <w:ind w:left="0" w:firstLine="708"/>
      </w:pPr>
      <w:r w:rsidRPr="00273C49">
        <w:t>При оценке состояния с позиции исполнения возложенных полномочий и дальнейшего перспективного развития, необходимо ответить на следующие вопросы:</w:t>
      </w:r>
    </w:p>
    <w:p w:rsidR="00B81787" w:rsidRPr="00273C49" w:rsidRDefault="00B81787" w:rsidP="00B8030F">
      <w:pPr>
        <w:pStyle w:val="ad"/>
        <w:numPr>
          <w:ilvl w:val="0"/>
          <w:numId w:val="37"/>
        </w:numPr>
        <w:tabs>
          <w:tab w:val="left" w:pos="900"/>
        </w:tabs>
        <w:spacing w:after="0" w:line="276" w:lineRule="auto"/>
      </w:pPr>
      <w:r w:rsidRPr="00273C49">
        <w:t>каковы сильные стороны и преимущества муниципального образования по сравнению с другими муниципальными образованиями?</w:t>
      </w:r>
    </w:p>
    <w:p w:rsidR="00B81787" w:rsidRPr="00273C49" w:rsidRDefault="00B81787" w:rsidP="00B8030F">
      <w:pPr>
        <w:pStyle w:val="ad"/>
        <w:numPr>
          <w:ilvl w:val="0"/>
          <w:numId w:val="37"/>
        </w:numPr>
        <w:tabs>
          <w:tab w:val="left" w:pos="900"/>
        </w:tabs>
        <w:spacing w:after="0" w:line="276" w:lineRule="auto"/>
      </w:pPr>
      <w:r w:rsidRPr="00273C49">
        <w:t>в чем слабые стороны муниципального образования, чем оно уступает потенциальным конкурентам – другим муниципальным образованиям?</w:t>
      </w:r>
    </w:p>
    <w:p w:rsidR="00B81787" w:rsidRPr="00273C49" w:rsidRDefault="00B81787" w:rsidP="00B8030F">
      <w:pPr>
        <w:pStyle w:val="ad"/>
        <w:numPr>
          <w:ilvl w:val="0"/>
          <w:numId w:val="37"/>
        </w:numPr>
        <w:tabs>
          <w:tab w:val="left" w:pos="900"/>
        </w:tabs>
        <w:spacing w:after="0" w:line="276" w:lineRule="auto"/>
      </w:pPr>
      <w:r w:rsidRPr="00273C49">
        <w:t>какие благоприятные возможности существуют для развития муниципального образования?</w:t>
      </w:r>
    </w:p>
    <w:p w:rsidR="00B81787" w:rsidRPr="00273C49" w:rsidRDefault="00B81787" w:rsidP="00B8030F">
      <w:pPr>
        <w:pStyle w:val="ad"/>
        <w:numPr>
          <w:ilvl w:val="0"/>
          <w:numId w:val="37"/>
        </w:numPr>
        <w:tabs>
          <w:tab w:val="left" w:pos="900"/>
        </w:tabs>
        <w:spacing w:after="0" w:line="276" w:lineRule="auto"/>
      </w:pPr>
      <w:r w:rsidRPr="00273C49">
        <w:t>какие потенциальные опасности наиболее вероятны для развития в будущем?</w:t>
      </w:r>
    </w:p>
    <w:p w:rsidR="003E3938" w:rsidRPr="00273C49" w:rsidRDefault="00B81787" w:rsidP="00B81787">
      <w:pPr>
        <w:tabs>
          <w:tab w:val="left" w:pos="900"/>
        </w:tabs>
        <w:spacing w:line="276" w:lineRule="auto"/>
      </w:pPr>
      <w:r w:rsidRPr="00273C49">
        <w:tab/>
      </w:r>
    </w:p>
    <w:p w:rsidR="00B81787" w:rsidRPr="00273C49" w:rsidRDefault="003E3938" w:rsidP="00B81787">
      <w:pPr>
        <w:tabs>
          <w:tab w:val="left" w:pos="900"/>
        </w:tabs>
        <w:spacing w:line="276" w:lineRule="auto"/>
      </w:pPr>
      <w:r w:rsidRPr="00273C49">
        <w:tab/>
      </w:r>
      <w:r w:rsidR="00B81787" w:rsidRPr="00273C49">
        <w:t xml:space="preserve">На </w:t>
      </w:r>
      <w:r w:rsidR="00B81787" w:rsidRPr="00273C49">
        <w:rPr>
          <w:b/>
          <w:bCs/>
        </w:rPr>
        <w:t>первом этапе</w:t>
      </w:r>
      <w:r w:rsidR="00B81787" w:rsidRPr="00273C49">
        <w:t xml:space="preserve"> SWOT-анализа оценивается сложившаяся на данный момент ситуация по следующим факторам:</w:t>
      </w:r>
    </w:p>
    <w:p w:rsidR="00B81787" w:rsidRPr="00273C49" w:rsidRDefault="00B81787" w:rsidP="00B8030F">
      <w:pPr>
        <w:numPr>
          <w:ilvl w:val="0"/>
          <w:numId w:val="33"/>
        </w:numPr>
        <w:tabs>
          <w:tab w:val="num" w:pos="680"/>
          <w:tab w:val="left" w:pos="900"/>
        </w:tabs>
        <w:spacing w:after="0" w:line="276" w:lineRule="auto"/>
        <w:ind w:left="0" w:firstLine="720"/>
      </w:pPr>
      <w:r w:rsidRPr="00273C49">
        <w:t>демографическая ситуация, уровень жизни населения, наличие трудовых ресурсов;</w:t>
      </w:r>
    </w:p>
    <w:p w:rsidR="00B81787" w:rsidRPr="00273C49" w:rsidRDefault="00B81787" w:rsidP="00B8030F">
      <w:pPr>
        <w:numPr>
          <w:ilvl w:val="0"/>
          <w:numId w:val="33"/>
        </w:numPr>
        <w:tabs>
          <w:tab w:val="left" w:pos="900"/>
        </w:tabs>
        <w:spacing w:after="0" w:line="276" w:lineRule="auto"/>
      </w:pPr>
      <w:r w:rsidRPr="00273C49">
        <w:t>природно-сырьевой потенциал;</w:t>
      </w:r>
    </w:p>
    <w:p w:rsidR="00B81787" w:rsidRPr="00273C49" w:rsidRDefault="00B81787" w:rsidP="00B8030F">
      <w:pPr>
        <w:numPr>
          <w:ilvl w:val="0"/>
          <w:numId w:val="33"/>
        </w:numPr>
        <w:tabs>
          <w:tab w:val="num" w:pos="680"/>
          <w:tab w:val="left" w:pos="900"/>
        </w:tabs>
        <w:spacing w:after="0" w:line="276" w:lineRule="auto"/>
        <w:ind w:left="0" w:firstLine="720"/>
      </w:pPr>
      <w:r w:rsidRPr="00273C49">
        <w:t>экономический потенциал и инвестиционные ресурсы;</w:t>
      </w:r>
    </w:p>
    <w:p w:rsidR="00B81787" w:rsidRPr="00273C49" w:rsidRDefault="00B81787" w:rsidP="00B8030F">
      <w:pPr>
        <w:numPr>
          <w:ilvl w:val="0"/>
          <w:numId w:val="33"/>
        </w:numPr>
        <w:tabs>
          <w:tab w:val="num" w:pos="680"/>
          <w:tab w:val="left" w:pos="900"/>
        </w:tabs>
        <w:spacing w:after="0" w:line="276" w:lineRule="auto"/>
        <w:ind w:left="0" w:firstLine="720"/>
      </w:pPr>
      <w:r w:rsidRPr="00273C49">
        <w:t>состояние транспортной инфраструктуры и жилищно-коммунального хозяйства;</w:t>
      </w:r>
    </w:p>
    <w:p w:rsidR="00B81787" w:rsidRPr="00273C49" w:rsidRDefault="00B81787" w:rsidP="00B8030F">
      <w:pPr>
        <w:numPr>
          <w:ilvl w:val="0"/>
          <w:numId w:val="33"/>
        </w:numPr>
        <w:tabs>
          <w:tab w:val="num" w:pos="680"/>
          <w:tab w:val="left" w:pos="900"/>
        </w:tabs>
        <w:spacing w:after="0" w:line="276" w:lineRule="auto"/>
        <w:ind w:left="0" w:firstLine="720"/>
      </w:pPr>
      <w:r w:rsidRPr="00273C49">
        <w:t>развитие социальной сферы;</w:t>
      </w:r>
    </w:p>
    <w:p w:rsidR="00B81787" w:rsidRPr="00273C49" w:rsidRDefault="00B81787" w:rsidP="00B8030F">
      <w:pPr>
        <w:numPr>
          <w:ilvl w:val="0"/>
          <w:numId w:val="33"/>
        </w:numPr>
        <w:tabs>
          <w:tab w:val="left" w:pos="900"/>
        </w:tabs>
        <w:spacing w:after="0" w:line="276" w:lineRule="auto"/>
      </w:pPr>
      <w:r w:rsidRPr="00273C49">
        <w:t>экологическая обстановка.</w:t>
      </w:r>
    </w:p>
    <w:p w:rsidR="00151339" w:rsidRPr="00273C49" w:rsidRDefault="00151339" w:rsidP="00B81787">
      <w:pPr>
        <w:tabs>
          <w:tab w:val="left" w:pos="900"/>
        </w:tabs>
        <w:spacing w:line="276" w:lineRule="auto"/>
      </w:pPr>
    </w:p>
    <w:p w:rsidR="003C253C" w:rsidRPr="00273C49" w:rsidRDefault="003C253C">
      <w:pPr>
        <w:spacing w:after="0"/>
        <w:jc w:val="left"/>
        <w:rPr>
          <w:b/>
        </w:rPr>
      </w:pPr>
      <w:r w:rsidRPr="00273C49">
        <w:rPr>
          <w:b/>
        </w:rPr>
        <w:br w:type="page"/>
      </w:r>
    </w:p>
    <w:p w:rsidR="00B81787" w:rsidRPr="00273C49" w:rsidRDefault="00B81787" w:rsidP="00B81787">
      <w:pPr>
        <w:tabs>
          <w:tab w:val="left" w:pos="900"/>
        </w:tabs>
        <w:spacing w:line="276" w:lineRule="auto"/>
        <w:rPr>
          <w:b/>
          <w:bCs/>
        </w:rPr>
      </w:pPr>
      <w:r w:rsidRPr="00273C49">
        <w:rPr>
          <w:b/>
        </w:rPr>
        <w:lastRenderedPageBreak/>
        <w:t xml:space="preserve">Таблица </w:t>
      </w:r>
      <w:r w:rsidR="0031708E">
        <w:rPr>
          <w:b/>
        </w:rPr>
        <w:t>3.</w:t>
      </w:r>
      <w:r w:rsidRPr="00273C49">
        <w:rPr>
          <w:b/>
        </w:rPr>
        <w:t>1</w:t>
      </w:r>
      <w:r w:rsidR="00151339" w:rsidRPr="00273C49">
        <w:rPr>
          <w:b/>
        </w:rPr>
        <w:t xml:space="preserve">. </w:t>
      </w:r>
      <w:r w:rsidRPr="00273C49">
        <w:rPr>
          <w:b/>
          <w:bCs/>
        </w:rPr>
        <w:t>Оценка сложившейся ситуации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2521"/>
        <w:gridCol w:w="3260"/>
        <w:gridCol w:w="3564"/>
      </w:tblGrid>
      <w:tr w:rsidR="00B81787" w:rsidRPr="00273C49" w:rsidTr="00F218E0">
        <w:trPr>
          <w:trHeight w:val="681"/>
          <w:jc w:val="center"/>
        </w:trPr>
        <w:tc>
          <w:tcPr>
            <w:tcW w:w="621" w:type="dxa"/>
            <w:tcBorders>
              <w:top w:val="single" w:sz="4" w:space="0" w:color="auto"/>
            </w:tcBorders>
            <w:shd w:val="clear" w:color="auto" w:fill="DBE5F1" w:themeFill="accent1" w:themeFillTint="33"/>
            <w:vAlign w:val="center"/>
          </w:tcPr>
          <w:p w:rsidR="00B81787" w:rsidRPr="00273C49" w:rsidRDefault="00B81787" w:rsidP="00B81787">
            <w:pPr>
              <w:spacing w:line="276" w:lineRule="auto"/>
              <w:ind w:right="-73"/>
              <w:jc w:val="center"/>
              <w:rPr>
                <w:b/>
                <w:bCs/>
              </w:rPr>
            </w:pPr>
            <w:r w:rsidRPr="00273C49">
              <w:rPr>
                <w:b/>
                <w:bCs/>
              </w:rPr>
              <w:t>№</w:t>
            </w:r>
          </w:p>
          <w:p w:rsidR="00B81787" w:rsidRPr="00273C49" w:rsidRDefault="00B81787" w:rsidP="00B81787">
            <w:pPr>
              <w:spacing w:line="276" w:lineRule="auto"/>
              <w:ind w:right="-73"/>
              <w:jc w:val="center"/>
              <w:rPr>
                <w:b/>
                <w:bCs/>
              </w:rPr>
            </w:pPr>
            <w:proofErr w:type="gramStart"/>
            <w:r w:rsidRPr="00273C49">
              <w:rPr>
                <w:b/>
                <w:bCs/>
              </w:rPr>
              <w:t>п</w:t>
            </w:r>
            <w:proofErr w:type="gramEnd"/>
            <w:r w:rsidRPr="00273C49">
              <w:rPr>
                <w:b/>
                <w:bCs/>
                <w:lang w:val="en-US"/>
              </w:rPr>
              <w:t>/</w:t>
            </w:r>
            <w:r w:rsidRPr="00273C49">
              <w:rPr>
                <w:b/>
                <w:bCs/>
              </w:rPr>
              <w:t>п</w:t>
            </w:r>
          </w:p>
        </w:tc>
        <w:tc>
          <w:tcPr>
            <w:tcW w:w="2521" w:type="dxa"/>
            <w:tcBorders>
              <w:top w:val="single" w:sz="4" w:space="0" w:color="auto"/>
            </w:tcBorders>
            <w:shd w:val="clear" w:color="auto" w:fill="DBE5F1" w:themeFill="accent1" w:themeFillTint="33"/>
            <w:vAlign w:val="center"/>
          </w:tcPr>
          <w:p w:rsidR="00B81787" w:rsidRPr="00273C49" w:rsidRDefault="00B81787" w:rsidP="00B81787">
            <w:pPr>
              <w:tabs>
                <w:tab w:val="left" w:pos="900"/>
              </w:tabs>
              <w:spacing w:line="276" w:lineRule="auto"/>
              <w:ind w:firstLine="5"/>
              <w:jc w:val="center"/>
              <w:rPr>
                <w:b/>
                <w:bCs/>
              </w:rPr>
            </w:pPr>
            <w:r w:rsidRPr="00273C49">
              <w:rPr>
                <w:b/>
                <w:bCs/>
              </w:rPr>
              <w:t>Факторы</w:t>
            </w:r>
          </w:p>
        </w:tc>
        <w:tc>
          <w:tcPr>
            <w:tcW w:w="3260" w:type="dxa"/>
            <w:tcBorders>
              <w:top w:val="single" w:sz="4" w:space="0" w:color="auto"/>
            </w:tcBorders>
            <w:shd w:val="clear" w:color="auto" w:fill="DBE5F1" w:themeFill="accent1" w:themeFillTint="33"/>
            <w:vAlign w:val="center"/>
          </w:tcPr>
          <w:p w:rsidR="00B81787" w:rsidRPr="00273C49" w:rsidRDefault="00B81787" w:rsidP="00B81787">
            <w:pPr>
              <w:tabs>
                <w:tab w:val="left" w:pos="900"/>
              </w:tabs>
              <w:spacing w:line="276" w:lineRule="auto"/>
              <w:jc w:val="center"/>
              <w:rPr>
                <w:b/>
                <w:bCs/>
              </w:rPr>
            </w:pPr>
            <w:r w:rsidRPr="00273C49">
              <w:rPr>
                <w:b/>
                <w:bCs/>
              </w:rPr>
              <w:t>Сильные стороны</w:t>
            </w:r>
          </w:p>
        </w:tc>
        <w:tc>
          <w:tcPr>
            <w:tcW w:w="3564" w:type="dxa"/>
            <w:tcBorders>
              <w:top w:val="single" w:sz="4" w:space="0" w:color="auto"/>
            </w:tcBorders>
            <w:shd w:val="clear" w:color="auto" w:fill="DBE5F1" w:themeFill="accent1" w:themeFillTint="33"/>
            <w:vAlign w:val="center"/>
          </w:tcPr>
          <w:p w:rsidR="00B81787" w:rsidRPr="00273C49" w:rsidRDefault="00B81787" w:rsidP="00B81787">
            <w:pPr>
              <w:tabs>
                <w:tab w:val="left" w:pos="900"/>
              </w:tabs>
              <w:spacing w:line="276" w:lineRule="auto"/>
              <w:jc w:val="center"/>
              <w:rPr>
                <w:b/>
                <w:bCs/>
              </w:rPr>
            </w:pPr>
            <w:r w:rsidRPr="00273C49">
              <w:rPr>
                <w:b/>
                <w:bCs/>
              </w:rPr>
              <w:t>Слабые стороны</w:t>
            </w:r>
          </w:p>
        </w:tc>
      </w:tr>
      <w:tr w:rsidR="00B81787" w:rsidRPr="00273C49" w:rsidTr="00F218E0">
        <w:trPr>
          <w:jc w:val="center"/>
        </w:trPr>
        <w:tc>
          <w:tcPr>
            <w:tcW w:w="621" w:type="dxa"/>
            <w:vAlign w:val="center"/>
          </w:tcPr>
          <w:p w:rsidR="00B81787" w:rsidRPr="00273C49" w:rsidRDefault="003C253C" w:rsidP="003C253C">
            <w:pPr>
              <w:spacing w:line="276" w:lineRule="auto"/>
              <w:ind w:right="-73"/>
              <w:jc w:val="center"/>
            </w:pPr>
            <w:r w:rsidRPr="00273C49">
              <w:t>1</w:t>
            </w:r>
          </w:p>
        </w:tc>
        <w:tc>
          <w:tcPr>
            <w:tcW w:w="2521" w:type="dxa"/>
            <w:vAlign w:val="center"/>
          </w:tcPr>
          <w:p w:rsidR="00B81787" w:rsidRPr="00273C49" w:rsidRDefault="00B81787" w:rsidP="003C253C">
            <w:pPr>
              <w:tabs>
                <w:tab w:val="left" w:pos="900"/>
              </w:tabs>
              <w:spacing w:line="276" w:lineRule="auto"/>
              <w:ind w:hanging="10"/>
              <w:jc w:val="center"/>
            </w:pPr>
            <w:r w:rsidRPr="00273C49">
              <w:t>Демографическая ситуация, уровень жизни населения, наличие трудовых ресурсов</w:t>
            </w:r>
          </w:p>
        </w:tc>
        <w:tc>
          <w:tcPr>
            <w:tcW w:w="3260" w:type="dxa"/>
          </w:tcPr>
          <w:p w:rsidR="00B81787" w:rsidRPr="00273C49" w:rsidRDefault="00B81787" w:rsidP="00B8030F">
            <w:pPr>
              <w:pStyle w:val="ad"/>
              <w:numPr>
                <w:ilvl w:val="0"/>
                <w:numId w:val="39"/>
              </w:numPr>
              <w:spacing w:after="30" w:line="276" w:lineRule="auto"/>
              <w:ind w:left="317" w:right="-57"/>
            </w:pPr>
            <w:r w:rsidRPr="00273C49">
              <w:t>Положительный естественный прирост населения;</w:t>
            </w:r>
          </w:p>
          <w:p w:rsidR="00B81787" w:rsidRPr="00273C49" w:rsidRDefault="00B81787" w:rsidP="00B8030F">
            <w:pPr>
              <w:pStyle w:val="ad"/>
              <w:numPr>
                <w:ilvl w:val="0"/>
                <w:numId w:val="39"/>
              </w:numPr>
              <w:spacing w:after="30" w:line="276" w:lineRule="auto"/>
              <w:ind w:left="317" w:right="-57"/>
            </w:pPr>
            <w:r w:rsidRPr="00273C49">
              <w:t>высокий образовательный уровень населения</w:t>
            </w:r>
            <w:r w:rsidR="000A668F" w:rsidRPr="00273C49">
              <w:t>.</w:t>
            </w:r>
          </w:p>
        </w:tc>
        <w:tc>
          <w:tcPr>
            <w:tcW w:w="3564" w:type="dxa"/>
          </w:tcPr>
          <w:p w:rsidR="00B81787" w:rsidRPr="00273C49" w:rsidRDefault="00B81787" w:rsidP="00B8030F">
            <w:pPr>
              <w:pStyle w:val="ad"/>
              <w:numPr>
                <w:ilvl w:val="0"/>
                <w:numId w:val="38"/>
              </w:numPr>
              <w:spacing w:after="30" w:line="276" w:lineRule="auto"/>
              <w:ind w:left="317" w:right="-57"/>
            </w:pPr>
            <w:r w:rsidRPr="00273C49">
              <w:t>Отток наиболее активной и талантливой молодежи;</w:t>
            </w:r>
          </w:p>
          <w:p w:rsidR="00B81787" w:rsidRPr="00273C49" w:rsidRDefault="003C253C" w:rsidP="00B8030F">
            <w:pPr>
              <w:pStyle w:val="ad"/>
              <w:numPr>
                <w:ilvl w:val="0"/>
                <w:numId w:val="38"/>
              </w:numPr>
              <w:spacing w:after="30" w:line="276" w:lineRule="auto"/>
              <w:ind w:left="317" w:right="-57"/>
            </w:pPr>
            <w:r w:rsidRPr="00273C49">
              <w:t>низкий</w:t>
            </w:r>
            <w:r w:rsidR="00B81787" w:rsidRPr="00273C49">
              <w:t xml:space="preserve"> уровень доходов населения;</w:t>
            </w:r>
          </w:p>
          <w:p w:rsidR="00B81787" w:rsidRPr="00273C49" w:rsidRDefault="00B81787" w:rsidP="00B8030F">
            <w:pPr>
              <w:pStyle w:val="ad"/>
              <w:numPr>
                <w:ilvl w:val="0"/>
                <w:numId w:val="38"/>
              </w:numPr>
              <w:spacing w:after="30" w:line="276" w:lineRule="auto"/>
              <w:ind w:left="317" w:right="-57"/>
            </w:pPr>
            <w:r w:rsidRPr="00273C49">
              <w:t>несбалансированность спроса и предложения на рынке труда</w:t>
            </w:r>
            <w:r w:rsidR="000A668F" w:rsidRPr="00273C49">
              <w:t>;</w:t>
            </w:r>
          </w:p>
          <w:p w:rsidR="000A668F" w:rsidRPr="00273C49" w:rsidRDefault="000A668F" w:rsidP="00B8030F">
            <w:pPr>
              <w:pStyle w:val="ad"/>
              <w:numPr>
                <w:ilvl w:val="0"/>
                <w:numId w:val="38"/>
              </w:numPr>
              <w:spacing w:after="30" w:line="276" w:lineRule="auto"/>
              <w:ind w:left="317" w:right="-57"/>
            </w:pPr>
            <w:r w:rsidRPr="00273C49">
              <w:t>Уровень рождаемости не обеспечивает восстановление численности населения.</w:t>
            </w:r>
          </w:p>
        </w:tc>
      </w:tr>
      <w:tr w:rsidR="00B81787" w:rsidRPr="00273C49" w:rsidTr="00F218E0">
        <w:trPr>
          <w:trHeight w:val="1102"/>
          <w:jc w:val="center"/>
        </w:trPr>
        <w:tc>
          <w:tcPr>
            <w:tcW w:w="621" w:type="dxa"/>
            <w:vAlign w:val="center"/>
          </w:tcPr>
          <w:p w:rsidR="00B81787" w:rsidRPr="00273C49" w:rsidRDefault="003C253C" w:rsidP="003C253C">
            <w:pPr>
              <w:tabs>
                <w:tab w:val="left" w:pos="456"/>
              </w:tabs>
              <w:spacing w:line="276" w:lineRule="auto"/>
              <w:ind w:right="-73"/>
              <w:jc w:val="center"/>
            </w:pPr>
            <w:r w:rsidRPr="00273C49">
              <w:t>2</w:t>
            </w:r>
          </w:p>
        </w:tc>
        <w:tc>
          <w:tcPr>
            <w:tcW w:w="2521" w:type="dxa"/>
            <w:vAlign w:val="center"/>
          </w:tcPr>
          <w:p w:rsidR="00B81787" w:rsidRPr="00273C49" w:rsidRDefault="00B81787" w:rsidP="003C253C">
            <w:pPr>
              <w:tabs>
                <w:tab w:val="left" w:pos="900"/>
              </w:tabs>
              <w:spacing w:line="276" w:lineRule="auto"/>
              <w:ind w:hanging="10"/>
              <w:jc w:val="center"/>
            </w:pPr>
            <w:r w:rsidRPr="00273C49">
              <w:t>Природно-сырьевой потенциал</w:t>
            </w:r>
          </w:p>
        </w:tc>
        <w:tc>
          <w:tcPr>
            <w:tcW w:w="3260" w:type="dxa"/>
          </w:tcPr>
          <w:p w:rsidR="00B81787" w:rsidRPr="00273C49" w:rsidRDefault="00B81787" w:rsidP="00B8030F">
            <w:pPr>
              <w:pStyle w:val="ad"/>
              <w:numPr>
                <w:ilvl w:val="0"/>
                <w:numId w:val="40"/>
              </w:numPr>
              <w:spacing w:after="30" w:line="276" w:lineRule="auto"/>
              <w:ind w:left="317" w:right="-57"/>
            </w:pPr>
            <w:r w:rsidRPr="00273C49">
              <w:t>Плодородная почва</w:t>
            </w:r>
            <w:r w:rsidR="009E35E8" w:rsidRPr="00273C49">
              <w:t>.</w:t>
            </w:r>
          </w:p>
          <w:p w:rsidR="009E35E8" w:rsidRDefault="009E35E8" w:rsidP="00B8030F">
            <w:pPr>
              <w:pStyle w:val="ad"/>
              <w:numPr>
                <w:ilvl w:val="0"/>
                <w:numId w:val="40"/>
              </w:numPr>
              <w:spacing w:after="30" w:line="276" w:lineRule="auto"/>
              <w:ind w:left="317" w:right="-57"/>
            </w:pPr>
            <w:r w:rsidRPr="00273C49">
              <w:t>Значительный объем лесных ресурсов.</w:t>
            </w:r>
          </w:p>
          <w:p w:rsidR="000C7179" w:rsidRPr="00273C49" w:rsidRDefault="000C7179" w:rsidP="00B8030F">
            <w:pPr>
              <w:pStyle w:val="ad"/>
              <w:numPr>
                <w:ilvl w:val="0"/>
                <w:numId w:val="40"/>
              </w:numPr>
              <w:spacing w:after="30" w:line="276" w:lineRule="auto"/>
              <w:ind w:left="317" w:right="-57"/>
            </w:pPr>
            <w:r>
              <w:t>Значительный объем строительного песка.</w:t>
            </w:r>
          </w:p>
        </w:tc>
        <w:tc>
          <w:tcPr>
            <w:tcW w:w="3564" w:type="dxa"/>
          </w:tcPr>
          <w:p w:rsidR="00B81787" w:rsidRPr="00273C49" w:rsidRDefault="009E35E8" w:rsidP="00B8030F">
            <w:pPr>
              <w:pStyle w:val="ad"/>
              <w:numPr>
                <w:ilvl w:val="0"/>
                <w:numId w:val="40"/>
              </w:numPr>
              <w:spacing w:after="30" w:line="276" w:lineRule="auto"/>
              <w:ind w:left="317" w:right="-57"/>
            </w:pPr>
            <w:r w:rsidRPr="00273C49">
              <w:t>Относительно неблагоприятный климат.</w:t>
            </w:r>
          </w:p>
        </w:tc>
      </w:tr>
      <w:tr w:rsidR="00B81787" w:rsidRPr="00273C49" w:rsidTr="00F218E0">
        <w:trPr>
          <w:jc w:val="center"/>
        </w:trPr>
        <w:tc>
          <w:tcPr>
            <w:tcW w:w="621" w:type="dxa"/>
            <w:vAlign w:val="center"/>
          </w:tcPr>
          <w:p w:rsidR="00B81787" w:rsidRPr="00273C49" w:rsidRDefault="003C253C" w:rsidP="003C253C">
            <w:pPr>
              <w:spacing w:line="276" w:lineRule="auto"/>
              <w:ind w:right="-73"/>
              <w:jc w:val="center"/>
            </w:pPr>
            <w:r w:rsidRPr="00273C49">
              <w:t>3</w:t>
            </w:r>
          </w:p>
        </w:tc>
        <w:tc>
          <w:tcPr>
            <w:tcW w:w="2521" w:type="dxa"/>
            <w:vAlign w:val="center"/>
          </w:tcPr>
          <w:p w:rsidR="00B81787" w:rsidRPr="00273C49" w:rsidRDefault="00B81787" w:rsidP="003C253C">
            <w:pPr>
              <w:tabs>
                <w:tab w:val="left" w:pos="900"/>
              </w:tabs>
              <w:spacing w:line="276" w:lineRule="auto"/>
              <w:ind w:hanging="10"/>
              <w:jc w:val="center"/>
            </w:pPr>
            <w:r w:rsidRPr="00273C49">
              <w:t>Экономический потенциал и инвестиционные ресурсы</w:t>
            </w:r>
          </w:p>
        </w:tc>
        <w:tc>
          <w:tcPr>
            <w:tcW w:w="3260" w:type="dxa"/>
          </w:tcPr>
          <w:p w:rsidR="00B81787" w:rsidRPr="00273C49" w:rsidRDefault="003C253C" w:rsidP="00B8030F">
            <w:pPr>
              <w:pStyle w:val="ad"/>
              <w:numPr>
                <w:ilvl w:val="0"/>
                <w:numId w:val="41"/>
              </w:numPr>
              <w:spacing w:after="30" w:line="276" w:lineRule="auto"/>
              <w:ind w:left="317" w:right="-57"/>
            </w:pPr>
            <w:r w:rsidRPr="00273C49">
              <w:t>Н</w:t>
            </w:r>
            <w:r w:rsidR="00B81787" w:rsidRPr="00273C49">
              <w:t>аличие неиспользуемых площадей и земельных ресурсов;</w:t>
            </w:r>
          </w:p>
          <w:p w:rsidR="00B81787" w:rsidRPr="00273C49" w:rsidRDefault="003C253C" w:rsidP="00B8030F">
            <w:pPr>
              <w:pStyle w:val="ad"/>
              <w:numPr>
                <w:ilvl w:val="0"/>
                <w:numId w:val="41"/>
              </w:numPr>
              <w:spacing w:after="30" w:line="276" w:lineRule="auto"/>
              <w:ind w:left="317" w:right="-57"/>
            </w:pPr>
            <w:r w:rsidRPr="00273C49">
              <w:t>высокий строитель</w:t>
            </w:r>
            <w:r w:rsidR="00B81787" w:rsidRPr="00273C49">
              <w:t>ный потенциал;</w:t>
            </w:r>
          </w:p>
          <w:p w:rsidR="00B81787" w:rsidRPr="00273C49" w:rsidRDefault="003C253C" w:rsidP="00B8030F">
            <w:pPr>
              <w:pStyle w:val="ad"/>
              <w:numPr>
                <w:ilvl w:val="0"/>
                <w:numId w:val="41"/>
              </w:numPr>
              <w:spacing w:after="30" w:line="276" w:lineRule="auto"/>
              <w:ind w:left="317" w:right="-57"/>
            </w:pPr>
            <w:r w:rsidRPr="00273C49">
              <w:t xml:space="preserve">Небольшая удаленность от </w:t>
            </w:r>
            <w:r w:rsidR="00B81787" w:rsidRPr="00273C49">
              <w:t>крупны</w:t>
            </w:r>
            <w:r w:rsidRPr="00273C49">
              <w:t>х</w:t>
            </w:r>
            <w:r w:rsidR="00B81787" w:rsidRPr="00273C49">
              <w:t xml:space="preserve"> транспортны</w:t>
            </w:r>
            <w:r w:rsidRPr="00273C49">
              <w:t>х</w:t>
            </w:r>
            <w:r w:rsidR="00B81787" w:rsidRPr="00273C49">
              <w:t xml:space="preserve"> магистрал</w:t>
            </w:r>
            <w:r w:rsidRPr="00273C49">
              <w:t>ей</w:t>
            </w:r>
            <w:r w:rsidR="00B81787" w:rsidRPr="00273C49">
              <w:t>, способствующи</w:t>
            </w:r>
            <w:r w:rsidRPr="00273C49">
              <w:t>х</w:t>
            </w:r>
            <w:r w:rsidR="00B81787" w:rsidRPr="00273C49">
              <w:t xml:space="preserve">  развитию межрегиональных и межтер</w:t>
            </w:r>
            <w:r w:rsidRPr="00273C49">
              <w:t>риториальных торгово-экономичес</w:t>
            </w:r>
            <w:r w:rsidR="00B81787" w:rsidRPr="00273C49">
              <w:t>ких связей</w:t>
            </w:r>
          </w:p>
        </w:tc>
        <w:tc>
          <w:tcPr>
            <w:tcW w:w="3564" w:type="dxa"/>
          </w:tcPr>
          <w:p w:rsidR="00B81787" w:rsidRPr="00273C49" w:rsidRDefault="003C253C" w:rsidP="00B8030F">
            <w:pPr>
              <w:pStyle w:val="ad"/>
              <w:numPr>
                <w:ilvl w:val="0"/>
                <w:numId w:val="41"/>
              </w:numPr>
              <w:spacing w:after="30" w:line="276" w:lineRule="auto"/>
              <w:ind w:left="317" w:right="-57"/>
            </w:pPr>
            <w:r w:rsidRPr="00273C49">
              <w:t>Низкая конкурентоспособ</w:t>
            </w:r>
            <w:r w:rsidR="00B81787" w:rsidRPr="00273C49">
              <w:t>ность производимой продукции;</w:t>
            </w:r>
          </w:p>
          <w:p w:rsidR="00B81787" w:rsidRPr="00273C49" w:rsidRDefault="00B81787" w:rsidP="00B8030F">
            <w:pPr>
              <w:pStyle w:val="ad"/>
              <w:numPr>
                <w:ilvl w:val="0"/>
                <w:numId w:val="41"/>
              </w:numPr>
              <w:spacing w:after="30" w:line="276" w:lineRule="auto"/>
              <w:ind w:left="317" w:right="-57"/>
            </w:pPr>
            <w:r w:rsidRPr="00273C49">
              <w:t>слабая инновационная активность;</w:t>
            </w:r>
          </w:p>
          <w:p w:rsidR="00B81787" w:rsidRPr="00273C49" w:rsidRDefault="00B81787" w:rsidP="00B8030F">
            <w:pPr>
              <w:pStyle w:val="ad"/>
              <w:numPr>
                <w:ilvl w:val="0"/>
                <w:numId w:val="41"/>
              </w:numPr>
              <w:spacing w:after="30" w:line="276" w:lineRule="auto"/>
              <w:ind w:left="317" w:right="-57"/>
            </w:pPr>
            <w:r w:rsidRPr="00273C49">
              <w:t>недостаточный уровень инвестиций</w:t>
            </w:r>
            <w:r w:rsidR="00283296" w:rsidRPr="00273C49">
              <w:t>;</w:t>
            </w:r>
          </w:p>
          <w:p w:rsidR="00283296" w:rsidRPr="00273C49" w:rsidRDefault="00283296" w:rsidP="00B8030F">
            <w:pPr>
              <w:pStyle w:val="ad"/>
              <w:numPr>
                <w:ilvl w:val="0"/>
                <w:numId w:val="41"/>
              </w:numPr>
              <w:spacing w:after="30" w:line="276" w:lineRule="auto"/>
              <w:ind w:left="317" w:right="-57"/>
            </w:pPr>
            <w:r w:rsidRPr="00273C49">
              <w:t>Дефицит профессиональных кадров.</w:t>
            </w:r>
          </w:p>
        </w:tc>
      </w:tr>
      <w:tr w:rsidR="00B81787" w:rsidRPr="00273C49" w:rsidTr="00F218E0">
        <w:trPr>
          <w:jc w:val="center"/>
        </w:trPr>
        <w:tc>
          <w:tcPr>
            <w:tcW w:w="621" w:type="dxa"/>
            <w:vAlign w:val="center"/>
          </w:tcPr>
          <w:p w:rsidR="00B81787" w:rsidRPr="00273C49" w:rsidRDefault="003C253C" w:rsidP="003C253C">
            <w:pPr>
              <w:spacing w:line="276" w:lineRule="auto"/>
              <w:ind w:right="-73"/>
              <w:jc w:val="center"/>
            </w:pPr>
            <w:r w:rsidRPr="00273C49">
              <w:t>4</w:t>
            </w:r>
          </w:p>
        </w:tc>
        <w:tc>
          <w:tcPr>
            <w:tcW w:w="2521" w:type="dxa"/>
            <w:vAlign w:val="center"/>
          </w:tcPr>
          <w:p w:rsidR="00B81787" w:rsidRPr="00273C49" w:rsidRDefault="00B81787" w:rsidP="00F218E0">
            <w:pPr>
              <w:tabs>
                <w:tab w:val="left" w:pos="900"/>
              </w:tabs>
              <w:spacing w:line="276" w:lineRule="auto"/>
              <w:ind w:hanging="10"/>
              <w:jc w:val="center"/>
            </w:pPr>
            <w:r w:rsidRPr="00273C49">
              <w:t>Состояние транспортной инфраструктуры и жилищно-коммунального хозяйства</w:t>
            </w:r>
          </w:p>
        </w:tc>
        <w:tc>
          <w:tcPr>
            <w:tcW w:w="3260" w:type="dxa"/>
          </w:tcPr>
          <w:p w:rsidR="00B81787" w:rsidRPr="00273C49" w:rsidRDefault="00B81787" w:rsidP="00B8030F">
            <w:pPr>
              <w:pStyle w:val="ad"/>
              <w:numPr>
                <w:ilvl w:val="0"/>
                <w:numId w:val="43"/>
              </w:numPr>
              <w:spacing w:after="30" w:line="276" w:lineRule="auto"/>
              <w:ind w:left="317" w:right="-57"/>
            </w:pPr>
            <w:r w:rsidRPr="00273C49">
              <w:t>Развитая транспортная, энергетическая инфраструктура</w:t>
            </w:r>
            <w:r w:rsidR="006D0592">
              <w:t>.</w:t>
            </w:r>
          </w:p>
        </w:tc>
        <w:tc>
          <w:tcPr>
            <w:tcW w:w="3564" w:type="dxa"/>
          </w:tcPr>
          <w:p w:rsidR="00B81787" w:rsidRPr="00273C49" w:rsidRDefault="00B81787" w:rsidP="00B8030F">
            <w:pPr>
              <w:pStyle w:val="ad"/>
              <w:numPr>
                <w:ilvl w:val="0"/>
                <w:numId w:val="42"/>
              </w:numPr>
              <w:spacing w:after="30" w:line="276" w:lineRule="auto"/>
              <w:ind w:left="317" w:right="-57"/>
            </w:pPr>
            <w:r w:rsidRPr="00273C49">
              <w:t>Большое число жителей, нуждающихся в улучшении жилищных условий;</w:t>
            </w:r>
          </w:p>
          <w:p w:rsidR="00B81787" w:rsidRPr="00273C49" w:rsidRDefault="00B81787" w:rsidP="00B8030F">
            <w:pPr>
              <w:pStyle w:val="ad"/>
              <w:numPr>
                <w:ilvl w:val="0"/>
                <w:numId w:val="42"/>
              </w:numPr>
              <w:spacing w:after="30" w:line="276" w:lineRule="auto"/>
              <w:ind w:left="317" w:right="-57"/>
            </w:pPr>
            <w:r w:rsidRPr="00273C49">
              <w:t>высокая степень износа инженерных коммуникаций</w:t>
            </w:r>
            <w:r w:rsidR="001B5F45" w:rsidRPr="00273C49">
              <w:t>.</w:t>
            </w:r>
          </w:p>
        </w:tc>
      </w:tr>
      <w:tr w:rsidR="00B81787" w:rsidRPr="00273C49" w:rsidTr="00F218E0">
        <w:trPr>
          <w:jc w:val="center"/>
        </w:trPr>
        <w:tc>
          <w:tcPr>
            <w:tcW w:w="621" w:type="dxa"/>
            <w:vAlign w:val="center"/>
          </w:tcPr>
          <w:p w:rsidR="00B81787" w:rsidRPr="00273C49" w:rsidRDefault="003C253C" w:rsidP="003C253C">
            <w:pPr>
              <w:spacing w:line="276" w:lineRule="auto"/>
              <w:ind w:right="-73"/>
              <w:jc w:val="center"/>
            </w:pPr>
            <w:r w:rsidRPr="00273C49">
              <w:t>5</w:t>
            </w:r>
          </w:p>
        </w:tc>
        <w:tc>
          <w:tcPr>
            <w:tcW w:w="2521" w:type="dxa"/>
            <w:vAlign w:val="center"/>
          </w:tcPr>
          <w:p w:rsidR="00B81787" w:rsidRPr="00273C49" w:rsidRDefault="00B81787" w:rsidP="001B5F45">
            <w:pPr>
              <w:tabs>
                <w:tab w:val="left" w:pos="900"/>
              </w:tabs>
              <w:spacing w:line="276" w:lineRule="auto"/>
              <w:ind w:hanging="10"/>
              <w:jc w:val="center"/>
            </w:pPr>
            <w:r w:rsidRPr="00273C49">
              <w:t>Развитие социальной сферы</w:t>
            </w:r>
          </w:p>
        </w:tc>
        <w:tc>
          <w:tcPr>
            <w:tcW w:w="3260" w:type="dxa"/>
          </w:tcPr>
          <w:p w:rsidR="00B81787" w:rsidRPr="00273C49" w:rsidRDefault="00B81787" w:rsidP="00B8030F">
            <w:pPr>
              <w:pStyle w:val="ad"/>
              <w:numPr>
                <w:ilvl w:val="0"/>
                <w:numId w:val="44"/>
              </w:numPr>
              <w:spacing w:after="30" w:line="276" w:lineRule="auto"/>
              <w:ind w:left="317" w:right="-57"/>
            </w:pPr>
            <w:r w:rsidRPr="00273C49">
              <w:t>Высокий уровень обеспеченности</w:t>
            </w:r>
            <w:r w:rsidR="006D0592">
              <w:t xml:space="preserve"> </w:t>
            </w:r>
            <w:r w:rsidRPr="00273C49">
              <w:lastRenderedPageBreak/>
              <w:t>учреждениями социальной сферы (образовани</w:t>
            </w:r>
            <w:r w:rsidR="001B5F45" w:rsidRPr="00273C49">
              <w:t xml:space="preserve">я, здравоохранения, социального </w:t>
            </w:r>
            <w:r w:rsidRPr="00273C49">
              <w:t xml:space="preserve">обслуживания, культуры и </w:t>
            </w:r>
            <w:r w:rsidR="001B5F45" w:rsidRPr="00273C49">
              <w:t>спорта</w:t>
            </w:r>
            <w:r w:rsidRPr="00273C49">
              <w:t>)</w:t>
            </w:r>
          </w:p>
        </w:tc>
        <w:tc>
          <w:tcPr>
            <w:tcW w:w="3564" w:type="dxa"/>
          </w:tcPr>
          <w:p w:rsidR="00B81787" w:rsidRPr="00273C49" w:rsidRDefault="001B5F45" w:rsidP="00B8030F">
            <w:pPr>
              <w:pStyle w:val="ad"/>
              <w:numPr>
                <w:ilvl w:val="0"/>
                <w:numId w:val="44"/>
              </w:numPr>
              <w:spacing w:after="30" w:line="276" w:lineRule="auto"/>
              <w:ind w:left="317" w:right="-57"/>
            </w:pPr>
            <w:proofErr w:type="spellStart"/>
            <w:r w:rsidRPr="00273C49">
              <w:lastRenderedPageBreak/>
              <w:t>Неукомплектован</w:t>
            </w:r>
            <w:r w:rsidR="00B81787" w:rsidRPr="00273C49">
              <w:t>ность</w:t>
            </w:r>
            <w:proofErr w:type="spellEnd"/>
            <w:r w:rsidR="00B81787" w:rsidRPr="00273C49">
              <w:t xml:space="preserve"> учреждений социальной </w:t>
            </w:r>
            <w:r w:rsidR="00B81787" w:rsidRPr="00273C49">
              <w:lastRenderedPageBreak/>
              <w:t>сферы профессиональными кадрами</w:t>
            </w:r>
            <w:r w:rsidR="000A668F" w:rsidRPr="00273C49">
              <w:t>;</w:t>
            </w:r>
          </w:p>
          <w:p w:rsidR="000A668F" w:rsidRPr="00273C49" w:rsidRDefault="000A668F" w:rsidP="00B8030F">
            <w:pPr>
              <w:pStyle w:val="ad"/>
              <w:numPr>
                <w:ilvl w:val="0"/>
                <w:numId w:val="44"/>
              </w:numPr>
              <w:spacing w:after="30" w:line="276" w:lineRule="auto"/>
              <w:ind w:left="317" w:right="-57"/>
            </w:pPr>
            <w:r w:rsidRPr="00273C49">
              <w:t>Социальная инфраструктура требует существенного улучшения.</w:t>
            </w:r>
          </w:p>
        </w:tc>
      </w:tr>
      <w:tr w:rsidR="00B81787" w:rsidRPr="00273C49" w:rsidTr="00F218E0">
        <w:trPr>
          <w:trHeight w:val="535"/>
          <w:jc w:val="center"/>
        </w:trPr>
        <w:tc>
          <w:tcPr>
            <w:tcW w:w="621" w:type="dxa"/>
            <w:vAlign w:val="center"/>
          </w:tcPr>
          <w:p w:rsidR="00B81787" w:rsidRPr="00273C49" w:rsidRDefault="003C253C" w:rsidP="003C253C">
            <w:pPr>
              <w:spacing w:line="276" w:lineRule="auto"/>
              <w:ind w:right="-73"/>
              <w:jc w:val="center"/>
            </w:pPr>
            <w:r w:rsidRPr="00273C49">
              <w:lastRenderedPageBreak/>
              <w:t>6</w:t>
            </w:r>
          </w:p>
        </w:tc>
        <w:tc>
          <w:tcPr>
            <w:tcW w:w="2521" w:type="dxa"/>
            <w:vAlign w:val="center"/>
          </w:tcPr>
          <w:p w:rsidR="00B81787" w:rsidRPr="00273C49" w:rsidRDefault="00B81787" w:rsidP="001B5F45">
            <w:pPr>
              <w:tabs>
                <w:tab w:val="left" w:pos="900"/>
              </w:tabs>
              <w:spacing w:line="276" w:lineRule="auto"/>
              <w:ind w:hanging="10"/>
              <w:jc w:val="center"/>
            </w:pPr>
            <w:r w:rsidRPr="00273C49">
              <w:t>Экологическая обстановка</w:t>
            </w:r>
          </w:p>
        </w:tc>
        <w:tc>
          <w:tcPr>
            <w:tcW w:w="3260" w:type="dxa"/>
          </w:tcPr>
          <w:p w:rsidR="00B81787" w:rsidRPr="00273C49" w:rsidRDefault="00B81787" w:rsidP="00B8030F">
            <w:pPr>
              <w:pStyle w:val="ad"/>
              <w:numPr>
                <w:ilvl w:val="0"/>
                <w:numId w:val="45"/>
              </w:numPr>
              <w:spacing w:after="30" w:line="276" w:lineRule="auto"/>
              <w:ind w:left="317" w:right="-57"/>
            </w:pPr>
            <w:r w:rsidRPr="00273C49">
              <w:t>Экологически безопасная территория</w:t>
            </w:r>
            <w:r w:rsidR="000A668F" w:rsidRPr="00273C49">
              <w:t>;</w:t>
            </w:r>
          </w:p>
          <w:p w:rsidR="000A668F" w:rsidRPr="00273C49" w:rsidRDefault="000A668F" w:rsidP="00B8030F">
            <w:pPr>
              <w:pStyle w:val="ad"/>
              <w:numPr>
                <w:ilvl w:val="0"/>
                <w:numId w:val="45"/>
              </w:numPr>
              <w:spacing w:after="30" w:line="276" w:lineRule="auto"/>
              <w:ind w:left="317" w:right="-57"/>
            </w:pPr>
            <w:r w:rsidRPr="00273C49">
              <w:t>Наличие достаточного количества водных ресурсов высокого качества.</w:t>
            </w:r>
          </w:p>
        </w:tc>
        <w:tc>
          <w:tcPr>
            <w:tcW w:w="3564" w:type="dxa"/>
          </w:tcPr>
          <w:p w:rsidR="00283296" w:rsidRPr="00273C49" w:rsidRDefault="00283296" w:rsidP="00B8030F">
            <w:pPr>
              <w:pStyle w:val="ad"/>
              <w:numPr>
                <w:ilvl w:val="0"/>
                <w:numId w:val="45"/>
              </w:numPr>
              <w:spacing w:after="30" w:line="276" w:lineRule="auto"/>
              <w:ind w:left="317" w:right="-57"/>
            </w:pPr>
            <w:r w:rsidRPr="00273C49">
              <w:t>Рост выбросов особо вредных веществ за счет увеличения количества автотранспортных средств.</w:t>
            </w:r>
          </w:p>
        </w:tc>
      </w:tr>
    </w:tbl>
    <w:p w:rsidR="00B03A1A" w:rsidRPr="00273C49" w:rsidRDefault="00B03A1A" w:rsidP="00B81787">
      <w:pPr>
        <w:pStyle w:val="ConsPlusNormal"/>
        <w:widowControl/>
        <w:spacing w:line="276" w:lineRule="auto"/>
        <w:ind w:firstLine="540"/>
        <w:jc w:val="both"/>
        <w:rPr>
          <w:rFonts w:ascii="Times New Roman" w:hAnsi="Times New Roman" w:cs="Times New Roman"/>
          <w:sz w:val="24"/>
          <w:szCs w:val="24"/>
        </w:rPr>
      </w:pPr>
    </w:p>
    <w:p w:rsidR="00B81787" w:rsidRPr="00273C49" w:rsidRDefault="00B81787" w:rsidP="00B81787">
      <w:pPr>
        <w:pStyle w:val="ConsPlusNormal"/>
        <w:widowControl/>
        <w:spacing w:line="276" w:lineRule="auto"/>
        <w:ind w:firstLine="540"/>
        <w:jc w:val="both"/>
        <w:rPr>
          <w:rFonts w:ascii="Times New Roman" w:hAnsi="Times New Roman" w:cs="Times New Roman"/>
          <w:sz w:val="24"/>
          <w:szCs w:val="24"/>
        </w:rPr>
      </w:pPr>
      <w:r w:rsidRPr="00273C49">
        <w:rPr>
          <w:rFonts w:ascii="Times New Roman" w:hAnsi="Times New Roman" w:cs="Times New Roman"/>
          <w:sz w:val="24"/>
          <w:szCs w:val="24"/>
        </w:rPr>
        <w:t xml:space="preserve">На </w:t>
      </w:r>
      <w:r w:rsidRPr="00273C49">
        <w:rPr>
          <w:rFonts w:ascii="Times New Roman" w:hAnsi="Times New Roman" w:cs="Times New Roman"/>
          <w:b/>
          <w:sz w:val="24"/>
          <w:szCs w:val="24"/>
        </w:rPr>
        <w:t>втором этапе</w:t>
      </w:r>
      <w:r w:rsidRPr="00273C49">
        <w:rPr>
          <w:rFonts w:ascii="Times New Roman" w:hAnsi="Times New Roman" w:cs="Times New Roman"/>
          <w:sz w:val="24"/>
          <w:szCs w:val="24"/>
        </w:rPr>
        <w:t xml:space="preserve"> SWOT-анализа рассматривается возможное развитие событий во внешнем окружении и внутренней среде муниципального образования, выявляются перспективные возможности и </w:t>
      </w:r>
      <w:r w:rsidR="001C6C47" w:rsidRPr="00273C49">
        <w:rPr>
          <w:rFonts w:ascii="Times New Roman" w:hAnsi="Times New Roman" w:cs="Times New Roman"/>
          <w:sz w:val="24"/>
          <w:szCs w:val="24"/>
        </w:rPr>
        <w:t>угрозы</w:t>
      </w:r>
      <w:r w:rsidRPr="00273C49">
        <w:rPr>
          <w:rFonts w:ascii="Times New Roman" w:hAnsi="Times New Roman" w:cs="Times New Roman"/>
          <w:sz w:val="24"/>
          <w:szCs w:val="24"/>
        </w:rPr>
        <w:t>. При этом принимаются во внимание следующие процессы:</w:t>
      </w:r>
    </w:p>
    <w:p w:rsidR="00B81787" w:rsidRPr="00273C49" w:rsidRDefault="00B81787" w:rsidP="00B8030F">
      <w:pPr>
        <w:pStyle w:val="HTML"/>
        <w:numPr>
          <w:ilvl w:val="0"/>
          <w:numId w:val="4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Times New Roman" w:hAnsi="Times New Roman" w:cs="Times New Roman"/>
          <w:sz w:val="24"/>
          <w:szCs w:val="24"/>
        </w:rPr>
      </w:pPr>
      <w:r w:rsidRPr="00273C49">
        <w:rPr>
          <w:rFonts w:ascii="Times New Roman" w:hAnsi="Times New Roman" w:cs="Times New Roman"/>
          <w:sz w:val="24"/>
          <w:szCs w:val="24"/>
        </w:rPr>
        <w:t>демографические;</w:t>
      </w:r>
    </w:p>
    <w:p w:rsidR="00B81787" w:rsidRPr="00273C49" w:rsidRDefault="00B03A1A" w:rsidP="00B8030F">
      <w:pPr>
        <w:pStyle w:val="HTML"/>
        <w:numPr>
          <w:ilvl w:val="0"/>
          <w:numId w:val="4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Times New Roman" w:hAnsi="Times New Roman" w:cs="Times New Roman"/>
          <w:sz w:val="24"/>
          <w:szCs w:val="24"/>
        </w:rPr>
      </w:pPr>
      <w:r w:rsidRPr="00273C49">
        <w:rPr>
          <w:rFonts w:ascii="Times New Roman" w:hAnsi="Times New Roman" w:cs="Times New Roman"/>
          <w:sz w:val="24"/>
          <w:szCs w:val="24"/>
        </w:rPr>
        <w:t>э</w:t>
      </w:r>
      <w:r w:rsidR="00B81787" w:rsidRPr="00273C49">
        <w:rPr>
          <w:rFonts w:ascii="Times New Roman" w:hAnsi="Times New Roman" w:cs="Times New Roman"/>
          <w:sz w:val="24"/>
          <w:szCs w:val="24"/>
        </w:rPr>
        <w:t>кономические;</w:t>
      </w:r>
    </w:p>
    <w:p w:rsidR="00B81787" w:rsidRPr="00273C49" w:rsidRDefault="00B81787" w:rsidP="00B8030F">
      <w:pPr>
        <w:pStyle w:val="HTML"/>
        <w:numPr>
          <w:ilvl w:val="0"/>
          <w:numId w:val="4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Times New Roman" w:hAnsi="Times New Roman" w:cs="Times New Roman"/>
          <w:sz w:val="24"/>
          <w:szCs w:val="24"/>
        </w:rPr>
      </w:pPr>
      <w:r w:rsidRPr="00273C49">
        <w:rPr>
          <w:rFonts w:ascii="Times New Roman" w:hAnsi="Times New Roman" w:cs="Times New Roman"/>
          <w:sz w:val="24"/>
          <w:szCs w:val="24"/>
        </w:rPr>
        <w:t>инфраструктурные;</w:t>
      </w:r>
    </w:p>
    <w:p w:rsidR="00B81787" w:rsidRPr="00273C49" w:rsidRDefault="00B81787" w:rsidP="00B8030F">
      <w:pPr>
        <w:pStyle w:val="HTML"/>
        <w:numPr>
          <w:ilvl w:val="0"/>
          <w:numId w:val="4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Times New Roman" w:hAnsi="Times New Roman" w:cs="Times New Roman"/>
          <w:sz w:val="24"/>
          <w:szCs w:val="24"/>
        </w:rPr>
      </w:pPr>
      <w:r w:rsidRPr="00273C49">
        <w:rPr>
          <w:rFonts w:ascii="Times New Roman" w:hAnsi="Times New Roman" w:cs="Times New Roman"/>
          <w:sz w:val="24"/>
          <w:szCs w:val="24"/>
        </w:rPr>
        <w:t>экологические;</w:t>
      </w:r>
    </w:p>
    <w:p w:rsidR="008D0DC9" w:rsidRPr="00273C49" w:rsidRDefault="00B81787" w:rsidP="00B8030F">
      <w:pPr>
        <w:pStyle w:val="HTML"/>
        <w:numPr>
          <w:ilvl w:val="0"/>
          <w:numId w:val="4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Times New Roman" w:hAnsi="Times New Roman" w:cs="Times New Roman"/>
          <w:sz w:val="24"/>
          <w:szCs w:val="24"/>
        </w:rPr>
      </w:pPr>
      <w:r w:rsidRPr="00273C49">
        <w:rPr>
          <w:rFonts w:ascii="Times New Roman" w:hAnsi="Times New Roman" w:cs="Times New Roman"/>
          <w:sz w:val="24"/>
          <w:szCs w:val="24"/>
        </w:rPr>
        <w:t>межтерриториальные.</w:t>
      </w:r>
    </w:p>
    <w:p w:rsidR="008D0DC9" w:rsidRPr="00273C49" w:rsidRDefault="008D0DC9" w:rsidP="008D0DC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Times New Roman" w:hAnsi="Times New Roman" w:cs="Times New Roman"/>
          <w:sz w:val="24"/>
          <w:szCs w:val="24"/>
        </w:rPr>
      </w:pPr>
    </w:p>
    <w:p w:rsidR="00B81787" w:rsidRPr="00273C49" w:rsidRDefault="00B81787" w:rsidP="008D0DC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Times New Roman" w:hAnsi="Times New Roman" w:cs="Times New Roman"/>
          <w:b/>
          <w:bCs/>
          <w:sz w:val="24"/>
          <w:szCs w:val="24"/>
        </w:rPr>
      </w:pPr>
      <w:r w:rsidRPr="00273C49">
        <w:rPr>
          <w:rFonts w:ascii="Times New Roman" w:hAnsi="Times New Roman" w:cs="Times New Roman"/>
          <w:b/>
          <w:sz w:val="24"/>
          <w:szCs w:val="24"/>
        </w:rPr>
        <w:t xml:space="preserve">Таблица </w:t>
      </w:r>
      <w:r w:rsidR="0031708E">
        <w:rPr>
          <w:rFonts w:ascii="Times New Roman" w:hAnsi="Times New Roman" w:cs="Times New Roman"/>
          <w:b/>
          <w:sz w:val="24"/>
          <w:szCs w:val="24"/>
        </w:rPr>
        <w:t>3.</w:t>
      </w:r>
      <w:r w:rsidRPr="00273C49">
        <w:rPr>
          <w:rFonts w:ascii="Times New Roman" w:hAnsi="Times New Roman" w:cs="Times New Roman"/>
          <w:b/>
          <w:sz w:val="24"/>
          <w:szCs w:val="24"/>
        </w:rPr>
        <w:t>2</w:t>
      </w:r>
      <w:r w:rsidR="008D0DC9" w:rsidRPr="00273C49">
        <w:rPr>
          <w:rFonts w:ascii="Times New Roman" w:hAnsi="Times New Roman" w:cs="Times New Roman"/>
          <w:b/>
          <w:sz w:val="24"/>
          <w:szCs w:val="24"/>
        </w:rPr>
        <w:t xml:space="preserve">. </w:t>
      </w:r>
      <w:r w:rsidRPr="00273C49">
        <w:rPr>
          <w:rFonts w:ascii="Times New Roman" w:hAnsi="Times New Roman" w:cs="Times New Roman"/>
          <w:b/>
          <w:bCs/>
          <w:sz w:val="24"/>
          <w:szCs w:val="24"/>
        </w:rPr>
        <w:t>Оценка</w:t>
      </w:r>
      <w:r w:rsidR="00A04850" w:rsidRPr="00273C49">
        <w:rPr>
          <w:rFonts w:ascii="Times New Roman" w:hAnsi="Times New Roman" w:cs="Times New Roman"/>
          <w:b/>
          <w:bCs/>
          <w:sz w:val="24"/>
          <w:szCs w:val="24"/>
        </w:rPr>
        <w:t xml:space="preserve"> возможного</w:t>
      </w:r>
      <w:r w:rsidRPr="00273C49">
        <w:rPr>
          <w:rFonts w:ascii="Times New Roman" w:hAnsi="Times New Roman" w:cs="Times New Roman"/>
          <w:b/>
          <w:bCs/>
          <w:sz w:val="24"/>
          <w:szCs w:val="24"/>
        </w:rPr>
        <w:t xml:space="preserve"> развития </w:t>
      </w:r>
      <w:r w:rsidR="00A04850" w:rsidRPr="00273C49">
        <w:rPr>
          <w:rFonts w:ascii="Times New Roman" w:hAnsi="Times New Roman" w:cs="Times New Roman"/>
          <w:b/>
          <w:bCs/>
          <w:sz w:val="24"/>
          <w:szCs w:val="24"/>
        </w:rPr>
        <w:t>событий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3664"/>
        <w:gridCol w:w="3117"/>
      </w:tblGrid>
      <w:tr w:rsidR="00B81787" w:rsidRPr="00273C49" w:rsidTr="00697193">
        <w:trPr>
          <w:trHeight w:val="888"/>
        </w:trPr>
        <w:tc>
          <w:tcPr>
            <w:tcW w:w="675" w:type="dxa"/>
            <w:tcBorders>
              <w:top w:val="single" w:sz="4" w:space="0" w:color="auto"/>
            </w:tcBorders>
            <w:shd w:val="clear" w:color="auto" w:fill="DBE5F1" w:themeFill="accent1" w:themeFillTint="33"/>
            <w:vAlign w:val="center"/>
          </w:tcPr>
          <w:p w:rsidR="00B81787" w:rsidRPr="00273C49" w:rsidRDefault="00B81787" w:rsidP="008D0DC9">
            <w:pPr>
              <w:tabs>
                <w:tab w:val="left" w:pos="0"/>
              </w:tabs>
              <w:spacing w:line="276" w:lineRule="auto"/>
              <w:jc w:val="center"/>
              <w:rPr>
                <w:b/>
                <w:bCs/>
              </w:rPr>
            </w:pPr>
            <w:r w:rsidRPr="00273C49">
              <w:rPr>
                <w:b/>
                <w:bCs/>
              </w:rPr>
              <w:t xml:space="preserve">№ </w:t>
            </w:r>
            <w:proofErr w:type="gramStart"/>
            <w:r w:rsidRPr="00273C49">
              <w:rPr>
                <w:b/>
                <w:bCs/>
              </w:rPr>
              <w:t>п</w:t>
            </w:r>
            <w:proofErr w:type="gramEnd"/>
            <w:r w:rsidRPr="00273C49">
              <w:rPr>
                <w:b/>
                <w:bCs/>
              </w:rPr>
              <w:t>/п</w:t>
            </w:r>
          </w:p>
        </w:tc>
        <w:tc>
          <w:tcPr>
            <w:tcW w:w="2552" w:type="dxa"/>
            <w:tcBorders>
              <w:top w:val="single" w:sz="4" w:space="0" w:color="auto"/>
            </w:tcBorders>
            <w:shd w:val="clear" w:color="auto" w:fill="DBE5F1" w:themeFill="accent1" w:themeFillTint="33"/>
            <w:vAlign w:val="center"/>
          </w:tcPr>
          <w:p w:rsidR="00B81787" w:rsidRPr="00273C49" w:rsidRDefault="00B81787" w:rsidP="008D0DC9">
            <w:pPr>
              <w:jc w:val="center"/>
              <w:rPr>
                <w:b/>
                <w:bCs/>
              </w:rPr>
            </w:pPr>
            <w:r w:rsidRPr="00273C49">
              <w:rPr>
                <w:b/>
              </w:rPr>
              <w:t>Процессы</w:t>
            </w:r>
          </w:p>
        </w:tc>
        <w:tc>
          <w:tcPr>
            <w:tcW w:w="3664" w:type="dxa"/>
            <w:tcBorders>
              <w:top w:val="single" w:sz="4" w:space="0" w:color="auto"/>
            </w:tcBorders>
            <w:shd w:val="clear" w:color="auto" w:fill="DBE5F1" w:themeFill="accent1" w:themeFillTint="33"/>
            <w:vAlign w:val="center"/>
          </w:tcPr>
          <w:p w:rsidR="00B81787" w:rsidRPr="00273C49" w:rsidRDefault="00B81787" w:rsidP="008D0DC9">
            <w:pPr>
              <w:tabs>
                <w:tab w:val="left" w:pos="900"/>
              </w:tabs>
              <w:spacing w:line="276" w:lineRule="auto"/>
              <w:ind w:hanging="34"/>
              <w:jc w:val="center"/>
              <w:rPr>
                <w:b/>
                <w:bCs/>
              </w:rPr>
            </w:pPr>
            <w:r w:rsidRPr="00273C49">
              <w:rPr>
                <w:b/>
                <w:bCs/>
              </w:rPr>
              <w:t>Возможности</w:t>
            </w:r>
          </w:p>
        </w:tc>
        <w:tc>
          <w:tcPr>
            <w:tcW w:w="3117" w:type="dxa"/>
            <w:tcBorders>
              <w:top w:val="single" w:sz="4" w:space="0" w:color="auto"/>
            </w:tcBorders>
            <w:shd w:val="clear" w:color="auto" w:fill="DBE5F1" w:themeFill="accent1" w:themeFillTint="33"/>
            <w:vAlign w:val="center"/>
          </w:tcPr>
          <w:p w:rsidR="00B81787" w:rsidRPr="00273C49" w:rsidRDefault="001C6C47" w:rsidP="008D0DC9">
            <w:pPr>
              <w:tabs>
                <w:tab w:val="left" w:pos="900"/>
              </w:tabs>
              <w:spacing w:line="276" w:lineRule="auto"/>
              <w:ind w:firstLine="24"/>
              <w:jc w:val="center"/>
              <w:rPr>
                <w:b/>
                <w:bCs/>
              </w:rPr>
            </w:pPr>
            <w:r w:rsidRPr="00273C49">
              <w:rPr>
                <w:b/>
                <w:bCs/>
              </w:rPr>
              <w:t>Угрозы</w:t>
            </w:r>
          </w:p>
        </w:tc>
      </w:tr>
      <w:tr w:rsidR="00B81787" w:rsidRPr="00273C49" w:rsidTr="00697193">
        <w:tc>
          <w:tcPr>
            <w:tcW w:w="675" w:type="dxa"/>
            <w:vAlign w:val="center"/>
          </w:tcPr>
          <w:p w:rsidR="00B81787" w:rsidRPr="00273C49" w:rsidRDefault="008D0DC9" w:rsidP="008D0DC9">
            <w:pPr>
              <w:tabs>
                <w:tab w:val="left" w:pos="0"/>
              </w:tabs>
              <w:spacing w:line="276" w:lineRule="auto"/>
              <w:ind w:right="198"/>
              <w:jc w:val="center"/>
            </w:pPr>
            <w:r w:rsidRPr="00273C49">
              <w:t>1</w:t>
            </w:r>
          </w:p>
        </w:tc>
        <w:tc>
          <w:tcPr>
            <w:tcW w:w="2552" w:type="dxa"/>
            <w:vAlign w:val="center"/>
          </w:tcPr>
          <w:p w:rsidR="00B81787" w:rsidRPr="00273C49" w:rsidRDefault="00B81787" w:rsidP="008D0DC9">
            <w:pPr>
              <w:tabs>
                <w:tab w:val="left" w:pos="900"/>
              </w:tabs>
              <w:spacing w:line="276" w:lineRule="auto"/>
              <w:ind w:firstLine="63"/>
              <w:jc w:val="center"/>
            </w:pPr>
            <w:r w:rsidRPr="00273C49">
              <w:t>Демографические</w:t>
            </w:r>
          </w:p>
        </w:tc>
        <w:tc>
          <w:tcPr>
            <w:tcW w:w="3664" w:type="dxa"/>
          </w:tcPr>
          <w:p w:rsidR="00B81787" w:rsidRPr="00273C49" w:rsidRDefault="00B81787" w:rsidP="00B8030F">
            <w:pPr>
              <w:pStyle w:val="ad"/>
              <w:numPr>
                <w:ilvl w:val="0"/>
                <w:numId w:val="47"/>
              </w:numPr>
              <w:tabs>
                <w:tab w:val="left" w:pos="900"/>
              </w:tabs>
              <w:spacing w:line="276" w:lineRule="auto"/>
              <w:ind w:left="298"/>
            </w:pPr>
            <w:r w:rsidRPr="00273C49">
              <w:rPr>
                <w:spacing w:val="-2"/>
              </w:rPr>
              <w:t>Реализация проектов и программ в сфере образования, здравоохранения и демографической политики</w:t>
            </w:r>
          </w:p>
          <w:p w:rsidR="008D0DC9" w:rsidRPr="00273C49" w:rsidRDefault="008D0DC9" w:rsidP="00B8030F">
            <w:pPr>
              <w:pStyle w:val="ad"/>
              <w:numPr>
                <w:ilvl w:val="0"/>
                <w:numId w:val="47"/>
              </w:numPr>
              <w:tabs>
                <w:tab w:val="left" w:pos="900"/>
              </w:tabs>
              <w:spacing w:line="276" w:lineRule="auto"/>
              <w:ind w:left="298"/>
            </w:pPr>
            <w:r w:rsidRPr="00273C49">
              <w:rPr>
                <w:spacing w:val="-2"/>
              </w:rPr>
              <w:t>Уменьшение числа безработных</w:t>
            </w:r>
            <w:r w:rsidR="002338BB" w:rsidRPr="00273C49">
              <w:rPr>
                <w:spacing w:val="-2"/>
              </w:rPr>
              <w:t>;</w:t>
            </w:r>
          </w:p>
          <w:p w:rsidR="002338BB" w:rsidRPr="00273C49" w:rsidRDefault="002338BB" w:rsidP="00B8030F">
            <w:pPr>
              <w:pStyle w:val="ad"/>
              <w:numPr>
                <w:ilvl w:val="0"/>
                <w:numId w:val="47"/>
              </w:numPr>
              <w:tabs>
                <w:tab w:val="left" w:pos="900"/>
              </w:tabs>
              <w:spacing w:line="276" w:lineRule="auto"/>
              <w:ind w:left="298"/>
            </w:pPr>
            <w:r w:rsidRPr="00273C49">
              <w:rPr>
                <w:spacing w:val="-2"/>
              </w:rPr>
              <w:t>Увеличение населения за счет молодежи приезжающей из городов и районов области</w:t>
            </w:r>
            <w:r w:rsidR="006D0592">
              <w:rPr>
                <w:spacing w:val="-2"/>
              </w:rPr>
              <w:t>.</w:t>
            </w:r>
          </w:p>
        </w:tc>
        <w:tc>
          <w:tcPr>
            <w:tcW w:w="3117" w:type="dxa"/>
          </w:tcPr>
          <w:p w:rsidR="00B81787" w:rsidRPr="00273C49" w:rsidRDefault="00B81787" w:rsidP="00B8030F">
            <w:pPr>
              <w:pStyle w:val="ad"/>
              <w:numPr>
                <w:ilvl w:val="0"/>
                <w:numId w:val="47"/>
              </w:numPr>
              <w:spacing w:line="276" w:lineRule="auto"/>
              <w:ind w:left="339"/>
              <w:rPr>
                <w:spacing w:val="-2"/>
              </w:rPr>
            </w:pPr>
            <w:r w:rsidRPr="00273C49">
              <w:rPr>
                <w:spacing w:val="-2"/>
              </w:rPr>
              <w:t>Ухудшение демографической ситуации</w:t>
            </w:r>
            <w:r w:rsidR="002338BB" w:rsidRPr="00273C49">
              <w:rPr>
                <w:spacing w:val="-2"/>
              </w:rPr>
              <w:t>;</w:t>
            </w:r>
          </w:p>
          <w:p w:rsidR="002338BB" w:rsidRPr="00273C49" w:rsidRDefault="002338BB" w:rsidP="00B8030F">
            <w:pPr>
              <w:pStyle w:val="ad"/>
              <w:numPr>
                <w:ilvl w:val="0"/>
                <w:numId w:val="47"/>
              </w:numPr>
              <w:spacing w:line="276" w:lineRule="auto"/>
              <w:ind w:left="339"/>
              <w:rPr>
                <w:spacing w:val="-2"/>
              </w:rPr>
            </w:pPr>
            <w:r w:rsidRPr="00273C49">
              <w:rPr>
                <w:spacing w:val="-2"/>
              </w:rPr>
              <w:t>Перспектива возникновения интенсивных нерегулируемых миграционных потоков.</w:t>
            </w:r>
          </w:p>
        </w:tc>
      </w:tr>
      <w:tr w:rsidR="00B81787" w:rsidRPr="00273C49" w:rsidTr="00697193">
        <w:tc>
          <w:tcPr>
            <w:tcW w:w="675" w:type="dxa"/>
            <w:vAlign w:val="center"/>
          </w:tcPr>
          <w:p w:rsidR="00B81787" w:rsidRPr="00273C49" w:rsidRDefault="008D0DC9" w:rsidP="008D0DC9">
            <w:pPr>
              <w:tabs>
                <w:tab w:val="left" w:pos="0"/>
              </w:tabs>
              <w:spacing w:line="276" w:lineRule="auto"/>
              <w:ind w:right="198"/>
              <w:jc w:val="center"/>
            </w:pPr>
            <w:r w:rsidRPr="00273C49">
              <w:t>2</w:t>
            </w:r>
          </w:p>
        </w:tc>
        <w:tc>
          <w:tcPr>
            <w:tcW w:w="2552" w:type="dxa"/>
            <w:vAlign w:val="center"/>
          </w:tcPr>
          <w:p w:rsidR="00B81787" w:rsidRPr="00273C49" w:rsidRDefault="00B81787" w:rsidP="008D0DC9">
            <w:pPr>
              <w:tabs>
                <w:tab w:val="left" w:pos="900"/>
              </w:tabs>
              <w:spacing w:line="276" w:lineRule="auto"/>
              <w:ind w:firstLine="63"/>
              <w:jc w:val="center"/>
            </w:pPr>
            <w:r w:rsidRPr="00273C49">
              <w:t>Экономические</w:t>
            </w:r>
          </w:p>
        </w:tc>
        <w:tc>
          <w:tcPr>
            <w:tcW w:w="3664" w:type="dxa"/>
          </w:tcPr>
          <w:p w:rsidR="00B81787" w:rsidRPr="00273C49" w:rsidRDefault="00732A72" w:rsidP="00B8030F">
            <w:pPr>
              <w:pStyle w:val="ad"/>
              <w:numPr>
                <w:ilvl w:val="0"/>
                <w:numId w:val="48"/>
              </w:numPr>
              <w:tabs>
                <w:tab w:val="left" w:pos="900"/>
              </w:tabs>
              <w:spacing w:line="276" w:lineRule="auto"/>
              <w:ind w:left="317"/>
              <w:rPr>
                <w:spacing w:val="-2"/>
              </w:rPr>
            </w:pPr>
            <w:r w:rsidRPr="00273C49">
              <w:rPr>
                <w:spacing w:val="-2"/>
              </w:rPr>
              <w:t>Э</w:t>
            </w:r>
            <w:r w:rsidR="00B81787" w:rsidRPr="00273C49">
              <w:rPr>
                <w:spacing w:val="-2"/>
              </w:rPr>
              <w:t>ффективное использо</w:t>
            </w:r>
            <w:r w:rsidR="008D0DC9" w:rsidRPr="00273C49">
              <w:rPr>
                <w:spacing w:val="-2"/>
              </w:rPr>
              <w:t xml:space="preserve">вание географического положения </w:t>
            </w:r>
            <w:r w:rsidR="00B81787" w:rsidRPr="00273C49">
              <w:rPr>
                <w:spacing w:val="-2"/>
              </w:rPr>
              <w:t>для привлечения инвесторов;</w:t>
            </w:r>
          </w:p>
          <w:p w:rsidR="00B81787" w:rsidRPr="00273C49" w:rsidRDefault="00B81787" w:rsidP="00B8030F">
            <w:pPr>
              <w:pStyle w:val="ad"/>
              <w:numPr>
                <w:ilvl w:val="0"/>
                <w:numId w:val="48"/>
              </w:numPr>
              <w:tabs>
                <w:tab w:val="left" w:pos="900"/>
              </w:tabs>
              <w:spacing w:line="276" w:lineRule="auto"/>
              <w:ind w:left="317"/>
              <w:rPr>
                <w:spacing w:val="-2"/>
              </w:rPr>
            </w:pPr>
            <w:r w:rsidRPr="00273C49">
              <w:rPr>
                <w:spacing w:val="-2"/>
              </w:rPr>
              <w:t xml:space="preserve">загрузка имеющихся на территории неиспользуемых </w:t>
            </w:r>
            <w:r w:rsidRPr="00273C49">
              <w:rPr>
                <w:spacing w:val="-2"/>
              </w:rPr>
              <w:lastRenderedPageBreak/>
              <w:t>производственных мощностей;</w:t>
            </w:r>
          </w:p>
          <w:p w:rsidR="00B81787" w:rsidRPr="00273C49" w:rsidRDefault="00B81787" w:rsidP="00B8030F">
            <w:pPr>
              <w:pStyle w:val="ad"/>
              <w:numPr>
                <w:ilvl w:val="0"/>
                <w:numId w:val="48"/>
              </w:numPr>
              <w:tabs>
                <w:tab w:val="left" w:pos="900"/>
              </w:tabs>
              <w:spacing w:line="276" w:lineRule="auto"/>
              <w:ind w:left="317"/>
              <w:rPr>
                <w:spacing w:val="-2"/>
              </w:rPr>
            </w:pPr>
            <w:r w:rsidRPr="00273C49">
              <w:rPr>
                <w:spacing w:val="-2"/>
              </w:rPr>
              <w:t>расширение рынка сбыта продукции местных товаропроизводителей</w:t>
            </w:r>
            <w:r w:rsidR="00987D22" w:rsidRPr="00273C49">
              <w:rPr>
                <w:spacing w:val="-2"/>
              </w:rPr>
              <w:t>;</w:t>
            </w:r>
          </w:p>
          <w:p w:rsidR="00987D22" w:rsidRPr="00273C49" w:rsidRDefault="00987D22" w:rsidP="00B8030F">
            <w:pPr>
              <w:pStyle w:val="ad"/>
              <w:numPr>
                <w:ilvl w:val="0"/>
                <w:numId w:val="48"/>
              </w:numPr>
              <w:tabs>
                <w:tab w:val="left" w:pos="900"/>
              </w:tabs>
              <w:spacing w:line="276" w:lineRule="auto"/>
              <w:ind w:left="317"/>
              <w:rPr>
                <w:spacing w:val="-2"/>
              </w:rPr>
            </w:pPr>
            <w:r w:rsidRPr="00273C49">
              <w:rPr>
                <w:spacing w:val="-2"/>
              </w:rPr>
              <w:t>Формирование реальных механизмов поддержки малого и среднего бизнеса.</w:t>
            </w:r>
          </w:p>
        </w:tc>
        <w:tc>
          <w:tcPr>
            <w:tcW w:w="3117" w:type="dxa"/>
          </w:tcPr>
          <w:p w:rsidR="00B81787" w:rsidRPr="00273C49" w:rsidRDefault="00B81787" w:rsidP="00B8030F">
            <w:pPr>
              <w:pStyle w:val="ad"/>
              <w:numPr>
                <w:ilvl w:val="0"/>
                <w:numId w:val="48"/>
              </w:numPr>
              <w:spacing w:line="276" w:lineRule="auto"/>
              <w:ind w:left="339"/>
              <w:rPr>
                <w:spacing w:val="-2"/>
              </w:rPr>
            </w:pPr>
            <w:r w:rsidRPr="00273C49">
              <w:rPr>
                <w:spacing w:val="-2"/>
              </w:rPr>
              <w:lastRenderedPageBreak/>
              <w:t>Снижение объема инвестиций, ухудшение инвестиционного климата;</w:t>
            </w:r>
          </w:p>
          <w:p w:rsidR="00B81787" w:rsidRPr="00273C49" w:rsidRDefault="00B81787" w:rsidP="00B8030F">
            <w:pPr>
              <w:pStyle w:val="ad"/>
              <w:numPr>
                <w:ilvl w:val="0"/>
                <w:numId w:val="48"/>
              </w:numPr>
              <w:spacing w:line="276" w:lineRule="auto"/>
              <w:ind w:left="339"/>
              <w:rPr>
                <w:spacing w:val="-2"/>
              </w:rPr>
            </w:pPr>
            <w:r w:rsidRPr="00273C49">
              <w:rPr>
                <w:spacing w:val="-2"/>
              </w:rPr>
              <w:t xml:space="preserve">рост доли импортной </w:t>
            </w:r>
            <w:r w:rsidRPr="00273C49">
              <w:rPr>
                <w:spacing w:val="-2"/>
              </w:rPr>
              <w:lastRenderedPageBreak/>
              <w:t>продукции в</w:t>
            </w:r>
            <w:r w:rsidR="00465C63" w:rsidRPr="00273C49">
              <w:rPr>
                <w:spacing w:val="-2"/>
              </w:rPr>
              <w:t xml:space="preserve"> структуре продаж на территории;</w:t>
            </w:r>
          </w:p>
          <w:p w:rsidR="00465C63" w:rsidRPr="00273C49" w:rsidRDefault="00465C63" w:rsidP="00B8030F">
            <w:pPr>
              <w:pStyle w:val="ad"/>
              <w:numPr>
                <w:ilvl w:val="0"/>
                <w:numId w:val="48"/>
              </w:numPr>
              <w:spacing w:line="276" w:lineRule="auto"/>
              <w:ind w:left="339"/>
              <w:rPr>
                <w:spacing w:val="-2"/>
              </w:rPr>
            </w:pPr>
            <w:r w:rsidRPr="00273C49">
              <w:rPr>
                <w:spacing w:val="-2"/>
              </w:rPr>
              <w:t>Рост безработицы;</w:t>
            </w:r>
          </w:p>
          <w:p w:rsidR="00465C63" w:rsidRPr="00273C49" w:rsidRDefault="00465C63" w:rsidP="00B8030F">
            <w:pPr>
              <w:pStyle w:val="ad"/>
              <w:numPr>
                <w:ilvl w:val="0"/>
                <w:numId w:val="48"/>
              </w:numPr>
              <w:spacing w:line="276" w:lineRule="auto"/>
              <w:ind w:left="339"/>
              <w:rPr>
                <w:spacing w:val="-2"/>
              </w:rPr>
            </w:pPr>
            <w:r w:rsidRPr="00273C49">
              <w:rPr>
                <w:spacing w:val="-2"/>
              </w:rPr>
              <w:t>Увеличение предпринимательского риска.</w:t>
            </w:r>
          </w:p>
          <w:p w:rsidR="00B81787" w:rsidRPr="00273C49" w:rsidRDefault="00B81787" w:rsidP="00B81787">
            <w:pPr>
              <w:tabs>
                <w:tab w:val="left" w:pos="900"/>
              </w:tabs>
              <w:spacing w:line="276" w:lineRule="auto"/>
              <w:ind w:firstLine="6"/>
            </w:pPr>
          </w:p>
        </w:tc>
      </w:tr>
      <w:tr w:rsidR="00B81787" w:rsidRPr="00273C49" w:rsidTr="00697193">
        <w:tc>
          <w:tcPr>
            <w:tcW w:w="675" w:type="dxa"/>
            <w:vAlign w:val="center"/>
          </w:tcPr>
          <w:p w:rsidR="00B81787" w:rsidRPr="00273C49" w:rsidRDefault="008D0DC9" w:rsidP="008D0DC9">
            <w:pPr>
              <w:tabs>
                <w:tab w:val="left" w:pos="0"/>
              </w:tabs>
              <w:spacing w:line="276" w:lineRule="auto"/>
              <w:ind w:right="198"/>
              <w:jc w:val="center"/>
            </w:pPr>
            <w:r w:rsidRPr="00273C49">
              <w:lastRenderedPageBreak/>
              <w:t>3</w:t>
            </w:r>
          </w:p>
        </w:tc>
        <w:tc>
          <w:tcPr>
            <w:tcW w:w="2552" w:type="dxa"/>
            <w:vAlign w:val="center"/>
          </w:tcPr>
          <w:p w:rsidR="00B81787" w:rsidRPr="00273C49" w:rsidRDefault="00B81787" w:rsidP="008D0DC9">
            <w:pPr>
              <w:tabs>
                <w:tab w:val="left" w:pos="900"/>
              </w:tabs>
              <w:spacing w:line="276" w:lineRule="auto"/>
              <w:ind w:firstLine="63"/>
              <w:jc w:val="center"/>
            </w:pPr>
            <w:r w:rsidRPr="00273C49">
              <w:t>Инфраструктурные</w:t>
            </w:r>
          </w:p>
        </w:tc>
        <w:tc>
          <w:tcPr>
            <w:tcW w:w="3664" w:type="dxa"/>
          </w:tcPr>
          <w:p w:rsidR="00B81787" w:rsidRPr="00273C49" w:rsidRDefault="00B81787" w:rsidP="00B8030F">
            <w:pPr>
              <w:pStyle w:val="ad"/>
              <w:numPr>
                <w:ilvl w:val="0"/>
                <w:numId w:val="49"/>
              </w:numPr>
              <w:spacing w:line="276" w:lineRule="auto"/>
              <w:ind w:left="317"/>
            </w:pPr>
            <w:r w:rsidRPr="00273C49">
              <w:t xml:space="preserve">Улучшение качества автомобильных дорог; </w:t>
            </w:r>
          </w:p>
          <w:p w:rsidR="00B81787" w:rsidRPr="00273C49" w:rsidRDefault="00B81787" w:rsidP="00B8030F">
            <w:pPr>
              <w:pStyle w:val="ad"/>
              <w:numPr>
                <w:ilvl w:val="0"/>
                <w:numId w:val="49"/>
              </w:numPr>
              <w:spacing w:line="276" w:lineRule="auto"/>
              <w:ind w:left="317"/>
            </w:pPr>
            <w:r w:rsidRPr="00273C49">
              <w:t>расширение конкуренции в коммунальной сфере</w:t>
            </w:r>
            <w:r w:rsidR="00CA48D9" w:rsidRPr="00273C49">
              <w:t>;</w:t>
            </w:r>
          </w:p>
          <w:p w:rsidR="00CA48D9" w:rsidRPr="00273C49" w:rsidRDefault="00CA48D9" w:rsidP="00B8030F">
            <w:pPr>
              <w:pStyle w:val="ad"/>
              <w:numPr>
                <w:ilvl w:val="0"/>
                <w:numId w:val="49"/>
              </w:numPr>
              <w:spacing w:line="276" w:lineRule="auto"/>
              <w:ind w:left="317"/>
            </w:pPr>
            <w:r w:rsidRPr="00273C49">
              <w:t>Проведение восстановительных работ по сетям водопровода и канализации;</w:t>
            </w:r>
          </w:p>
          <w:p w:rsidR="00CA48D9" w:rsidRPr="00273C49" w:rsidRDefault="00CA48D9" w:rsidP="00B8030F">
            <w:pPr>
              <w:pStyle w:val="ad"/>
              <w:numPr>
                <w:ilvl w:val="0"/>
                <w:numId w:val="49"/>
              </w:numPr>
              <w:spacing w:line="276" w:lineRule="auto"/>
              <w:ind w:left="317"/>
            </w:pPr>
            <w:r w:rsidRPr="00273C49">
              <w:t>Модернизация и замена устаревшего технологического оборудования.</w:t>
            </w:r>
          </w:p>
        </w:tc>
        <w:tc>
          <w:tcPr>
            <w:tcW w:w="3117" w:type="dxa"/>
          </w:tcPr>
          <w:p w:rsidR="00697193" w:rsidRPr="00273C49" w:rsidRDefault="00B81787" w:rsidP="00B8030F">
            <w:pPr>
              <w:pStyle w:val="ad"/>
              <w:numPr>
                <w:ilvl w:val="0"/>
                <w:numId w:val="49"/>
              </w:numPr>
              <w:spacing w:line="276" w:lineRule="auto"/>
              <w:ind w:left="339"/>
            </w:pPr>
            <w:r w:rsidRPr="00273C49">
              <w:rPr>
                <w:spacing w:val="-4"/>
              </w:rPr>
              <w:t>Несоответствие транспортной инфраструктуры потребностям экономики;</w:t>
            </w:r>
          </w:p>
          <w:p w:rsidR="00B81787" w:rsidRPr="00273C49" w:rsidRDefault="00B81787" w:rsidP="00B8030F">
            <w:pPr>
              <w:pStyle w:val="ad"/>
              <w:numPr>
                <w:ilvl w:val="0"/>
                <w:numId w:val="49"/>
              </w:numPr>
              <w:spacing w:line="276" w:lineRule="auto"/>
              <w:ind w:left="339"/>
            </w:pPr>
            <w:r w:rsidRPr="00273C49">
              <w:rPr>
                <w:spacing w:val="-2"/>
              </w:rPr>
              <w:t>увеличение количества аварий на изношенных  коммунальных сетях</w:t>
            </w:r>
            <w:r w:rsidR="00CA48D9" w:rsidRPr="00273C49">
              <w:rPr>
                <w:spacing w:val="-2"/>
              </w:rPr>
              <w:t>.</w:t>
            </w:r>
          </w:p>
        </w:tc>
      </w:tr>
      <w:tr w:rsidR="00B81787" w:rsidRPr="00273C49" w:rsidTr="00697193">
        <w:trPr>
          <w:trHeight w:val="1681"/>
        </w:trPr>
        <w:tc>
          <w:tcPr>
            <w:tcW w:w="675" w:type="dxa"/>
            <w:vAlign w:val="center"/>
          </w:tcPr>
          <w:p w:rsidR="00B81787" w:rsidRPr="00273C49" w:rsidRDefault="008D0DC9" w:rsidP="008D0DC9">
            <w:pPr>
              <w:tabs>
                <w:tab w:val="left" w:pos="0"/>
              </w:tabs>
              <w:spacing w:line="276" w:lineRule="auto"/>
              <w:ind w:right="198"/>
              <w:jc w:val="center"/>
            </w:pPr>
            <w:r w:rsidRPr="00273C49">
              <w:t>4</w:t>
            </w:r>
          </w:p>
        </w:tc>
        <w:tc>
          <w:tcPr>
            <w:tcW w:w="2552" w:type="dxa"/>
            <w:vAlign w:val="center"/>
          </w:tcPr>
          <w:p w:rsidR="00B81787" w:rsidRPr="00273C49" w:rsidRDefault="00B81787" w:rsidP="008D0DC9">
            <w:pPr>
              <w:tabs>
                <w:tab w:val="left" w:pos="900"/>
              </w:tabs>
              <w:spacing w:line="276" w:lineRule="auto"/>
              <w:ind w:firstLine="63"/>
              <w:jc w:val="center"/>
            </w:pPr>
            <w:r w:rsidRPr="00273C49">
              <w:t>Экологические</w:t>
            </w:r>
          </w:p>
        </w:tc>
        <w:tc>
          <w:tcPr>
            <w:tcW w:w="3664" w:type="dxa"/>
          </w:tcPr>
          <w:p w:rsidR="00B81787" w:rsidRPr="00273C49" w:rsidRDefault="00B81787" w:rsidP="00B8030F">
            <w:pPr>
              <w:pStyle w:val="ad"/>
              <w:numPr>
                <w:ilvl w:val="0"/>
                <w:numId w:val="50"/>
              </w:numPr>
              <w:spacing w:line="276" w:lineRule="auto"/>
              <w:ind w:left="317"/>
            </w:pPr>
            <w:r w:rsidRPr="00273C49">
              <w:rPr>
                <w:spacing w:val="-2"/>
              </w:rPr>
              <w:t>Развитие туристической и  санаторно-курортной деятельности</w:t>
            </w:r>
            <w:r w:rsidR="00CA48D9" w:rsidRPr="00273C49">
              <w:rPr>
                <w:spacing w:val="-2"/>
              </w:rPr>
              <w:t>;</w:t>
            </w:r>
          </w:p>
          <w:p w:rsidR="00CA48D9" w:rsidRPr="00273C49" w:rsidRDefault="00CA48D9" w:rsidP="00B8030F">
            <w:pPr>
              <w:pStyle w:val="ad"/>
              <w:numPr>
                <w:ilvl w:val="0"/>
                <w:numId w:val="50"/>
              </w:numPr>
              <w:spacing w:line="276" w:lineRule="auto"/>
              <w:ind w:left="317"/>
            </w:pPr>
            <w:r w:rsidRPr="00273C49">
              <w:rPr>
                <w:spacing w:val="-2"/>
              </w:rPr>
              <w:t>Модернизация сферы утилизации отходов;</w:t>
            </w:r>
          </w:p>
          <w:p w:rsidR="00CA48D9" w:rsidRPr="00273C49" w:rsidRDefault="00CA48D9" w:rsidP="00B8030F">
            <w:pPr>
              <w:pStyle w:val="ad"/>
              <w:numPr>
                <w:ilvl w:val="0"/>
                <w:numId w:val="50"/>
              </w:numPr>
              <w:spacing w:line="276" w:lineRule="auto"/>
              <w:ind w:left="317"/>
            </w:pPr>
            <w:r w:rsidRPr="00273C49">
              <w:rPr>
                <w:spacing w:val="-2"/>
              </w:rPr>
              <w:t>Увеличение площади зеленых насаждений.</w:t>
            </w:r>
          </w:p>
        </w:tc>
        <w:tc>
          <w:tcPr>
            <w:tcW w:w="3117" w:type="dxa"/>
          </w:tcPr>
          <w:p w:rsidR="00CA48D9" w:rsidRPr="00273C49" w:rsidRDefault="001F48A1" w:rsidP="00B8030F">
            <w:pPr>
              <w:pStyle w:val="ad"/>
              <w:numPr>
                <w:ilvl w:val="0"/>
                <w:numId w:val="50"/>
              </w:numPr>
              <w:spacing w:line="276" w:lineRule="auto"/>
              <w:ind w:left="339"/>
            </w:pPr>
            <w:r w:rsidRPr="00273C49">
              <w:rPr>
                <w:spacing w:val="-4"/>
              </w:rPr>
              <w:t>Загрязнение водоемов</w:t>
            </w:r>
            <w:r w:rsidR="00CA48D9" w:rsidRPr="00273C49">
              <w:rPr>
                <w:spacing w:val="-4"/>
              </w:rPr>
              <w:t>.</w:t>
            </w:r>
          </w:p>
        </w:tc>
      </w:tr>
      <w:tr w:rsidR="00B81787" w:rsidRPr="00273C49" w:rsidTr="00697193">
        <w:tc>
          <w:tcPr>
            <w:tcW w:w="675" w:type="dxa"/>
            <w:vAlign w:val="center"/>
          </w:tcPr>
          <w:p w:rsidR="00B81787" w:rsidRPr="00273C49" w:rsidRDefault="008D0DC9" w:rsidP="008D0DC9">
            <w:pPr>
              <w:tabs>
                <w:tab w:val="left" w:pos="0"/>
              </w:tabs>
              <w:spacing w:line="276" w:lineRule="auto"/>
              <w:ind w:right="198"/>
              <w:jc w:val="center"/>
            </w:pPr>
            <w:r w:rsidRPr="00273C49">
              <w:t>5</w:t>
            </w:r>
          </w:p>
        </w:tc>
        <w:tc>
          <w:tcPr>
            <w:tcW w:w="2552" w:type="dxa"/>
            <w:vAlign w:val="center"/>
          </w:tcPr>
          <w:p w:rsidR="00B81787" w:rsidRPr="00273C49" w:rsidRDefault="00B81787" w:rsidP="008D0DC9">
            <w:pPr>
              <w:tabs>
                <w:tab w:val="left" w:pos="900"/>
              </w:tabs>
              <w:spacing w:line="276" w:lineRule="auto"/>
              <w:ind w:firstLine="6"/>
              <w:jc w:val="center"/>
            </w:pPr>
            <w:r w:rsidRPr="00273C49">
              <w:t>Межтерриториальные</w:t>
            </w:r>
          </w:p>
        </w:tc>
        <w:tc>
          <w:tcPr>
            <w:tcW w:w="3664" w:type="dxa"/>
          </w:tcPr>
          <w:p w:rsidR="00B81787" w:rsidRPr="00273C49" w:rsidRDefault="00B81787" w:rsidP="00B8030F">
            <w:pPr>
              <w:pStyle w:val="ad"/>
              <w:numPr>
                <w:ilvl w:val="0"/>
                <w:numId w:val="51"/>
              </w:numPr>
              <w:tabs>
                <w:tab w:val="left" w:pos="900"/>
              </w:tabs>
              <w:spacing w:line="276" w:lineRule="auto"/>
              <w:ind w:left="317"/>
            </w:pPr>
            <w:r w:rsidRPr="00273C49">
              <w:rPr>
                <w:spacing w:val="-4"/>
              </w:rPr>
              <w:t>Развитие сотрудничества с соседними регионами</w:t>
            </w:r>
          </w:p>
        </w:tc>
        <w:tc>
          <w:tcPr>
            <w:tcW w:w="3117" w:type="dxa"/>
          </w:tcPr>
          <w:p w:rsidR="00B81787" w:rsidRPr="00273C49" w:rsidRDefault="00B81787" w:rsidP="00B8030F">
            <w:pPr>
              <w:pStyle w:val="ad"/>
              <w:numPr>
                <w:ilvl w:val="0"/>
                <w:numId w:val="51"/>
              </w:numPr>
              <w:tabs>
                <w:tab w:val="left" w:pos="900"/>
              </w:tabs>
              <w:spacing w:line="276" w:lineRule="auto"/>
              <w:ind w:left="339"/>
            </w:pPr>
            <w:r w:rsidRPr="00273C49">
              <w:t>Снижение деловой активности с соседними территориями</w:t>
            </w:r>
          </w:p>
        </w:tc>
      </w:tr>
    </w:tbl>
    <w:p w:rsidR="00B81787" w:rsidRPr="00273C49" w:rsidRDefault="00B81787" w:rsidP="00B81787">
      <w:pPr>
        <w:pStyle w:val="HTML"/>
        <w:spacing w:line="276" w:lineRule="auto"/>
        <w:ind w:firstLine="720"/>
        <w:jc w:val="both"/>
        <w:rPr>
          <w:rFonts w:ascii="Times New Roman" w:eastAsia="Times New Roman" w:hAnsi="Times New Roman" w:cs="Times New Roman"/>
          <w:sz w:val="24"/>
          <w:szCs w:val="24"/>
        </w:rPr>
      </w:pPr>
    </w:p>
    <w:p w:rsidR="00B81787" w:rsidRPr="00273C49" w:rsidRDefault="00B81787" w:rsidP="00857D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firstLine="720"/>
        <w:jc w:val="both"/>
        <w:rPr>
          <w:rFonts w:ascii="Times New Roman" w:hAnsi="Times New Roman" w:cs="Times New Roman"/>
          <w:sz w:val="24"/>
          <w:szCs w:val="24"/>
        </w:rPr>
      </w:pPr>
      <w:r w:rsidRPr="00273C49">
        <w:rPr>
          <w:rFonts w:ascii="Times New Roman" w:eastAsia="Times New Roman" w:hAnsi="Times New Roman" w:cs="Times New Roman"/>
          <w:sz w:val="24"/>
          <w:szCs w:val="24"/>
        </w:rPr>
        <w:t>Одним из основополагающих принципов анализа является положение об относительности преимуществ и недостатков. То, что сегодня является недостатком, может при определенных обстоятельствах стать решающим преимуществом. Так, периферийное расположение – недостаток сельского муниципального образования, но после строительства автодороги оно может стать экономическим центром или маршрутом для развития</w:t>
      </w:r>
      <w:r w:rsidRPr="00273C49">
        <w:rPr>
          <w:rFonts w:ascii="Times New Roman" w:hAnsi="Times New Roman" w:cs="Times New Roman"/>
          <w:sz w:val="24"/>
          <w:szCs w:val="24"/>
        </w:rPr>
        <w:t>.</w:t>
      </w:r>
    </w:p>
    <w:p w:rsidR="00B81787" w:rsidRPr="00273C49" w:rsidRDefault="00B81787" w:rsidP="00B81787">
      <w:pPr>
        <w:pStyle w:val="HTML"/>
        <w:spacing w:line="276" w:lineRule="auto"/>
        <w:ind w:firstLine="720"/>
        <w:jc w:val="both"/>
        <w:rPr>
          <w:rFonts w:ascii="Times New Roman" w:hAnsi="Times New Roman" w:cs="Times New Roman"/>
          <w:sz w:val="24"/>
          <w:szCs w:val="24"/>
        </w:rPr>
      </w:pPr>
      <w:r w:rsidRPr="00273C49">
        <w:rPr>
          <w:rFonts w:ascii="Times New Roman" w:hAnsi="Times New Roman" w:cs="Times New Roman"/>
          <w:sz w:val="24"/>
          <w:szCs w:val="24"/>
        </w:rPr>
        <w:t>В ходе SWOT-анализа должны быть найдены проекты и идеи превращения недостатков в преимущества, варианты лучшего использования имеющихся преимуществ.</w:t>
      </w:r>
    </w:p>
    <w:p w:rsidR="00B81787" w:rsidRPr="00273C49" w:rsidRDefault="00B81787" w:rsidP="00B8178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r w:rsidRPr="00273C49">
        <w:rPr>
          <w:rFonts w:ascii="Times New Roman" w:hAnsi="Times New Roman" w:cs="Times New Roman"/>
          <w:sz w:val="24"/>
          <w:szCs w:val="24"/>
        </w:rPr>
        <w:t>Значительно влияет на развитие муниципального образования состояние и развитие транспортной сети. Транспорт увеличивает доступность, расширяет объемы потоков людей и товаров, что сказывается на эконом</w:t>
      </w:r>
      <w:r w:rsidR="00A04850" w:rsidRPr="00273C49">
        <w:rPr>
          <w:rFonts w:ascii="Times New Roman" w:hAnsi="Times New Roman" w:cs="Times New Roman"/>
          <w:sz w:val="24"/>
          <w:szCs w:val="24"/>
        </w:rPr>
        <w:t>ике муниципального образования.</w:t>
      </w:r>
    </w:p>
    <w:p w:rsidR="00B81787" w:rsidRPr="00273C49" w:rsidRDefault="00B81787" w:rsidP="00857D2C">
      <w:pPr>
        <w:spacing w:line="276" w:lineRule="auto"/>
        <w:ind w:firstLine="720"/>
      </w:pPr>
      <w:r w:rsidRPr="00273C49">
        <w:lastRenderedPageBreak/>
        <w:t>Первая пара характеристик SWOT-анализа – слабые и сильные стороны – отражает преимущественно внутреннее состояние в зафиксированном состоянии.</w:t>
      </w:r>
    </w:p>
    <w:p w:rsidR="00B81787" w:rsidRPr="00273C49" w:rsidRDefault="00B81787" w:rsidP="00B8178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r w:rsidRPr="00273C49">
        <w:rPr>
          <w:rFonts w:ascii="Times New Roman" w:hAnsi="Times New Roman" w:cs="Times New Roman"/>
          <w:sz w:val="24"/>
          <w:szCs w:val="24"/>
        </w:rPr>
        <w:t xml:space="preserve">Вторая пара SWOT-анализа – возможности и </w:t>
      </w:r>
      <w:r w:rsidR="001C6C47" w:rsidRPr="00273C49">
        <w:rPr>
          <w:rFonts w:ascii="Times New Roman" w:hAnsi="Times New Roman" w:cs="Times New Roman"/>
          <w:sz w:val="24"/>
          <w:szCs w:val="24"/>
        </w:rPr>
        <w:t>угрозы</w:t>
      </w:r>
      <w:r w:rsidRPr="00273C49">
        <w:rPr>
          <w:rFonts w:ascii="Times New Roman" w:hAnsi="Times New Roman" w:cs="Times New Roman"/>
          <w:sz w:val="24"/>
          <w:szCs w:val="24"/>
        </w:rPr>
        <w:t xml:space="preserve"> – характеризует внешнюю среду и тенденции развития, обеспечивает «взгляд в будущее». Такое сочетание позволяет провести классификацию сильных и слабых сторон, выбрав те, которые могут быть наилучшим образом реализованы с учетом имеющихся внешних возможностей, и те, которые нуждаются в укреплении или перестают быть сильными с учетом внешних угроз.</w:t>
      </w:r>
    </w:p>
    <w:p w:rsidR="00A04850" w:rsidRPr="00273C49" w:rsidRDefault="00A04850" w:rsidP="00B81787">
      <w:pPr>
        <w:tabs>
          <w:tab w:val="left" w:pos="360"/>
        </w:tabs>
        <w:spacing w:line="276" w:lineRule="auto"/>
        <w:ind w:firstLine="720"/>
        <w:rPr>
          <w:rFonts w:eastAsia="Arial Unicode MS"/>
        </w:rPr>
      </w:pPr>
    </w:p>
    <w:p w:rsidR="00B81787" w:rsidRPr="00273C49" w:rsidRDefault="00B81787" w:rsidP="00857D2C">
      <w:pPr>
        <w:spacing w:line="276" w:lineRule="auto"/>
        <w:ind w:firstLine="720"/>
        <w:rPr>
          <w:rFonts w:eastAsia="Arial Unicode MS"/>
        </w:rPr>
      </w:pPr>
      <w:r w:rsidRPr="00273C49">
        <w:rPr>
          <w:rFonts w:eastAsia="Arial Unicode MS"/>
        </w:rPr>
        <w:t xml:space="preserve">На </w:t>
      </w:r>
      <w:r w:rsidRPr="00273C49">
        <w:rPr>
          <w:rFonts w:eastAsia="Arial Unicode MS"/>
          <w:b/>
          <w:bCs/>
        </w:rPr>
        <w:t>третьем этапе</w:t>
      </w:r>
      <w:r w:rsidRPr="00273C49">
        <w:rPr>
          <w:rFonts w:eastAsia="Arial Unicode MS"/>
        </w:rPr>
        <w:t xml:space="preserve"> SWOT-анализа производится оценка уровня текущего и перспективного развития муниципального образования с учетом внешних факторов. Для этого изучается взаимодействие внешних и внутренних факторов:</w:t>
      </w:r>
    </w:p>
    <w:p w:rsidR="00B81787" w:rsidRPr="00273C49" w:rsidRDefault="00B81787" w:rsidP="00B8030F">
      <w:pPr>
        <w:pStyle w:val="27"/>
        <w:numPr>
          <w:ilvl w:val="0"/>
          <w:numId w:val="52"/>
        </w:numPr>
        <w:spacing w:line="276" w:lineRule="auto"/>
      </w:pPr>
      <w:r w:rsidRPr="00273C49">
        <w:t>Благоприятные внешние условия и слабые внутренние факторы. Эта пара характеристик SWOT-анализа – возможности и слабые стороны – отражает преимущественно внутреннее состояние муниципального образования в статике, его слабости.</w:t>
      </w:r>
    </w:p>
    <w:p w:rsidR="00B81787" w:rsidRPr="00273C49" w:rsidRDefault="00B81787" w:rsidP="00B8030F">
      <w:pPr>
        <w:pStyle w:val="27"/>
        <w:numPr>
          <w:ilvl w:val="0"/>
          <w:numId w:val="52"/>
        </w:numPr>
        <w:spacing w:line="276" w:lineRule="auto"/>
      </w:pPr>
      <w:r w:rsidRPr="00273C49">
        <w:t xml:space="preserve">Неблагоприятные внешние условия и слабые внутренние факторы. Эта пара SWOT-анализа – </w:t>
      </w:r>
      <w:r w:rsidR="001C6C47" w:rsidRPr="00273C49">
        <w:t>угрозы</w:t>
      </w:r>
      <w:r w:rsidRPr="00273C49">
        <w:t xml:space="preserve"> и слабые стороны – характеризует внешнюю среду, ее отрицательные для муниципального образования тенденции, ожидаемые трудности развития.</w:t>
      </w:r>
    </w:p>
    <w:p w:rsidR="00B81787" w:rsidRPr="00273C49" w:rsidRDefault="00B81787" w:rsidP="00B8030F">
      <w:pPr>
        <w:pStyle w:val="27"/>
        <w:numPr>
          <w:ilvl w:val="0"/>
          <w:numId w:val="52"/>
        </w:numPr>
        <w:spacing w:line="276" w:lineRule="auto"/>
      </w:pPr>
      <w:r w:rsidRPr="00273C49">
        <w:rPr>
          <w:rFonts w:eastAsia="Arial Unicode MS"/>
        </w:rPr>
        <w:t>Благоприятные внешние условия и сильные внутренние факторы. Эта пара – возможности и сильные стороны – характеризует сильные стороны муниципального образования.</w:t>
      </w:r>
    </w:p>
    <w:p w:rsidR="00B81787" w:rsidRPr="00273C49" w:rsidRDefault="00B81787" w:rsidP="00B8030F">
      <w:pPr>
        <w:pStyle w:val="27"/>
        <w:numPr>
          <w:ilvl w:val="0"/>
          <w:numId w:val="52"/>
        </w:numPr>
        <w:spacing w:line="276" w:lineRule="auto"/>
      </w:pPr>
      <w:r w:rsidRPr="00273C49">
        <w:rPr>
          <w:rFonts w:eastAsia="Arial Unicode MS"/>
        </w:rPr>
        <w:t xml:space="preserve">Неблагоприятные внешние условия и сильные внутренние факторы. Эта пара – </w:t>
      </w:r>
      <w:r w:rsidR="001C6C47" w:rsidRPr="00273C49">
        <w:rPr>
          <w:rFonts w:eastAsia="Arial Unicode MS"/>
        </w:rPr>
        <w:t>угрозы</w:t>
      </w:r>
      <w:r w:rsidRPr="00273C49">
        <w:rPr>
          <w:rFonts w:eastAsia="Arial Unicode MS"/>
        </w:rPr>
        <w:t xml:space="preserve"> и сильные стороны – характеризует возможности функционирования муниципального образования в неблагоприятных для него условиях.</w:t>
      </w:r>
    </w:p>
    <w:p w:rsidR="00B81787" w:rsidRPr="00273C49" w:rsidRDefault="00B81787" w:rsidP="00A04850">
      <w:pPr>
        <w:autoSpaceDE w:val="0"/>
        <w:autoSpaceDN w:val="0"/>
        <w:adjustRightInd w:val="0"/>
        <w:spacing w:line="276" w:lineRule="auto"/>
        <w:ind w:right="21"/>
        <w:rPr>
          <w:b/>
          <w:bCs/>
        </w:rPr>
      </w:pPr>
      <w:r w:rsidRPr="00273C49">
        <w:rPr>
          <w:rFonts w:eastAsia="Arial Unicode MS"/>
          <w:b/>
        </w:rPr>
        <w:t xml:space="preserve">Таблица </w:t>
      </w:r>
      <w:r w:rsidR="0031708E">
        <w:rPr>
          <w:rFonts w:eastAsia="Arial Unicode MS"/>
          <w:b/>
        </w:rPr>
        <w:t>3.</w:t>
      </w:r>
      <w:r w:rsidRPr="00273C49">
        <w:rPr>
          <w:rFonts w:eastAsia="Arial Unicode MS"/>
          <w:b/>
        </w:rPr>
        <w:t>3</w:t>
      </w:r>
      <w:r w:rsidR="00A04850" w:rsidRPr="00273C49">
        <w:rPr>
          <w:rFonts w:eastAsia="Arial Unicode MS"/>
          <w:b/>
        </w:rPr>
        <w:t xml:space="preserve">. </w:t>
      </w:r>
      <w:r w:rsidRPr="00273C49">
        <w:rPr>
          <w:b/>
          <w:bCs/>
        </w:rPr>
        <w:t>Классификация сильных и слабых сторон развития</w:t>
      </w:r>
    </w:p>
    <w:tbl>
      <w:tblPr>
        <w:tblStyle w:val="afa"/>
        <w:tblW w:w="0" w:type="auto"/>
        <w:tblLook w:val="01E0" w:firstRow="1" w:lastRow="1" w:firstColumn="1" w:lastColumn="1" w:noHBand="0" w:noVBand="0"/>
      </w:tblPr>
      <w:tblGrid>
        <w:gridCol w:w="581"/>
        <w:gridCol w:w="3213"/>
        <w:gridCol w:w="6343"/>
      </w:tblGrid>
      <w:tr w:rsidR="00B81787" w:rsidRPr="00273C49" w:rsidTr="00857D2C">
        <w:trPr>
          <w:trHeight w:val="610"/>
        </w:trPr>
        <w:tc>
          <w:tcPr>
            <w:tcW w:w="581" w:type="dxa"/>
            <w:shd w:val="clear" w:color="auto" w:fill="DBE5F1" w:themeFill="accent1" w:themeFillTint="33"/>
            <w:vAlign w:val="center"/>
          </w:tcPr>
          <w:p w:rsidR="00B81787" w:rsidRPr="00273C49" w:rsidRDefault="00B81787" w:rsidP="00A04850">
            <w:pPr>
              <w:autoSpaceDE w:val="0"/>
              <w:autoSpaceDN w:val="0"/>
              <w:adjustRightInd w:val="0"/>
              <w:spacing w:line="276" w:lineRule="auto"/>
              <w:ind w:right="21"/>
              <w:jc w:val="center"/>
              <w:rPr>
                <w:rFonts w:eastAsia="Arial Unicode MS"/>
                <w:b/>
              </w:rPr>
            </w:pPr>
            <w:r w:rsidRPr="00273C49">
              <w:rPr>
                <w:rFonts w:eastAsia="Arial Unicode MS"/>
                <w:b/>
              </w:rPr>
              <w:t>№</w:t>
            </w:r>
          </w:p>
          <w:p w:rsidR="00B81787" w:rsidRPr="00273C49" w:rsidRDefault="00B81787" w:rsidP="00A04850">
            <w:pPr>
              <w:autoSpaceDE w:val="0"/>
              <w:autoSpaceDN w:val="0"/>
              <w:adjustRightInd w:val="0"/>
              <w:spacing w:line="276" w:lineRule="auto"/>
              <w:ind w:right="21"/>
              <w:jc w:val="center"/>
              <w:rPr>
                <w:rFonts w:eastAsia="Arial Unicode MS"/>
                <w:b/>
              </w:rPr>
            </w:pPr>
            <w:proofErr w:type="gramStart"/>
            <w:r w:rsidRPr="00273C49">
              <w:rPr>
                <w:rFonts w:eastAsia="Arial Unicode MS"/>
                <w:b/>
              </w:rPr>
              <w:t>п</w:t>
            </w:r>
            <w:proofErr w:type="gramEnd"/>
            <w:r w:rsidRPr="00273C49">
              <w:rPr>
                <w:rFonts w:eastAsia="Arial Unicode MS"/>
                <w:b/>
              </w:rPr>
              <w:t>/п</w:t>
            </w:r>
          </w:p>
        </w:tc>
        <w:tc>
          <w:tcPr>
            <w:tcW w:w="3213" w:type="dxa"/>
            <w:shd w:val="clear" w:color="auto" w:fill="DBE5F1" w:themeFill="accent1" w:themeFillTint="33"/>
            <w:vAlign w:val="center"/>
          </w:tcPr>
          <w:p w:rsidR="00B81787" w:rsidRPr="00273C49" w:rsidRDefault="00B81787" w:rsidP="00A04850">
            <w:pPr>
              <w:autoSpaceDE w:val="0"/>
              <w:autoSpaceDN w:val="0"/>
              <w:adjustRightInd w:val="0"/>
              <w:spacing w:line="276" w:lineRule="auto"/>
              <w:ind w:right="21"/>
              <w:jc w:val="center"/>
              <w:rPr>
                <w:rFonts w:eastAsia="Arial Unicode MS"/>
                <w:b/>
              </w:rPr>
            </w:pPr>
            <w:r w:rsidRPr="00273C49">
              <w:rPr>
                <w:b/>
                <w:bCs/>
                <w:color w:val="000000"/>
              </w:rPr>
              <w:t>Сочетания факторов</w:t>
            </w:r>
          </w:p>
        </w:tc>
        <w:tc>
          <w:tcPr>
            <w:tcW w:w="6343" w:type="dxa"/>
            <w:shd w:val="clear" w:color="auto" w:fill="DBE5F1" w:themeFill="accent1" w:themeFillTint="33"/>
            <w:vAlign w:val="center"/>
          </w:tcPr>
          <w:p w:rsidR="00B81787" w:rsidRPr="00273C49" w:rsidRDefault="00B81787" w:rsidP="00A04850">
            <w:pPr>
              <w:autoSpaceDE w:val="0"/>
              <w:autoSpaceDN w:val="0"/>
              <w:adjustRightInd w:val="0"/>
              <w:spacing w:line="276" w:lineRule="auto"/>
              <w:ind w:right="21"/>
              <w:jc w:val="center"/>
              <w:rPr>
                <w:rFonts w:eastAsia="Arial Unicode MS"/>
                <w:b/>
              </w:rPr>
            </w:pPr>
            <w:r w:rsidRPr="00273C49">
              <w:rPr>
                <w:b/>
              </w:rPr>
              <w:t>Характеристика</w:t>
            </w:r>
          </w:p>
        </w:tc>
      </w:tr>
      <w:tr w:rsidR="00B81787" w:rsidRPr="00273C49" w:rsidTr="00857D2C">
        <w:tc>
          <w:tcPr>
            <w:tcW w:w="581" w:type="dxa"/>
            <w:vAlign w:val="center"/>
          </w:tcPr>
          <w:p w:rsidR="00B81787" w:rsidRPr="00273C49" w:rsidRDefault="00B81787" w:rsidP="00A04850">
            <w:pPr>
              <w:autoSpaceDE w:val="0"/>
              <w:autoSpaceDN w:val="0"/>
              <w:adjustRightInd w:val="0"/>
              <w:spacing w:line="276" w:lineRule="auto"/>
              <w:ind w:right="21"/>
              <w:jc w:val="center"/>
              <w:rPr>
                <w:rFonts w:eastAsia="Arial Unicode MS"/>
              </w:rPr>
            </w:pPr>
            <w:r w:rsidRPr="00273C49">
              <w:rPr>
                <w:rFonts w:eastAsia="Arial Unicode MS"/>
              </w:rPr>
              <w:t>1.</w:t>
            </w:r>
          </w:p>
        </w:tc>
        <w:tc>
          <w:tcPr>
            <w:tcW w:w="3213" w:type="dxa"/>
            <w:vAlign w:val="center"/>
          </w:tcPr>
          <w:p w:rsidR="00B81787" w:rsidRPr="00273C49" w:rsidRDefault="00B81787" w:rsidP="00A04850">
            <w:pPr>
              <w:autoSpaceDE w:val="0"/>
              <w:autoSpaceDN w:val="0"/>
              <w:adjustRightInd w:val="0"/>
              <w:spacing w:line="276" w:lineRule="auto"/>
              <w:ind w:right="23" w:hanging="108"/>
              <w:jc w:val="center"/>
              <w:rPr>
                <w:color w:val="000000"/>
              </w:rPr>
            </w:pPr>
            <w:r w:rsidRPr="00273C49">
              <w:rPr>
                <w:color w:val="000000"/>
              </w:rPr>
              <w:t>Сильные стороны развития МО с учетом благоприятных внешних факторов</w:t>
            </w:r>
          </w:p>
        </w:tc>
        <w:tc>
          <w:tcPr>
            <w:tcW w:w="6343" w:type="dxa"/>
            <w:vAlign w:val="center"/>
          </w:tcPr>
          <w:p w:rsidR="00B81787" w:rsidRPr="00273C49" w:rsidRDefault="00B81787" w:rsidP="00B8030F">
            <w:pPr>
              <w:pStyle w:val="ad"/>
              <w:numPr>
                <w:ilvl w:val="0"/>
                <w:numId w:val="53"/>
              </w:numPr>
              <w:autoSpaceDE w:val="0"/>
              <w:autoSpaceDN w:val="0"/>
              <w:adjustRightInd w:val="0"/>
              <w:spacing w:line="276" w:lineRule="auto"/>
              <w:ind w:left="317" w:right="21"/>
              <w:rPr>
                <w:rFonts w:eastAsia="Arial Unicode MS"/>
              </w:rPr>
            </w:pPr>
            <w:r w:rsidRPr="00273C49">
              <w:rPr>
                <w:rFonts w:eastAsia="Arial Unicode MS"/>
              </w:rPr>
              <w:t xml:space="preserve">Интенсивное развитие промышленности за счет </w:t>
            </w:r>
            <w:r w:rsidR="00BF0D76">
              <w:rPr>
                <w:rFonts w:eastAsia="Arial Unicode MS"/>
              </w:rPr>
              <w:t>привлечения  инвестиций</w:t>
            </w:r>
            <w:r w:rsidRPr="00273C49">
              <w:rPr>
                <w:rFonts w:eastAsia="Arial Unicode MS"/>
              </w:rPr>
              <w:t>;</w:t>
            </w:r>
          </w:p>
          <w:p w:rsidR="00B81787" w:rsidRPr="00273C49" w:rsidRDefault="00B81787" w:rsidP="00B8030F">
            <w:pPr>
              <w:pStyle w:val="ad"/>
              <w:numPr>
                <w:ilvl w:val="0"/>
                <w:numId w:val="53"/>
              </w:numPr>
              <w:autoSpaceDE w:val="0"/>
              <w:autoSpaceDN w:val="0"/>
              <w:adjustRightInd w:val="0"/>
              <w:spacing w:line="276" w:lineRule="auto"/>
              <w:ind w:left="317" w:right="21"/>
              <w:rPr>
                <w:rFonts w:eastAsia="Arial Unicode MS"/>
              </w:rPr>
            </w:pPr>
            <w:r w:rsidRPr="00273C49">
              <w:rPr>
                <w:rFonts w:eastAsia="Arial Unicode MS"/>
              </w:rPr>
              <w:t>увеличение количества субъектов малого бизнеса;</w:t>
            </w:r>
          </w:p>
          <w:p w:rsidR="00B81787" w:rsidRPr="00273C49" w:rsidRDefault="00B81787" w:rsidP="00B8030F">
            <w:pPr>
              <w:pStyle w:val="ad"/>
              <w:numPr>
                <w:ilvl w:val="0"/>
                <w:numId w:val="53"/>
              </w:numPr>
              <w:autoSpaceDE w:val="0"/>
              <w:autoSpaceDN w:val="0"/>
              <w:adjustRightInd w:val="0"/>
              <w:spacing w:line="276" w:lineRule="auto"/>
              <w:ind w:left="317" w:right="21"/>
              <w:rPr>
                <w:rFonts w:eastAsia="Arial Unicode MS"/>
              </w:rPr>
            </w:pPr>
            <w:r w:rsidRPr="00273C49">
              <w:rPr>
                <w:rFonts w:eastAsia="Arial Unicode MS"/>
              </w:rPr>
              <w:t>формирование инфраструктуры туризма и санаторно-курортного обслуживания населения;</w:t>
            </w:r>
          </w:p>
          <w:p w:rsidR="00B81787" w:rsidRPr="00273C49" w:rsidRDefault="00B81787" w:rsidP="00B8030F">
            <w:pPr>
              <w:pStyle w:val="ad"/>
              <w:numPr>
                <w:ilvl w:val="0"/>
                <w:numId w:val="53"/>
              </w:numPr>
              <w:autoSpaceDE w:val="0"/>
              <w:autoSpaceDN w:val="0"/>
              <w:adjustRightInd w:val="0"/>
              <w:spacing w:line="276" w:lineRule="auto"/>
              <w:ind w:left="317" w:right="21"/>
              <w:rPr>
                <w:rFonts w:eastAsia="Arial Unicode MS"/>
              </w:rPr>
            </w:pPr>
            <w:r w:rsidRPr="00273C49">
              <w:rPr>
                <w:rFonts w:eastAsia="Arial Unicode MS"/>
              </w:rPr>
              <w:t>развитие социальной сферы и благоприятная демографическая ситуация;</w:t>
            </w:r>
          </w:p>
          <w:p w:rsidR="00B81787" w:rsidRPr="00273C49" w:rsidRDefault="00B81787" w:rsidP="00B8030F">
            <w:pPr>
              <w:pStyle w:val="ad"/>
              <w:numPr>
                <w:ilvl w:val="0"/>
                <w:numId w:val="53"/>
              </w:numPr>
              <w:autoSpaceDE w:val="0"/>
              <w:autoSpaceDN w:val="0"/>
              <w:adjustRightInd w:val="0"/>
              <w:spacing w:line="276" w:lineRule="auto"/>
              <w:ind w:left="317" w:right="21"/>
              <w:rPr>
                <w:rFonts w:eastAsia="Arial Unicode MS"/>
              </w:rPr>
            </w:pPr>
            <w:r w:rsidRPr="00273C49">
              <w:rPr>
                <w:rFonts w:eastAsia="Arial Unicode MS"/>
              </w:rPr>
              <w:t>повышение качества жизни населения</w:t>
            </w:r>
            <w:r w:rsidR="0041423A">
              <w:rPr>
                <w:rFonts w:eastAsia="Arial Unicode MS"/>
              </w:rPr>
              <w:t>.</w:t>
            </w:r>
          </w:p>
        </w:tc>
      </w:tr>
      <w:tr w:rsidR="00B81787" w:rsidRPr="00273C49" w:rsidTr="00857D2C">
        <w:tc>
          <w:tcPr>
            <w:tcW w:w="581" w:type="dxa"/>
            <w:vAlign w:val="center"/>
          </w:tcPr>
          <w:p w:rsidR="00B81787" w:rsidRPr="00273C49" w:rsidRDefault="00B81787" w:rsidP="00A04850">
            <w:pPr>
              <w:autoSpaceDE w:val="0"/>
              <w:autoSpaceDN w:val="0"/>
              <w:adjustRightInd w:val="0"/>
              <w:spacing w:line="276" w:lineRule="auto"/>
              <w:ind w:right="21"/>
              <w:jc w:val="center"/>
              <w:rPr>
                <w:rFonts w:eastAsia="Arial Unicode MS"/>
              </w:rPr>
            </w:pPr>
            <w:r w:rsidRPr="00273C49">
              <w:rPr>
                <w:rFonts w:eastAsia="Arial Unicode MS"/>
              </w:rPr>
              <w:t>2.</w:t>
            </w:r>
          </w:p>
        </w:tc>
        <w:tc>
          <w:tcPr>
            <w:tcW w:w="3213" w:type="dxa"/>
            <w:vAlign w:val="center"/>
          </w:tcPr>
          <w:p w:rsidR="00B81787" w:rsidRPr="00273C49" w:rsidRDefault="00B81787" w:rsidP="00A04850">
            <w:pPr>
              <w:autoSpaceDE w:val="0"/>
              <w:autoSpaceDN w:val="0"/>
              <w:adjustRightInd w:val="0"/>
              <w:spacing w:line="276" w:lineRule="auto"/>
              <w:ind w:right="23" w:hanging="108"/>
              <w:jc w:val="center"/>
              <w:rPr>
                <w:color w:val="000000"/>
              </w:rPr>
            </w:pPr>
            <w:r w:rsidRPr="00273C49">
              <w:rPr>
                <w:color w:val="000000"/>
              </w:rPr>
              <w:t>Сильные стороны развития МО с учетом неблагоприятных внешних факторов</w:t>
            </w:r>
          </w:p>
        </w:tc>
        <w:tc>
          <w:tcPr>
            <w:tcW w:w="6343" w:type="dxa"/>
            <w:vAlign w:val="center"/>
          </w:tcPr>
          <w:p w:rsidR="00B81787" w:rsidRPr="00273C49" w:rsidRDefault="00B81787" w:rsidP="00B8030F">
            <w:pPr>
              <w:pStyle w:val="ad"/>
              <w:numPr>
                <w:ilvl w:val="0"/>
                <w:numId w:val="54"/>
              </w:numPr>
              <w:autoSpaceDE w:val="0"/>
              <w:autoSpaceDN w:val="0"/>
              <w:adjustRightInd w:val="0"/>
              <w:spacing w:line="276" w:lineRule="auto"/>
              <w:ind w:left="317" w:right="21"/>
              <w:rPr>
                <w:rFonts w:eastAsia="Arial Unicode MS"/>
              </w:rPr>
            </w:pPr>
            <w:r w:rsidRPr="00273C49">
              <w:rPr>
                <w:rFonts w:eastAsia="Arial Unicode MS"/>
              </w:rPr>
              <w:t>Умеренн</w:t>
            </w:r>
            <w:r w:rsidR="00A04850" w:rsidRPr="00273C49">
              <w:rPr>
                <w:rFonts w:eastAsia="Arial Unicode MS"/>
              </w:rPr>
              <w:t xml:space="preserve">ое развитие промышленности </w:t>
            </w:r>
            <w:r w:rsidRPr="00273C49">
              <w:rPr>
                <w:rFonts w:eastAsia="Arial Unicode MS"/>
              </w:rPr>
              <w:t>и прочих видов деятельности;</w:t>
            </w:r>
          </w:p>
          <w:p w:rsidR="00B81787" w:rsidRPr="00273C49" w:rsidRDefault="00553A10" w:rsidP="00B8030F">
            <w:pPr>
              <w:pStyle w:val="ad"/>
              <w:numPr>
                <w:ilvl w:val="0"/>
                <w:numId w:val="54"/>
              </w:numPr>
              <w:autoSpaceDE w:val="0"/>
              <w:autoSpaceDN w:val="0"/>
              <w:adjustRightInd w:val="0"/>
              <w:spacing w:line="276" w:lineRule="auto"/>
              <w:ind w:left="317" w:right="21"/>
              <w:rPr>
                <w:rFonts w:eastAsia="Arial Unicode MS"/>
              </w:rPr>
            </w:pPr>
            <w:r>
              <w:rPr>
                <w:rFonts w:eastAsia="Arial Unicode MS"/>
              </w:rPr>
              <w:t xml:space="preserve">Умеренное </w:t>
            </w:r>
            <w:r w:rsidR="00B81787" w:rsidRPr="00273C49">
              <w:rPr>
                <w:rFonts w:eastAsia="Arial Unicode MS"/>
              </w:rPr>
              <w:t>развитие сферы туризма</w:t>
            </w:r>
            <w:r w:rsidR="00A04850" w:rsidRPr="00273C49">
              <w:rPr>
                <w:rFonts w:eastAsia="Arial Unicode MS"/>
              </w:rPr>
              <w:t>.</w:t>
            </w:r>
          </w:p>
        </w:tc>
      </w:tr>
      <w:tr w:rsidR="00B81787" w:rsidRPr="00273C49" w:rsidTr="00857D2C">
        <w:tc>
          <w:tcPr>
            <w:tcW w:w="581" w:type="dxa"/>
            <w:vAlign w:val="center"/>
          </w:tcPr>
          <w:p w:rsidR="00B81787" w:rsidRPr="00273C49" w:rsidRDefault="00B81787" w:rsidP="00A04850">
            <w:pPr>
              <w:autoSpaceDE w:val="0"/>
              <w:autoSpaceDN w:val="0"/>
              <w:adjustRightInd w:val="0"/>
              <w:spacing w:line="276" w:lineRule="auto"/>
              <w:ind w:right="21"/>
              <w:jc w:val="center"/>
              <w:rPr>
                <w:rFonts w:eastAsia="Arial Unicode MS"/>
              </w:rPr>
            </w:pPr>
            <w:r w:rsidRPr="00273C49">
              <w:rPr>
                <w:rFonts w:eastAsia="Arial Unicode MS"/>
              </w:rPr>
              <w:lastRenderedPageBreak/>
              <w:t>3.</w:t>
            </w:r>
          </w:p>
        </w:tc>
        <w:tc>
          <w:tcPr>
            <w:tcW w:w="3213" w:type="dxa"/>
            <w:vAlign w:val="center"/>
          </w:tcPr>
          <w:p w:rsidR="00B81787" w:rsidRPr="00273C49" w:rsidRDefault="00B81787" w:rsidP="00A04850">
            <w:pPr>
              <w:autoSpaceDE w:val="0"/>
              <w:autoSpaceDN w:val="0"/>
              <w:adjustRightInd w:val="0"/>
              <w:spacing w:line="276" w:lineRule="auto"/>
              <w:ind w:right="23" w:hanging="108"/>
              <w:jc w:val="center"/>
              <w:rPr>
                <w:color w:val="000000"/>
              </w:rPr>
            </w:pPr>
            <w:r w:rsidRPr="00273C49">
              <w:rPr>
                <w:color w:val="000000"/>
              </w:rPr>
              <w:t>Слабые стороны МО с учетом благоприятных</w:t>
            </w:r>
          </w:p>
          <w:p w:rsidR="00B81787" w:rsidRPr="00273C49" w:rsidRDefault="00B81787" w:rsidP="00A04850">
            <w:pPr>
              <w:autoSpaceDE w:val="0"/>
              <w:autoSpaceDN w:val="0"/>
              <w:adjustRightInd w:val="0"/>
              <w:spacing w:line="276" w:lineRule="auto"/>
              <w:ind w:right="23" w:hanging="108"/>
              <w:jc w:val="center"/>
              <w:rPr>
                <w:color w:val="000000"/>
              </w:rPr>
            </w:pPr>
            <w:r w:rsidRPr="00273C49">
              <w:rPr>
                <w:color w:val="000000"/>
              </w:rPr>
              <w:t>внешних факторов</w:t>
            </w:r>
          </w:p>
        </w:tc>
        <w:tc>
          <w:tcPr>
            <w:tcW w:w="6343" w:type="dxa"/>
            <w:vAlign w:val="center"/>
          </w:tcPr>
          <w:p w:rsidR="00A04850" w:rsidRPr="00273C49" w:rsidRDefault="00B81787" w:rsidP="00B8030F">
            <w:pPr>
              <w:pStyle w:val="ad"/>
              <w:numPr>
                <w:ilvl w:val="0"/>
                <w:numId w:val="55"/>
              </w:numPr>
              <w:autoSpaceDE w:val="0"/>
              <w:autoSpaceDN w:val="0"/>
              <w:adjustRightInd w:val="0"/>
              <w:spacing w:line="276" w:lineRule="auto"/>
              <w:ind w:left="317" w:right="21"/>
              <w:rPr>
                <w:rFonts w:eastAsia="Arial Unicode MS"/>
              </w:rPr>
            </w:pPr>
            <w:r w:rsidRPr="00273C49">
              <w:rPr>
                <w:rFonts w:eastAsia="Arial Unicode MS"/>
              </w:rPr>
              <w:t>Развитие транспортной инфраструктуры;</w:t>
            </w:r>
          </w:p>
          <w:p w:rsidR="00A04850" w:rsidRPr="00273C49" w:rsidRDefault="00B81787" w:rsidP="00B8030F">
            <w:pPr>
              <w:pStyle w:val="ad"/>
              <w:numPr>
                <w:ilvl w:val="0"/>
                <w:numId w:val="55"/>
              </w:numPr>
              <w:autoSpaceDE w:val="0"/>
              <w:autoSpaceDN w:val="0"/>
              <w:adjustRightInd w:val="0"/>
              <w:spacing w:line="276" w:lineRule="auto"/>
              <w:ind w:left="317" w:right="21"/>
              <w:rPr>
                <w:rFonts w:eastAsia="Arial Unicode MS"/>
              </w:rPr>
            </w:pPr>
            <w:r w:rsidRPr="00273C49">
              <w:rPr>
                <w:rFonts w:eastAsia="Arial Unicode MS"/>
              </w:rPr>
              <w:t>развитие социальной сферы за счет реализации соответствующих национальных проектов;</w:t>
            </w:r>
          </w:p>
          <w:p w:rsidR="00B81787" w:rsidRPr="00273C49" w:rsidRDefault="00B81787" w:rsidP="00B8030F">
            <w:pPr>
              <w:pStyle w:val="ad"/>
              <w:numPr>
                <w:ilvl w:val="0"/>
                <w:numId w:val="55"/>
              </w:numPr>
              <w:autoSpaceDE w:val="0"/>
              <w:autoSpaceDN w:val="0"/>
              <w:adjustRightInd w:val="0"/>
              <w:spacing w:line="276" w:lineRule="auto"/>
              <w:ind w:left="317" w:right="21"/>
              <w:rPr>
                <w:rFonts w:eastAsia="Arial Unicode MS"/>
              </w:rPr>
            </w:pPr>
            <w:r w:rsidRPr="00273C49">
              <w:rPr>
                <w:rFonts w:eastAsia="Arial Unicode MS"/>
              </w:rPr>
              <w:t>закрепление молодых специалистов на территориях</w:t>
            </w:r>
            <w:r w:rsidR="00A04850" w:rsidRPr="00273C49">
              <w:rPr>
                <w:rFonts w:eastAsia="Arial Unicode MS"/>
              </w:rPr>
              <w:t>.</w:t>
            </w:r>
          </w:p>
        </w:tc>
      </w:tr>
      <w:tr w:rsidR="00B81787" w:rsidRPr="00273C49" w:rsidTr="00857D2C">
        <w:tc>
          <w:tcPr>
            <w:tcW w:w="581" w:type="dxa"/>
            <w:vAlign w:val="center"/>
          </w:tcPr>
          <w:p w:rsidR="00B81787" w:rsidRPr="00273C49" w:rsidRDefault="00B81787" w:rsidP="00A04850">
            <w:pPr>
              <w:autoSpaceDE w:val="0"/>
              <w:autoSpaceDN w:val="0"/>
              <w:adjustRightInd w:val="0"/>
              <w:spacing w:line="276" w:lineRule="auto"/>
              <w:ind w:right="21"/>
              <w:jc w:val="center"/>
              <w:rPr>
                <w:rFonts w:eastAsia="Arial Unicode MS"/>
              </w:rPr>
            </w:pPr>
            <w:r w:rsidRPr="00273C49">
              <w:rPr>
                <w:rFonts w:eastAsia="Arial Unicode MS"/>
              </w:rPr>
              <w:t>4.</w:t>
            </w:r>
          </w:p>
        </w:tc>
        <w:tc>
          <w:tcPr>
            <w:tcW w:w="3213" w:type="dxa"/>
            <w:vAlign w:val="center"/>
          </w:tcPr>
          <w:p w:rsidR="00B81787" w:rsidRPr="00273C49" w:rsidRDefault="00B81787" w:rsidP="00A04850">
            <w:pPr>
              <w:autoSpaceDE w:val="0"/>
              <w:autoSpaceDN w:val="0"/>
              <w:adjustRightInd w:val="0"/>
              <w:spacing w:line="276" w:lineRule="auto"/>
              <w:ind w:right="23" w:hanging="108"/>
              <w:jc w:val="center"/>
              <w:rPr>
                <w:color w:val="000000"/>
              </w:rPr>
            </w:pPr>
            <w:r w:rsidRPr="00273C49">
              <w:rPr>
                <w:color w:val="000000"/>
              </w:rPr>
              <w:t>Слабые стороны МО с учетом неблагоприятных внешних факторов</w:t>
            </w:r>
          </w:p>
        </w:tc>
        <w:tc>
          <w:tcPr>
            <w:tcW w:w="6343" w:type="dxa"/>
            <w:vAlign w:val="center"/>
          </w:tcPr>
          <w:p w:rsidR="00B81787" w:rsidRPr="00273C49" w:rsidRDefault="00B81787" w:rsidP="00B8030F">
            <w:pPr>
              <w:pStyle w:val="ad"/>
              <w:numPr>
                <w:ilvl w:val="0"/>
                <w:numId w:val="56"/>
              </w:numPr>
              <w:autoSpaceDE w:val="0"/>
              <w:autoSpaceDN w:val="0"/>
              <w:adjustRightInd w:val="0"/>
              <w:spacing w:line="276" w:lineRule="auto"/>
              <w:ind w:left="317" w:right="21"/>
              <w:rPr>
                <w:rFonts w:eastAsia="Arial Unicode MS"/>
              </w:rPr>
            </w:pPr>
            <w:r w:rsidRPr="00273C49">
              <w:rPr>
                <w:rFonts w:eastAsia="Arial Unicode MS"/>
              </w:rPr>
              <w:t>Снижение количес</w:t>
            </w:r>
            <w:r w:rsidR="00553A10">
              <w:rPr>
                <w:rFonts w:eastAsia="Arial Unicode MS"/>
              </w:rPr>
              <w:t xml:space="preserve">тва предприятий, отсталость и низкая </w:t>
            </w:r>
            <w:r w:rsidRPr="00273C49">
              <w:rPr>
                <w:rFonts w:eastAsia="Arial Unicode MS"/>
              </w:rPr>
              <w:t>конкурентоспособность действующих;</w:t>
            </w:r>
          </w:p>
          <w:p w:rsidR="00B81787" w:rsidRPr="00273C49" w:rsidRDefault="00B81787" w:rsidP="00B8030F">
            <w:pPr>
              <w:pStyle w:val="ad"/>
              <w:numPr>
                <w:ilvl w:val="0"/>
                <w:numId w:val="56"/>
              </w:numPr>
              <w:autoSpaceDE w:val="0"/>
              <w:autoSpaceDN w:val="0"/>
              <w:adjustRightInd w:val="0"/>
              <w:spacing w:line="276" w:lineRule="auto"/>
              <w:ind w:left="317" w:right="21"/>
              <w:rPr>
                <w:rFonts w:eastAsia="Arial Unicode MS"/>
              </w:rPr>
            </w:pPr>
            <w:r w:rsidRPr="00273C49">
              <w:rPr>
                <w:rFonts w:eastAsia="Arial Unicode MS"/>
              </w:rPr>
              <w:t>ухудшение экологической обстановки;</w:t>
            </w:r>
          </w:p>
          <w:p w:rsidR="00B81787" w:rsidRPr="00273C49" w:rsidRDefault="00B81787" w:rsidP="00B8030F">
            <w:pPr>
              <w:pStyle w:val="ad"/>
              <w:numPr>
                <w:ilvl w:val="0"/>
                <w:numId w:val="56"/>
              </w:numPr>
              <w:autoSpaceDE w:val="0"/>
              <w:autoSpaceDN w:val="0"/>
              <w:adjustRightInd w:val="0"/>
              <w:spacing w:line="276" w:lineRule="auto"/>
              <w:ind w:left="317" w:right="21"/>
              <w:rPr>
                <w:rFonts w:eastAsia="Arial Unicode MS"/>
              </w:rPr>
            </w:pPr>
            <w:r w:rsidRPr="00273C49">
              <w:rPr>
                <w:rFonts w:eastAsia="Arial Unicode MS"/>
              </w:rPr>
              <w:t>отток профессиональных кадров</w:t>
            </w:r>
            <w:r w:rsidR="00A04850" w:rsidRPr="00273C49">
              <w:rPr>
                <w:rFonts w:eastAsia="Arial Unicode MS"/>
              </w:rPr>
              <w:t>.</w:t>
            </w:r>
          </w:p>
        </w:tc>
      </w:tr>
    </w:tbl>
    <w:p w:rsidR="00B81787" w:rsidRPr="00273C49" w:rsidRDefault="00B81787" w:rsidP="00B81787">
      <w:pPr>
        <w:autoSpaceDE w:val="0"/>
        <w:autoSpaceDN w:val="0"/>
        <w:adjustRightInd w:val="0"/>
        <w:spacing w:line="276" w:lineRule="auto"/>
        <w:ind w:right="21" w:firstLine="720"/>
        <w:rPr>
          <w:color w:val="000000"/>
        </w:rPr>
      </w:pPr>
    </w:p>
    <w:p w:rsidR="00B81787" w:rsidRPr="00273C49" w:rsidRDefault="00B81787" w:rsidP="003247FA">
      <w:pPr>
        <w:spacing w:line="276" w:lineRule="auto"/>
        <w:ind w:firstLine="720"/>
      </w:pPr>
      <w:r w:rsidRPr="00273C49">
        <w:t xml:space="preserve">Данный этап – один из самых сложных, так как он фактически определяет успех процесса территориального развития. Ошибка в формулировании основных стратегических идей развития муниципального образования, отсутствие согласованности интересов населения, бизнеса и органов власти в отношении основных стратегических целей и приоритетов </w:t>
      </w:r>
      <w:r w:rsidR="00CC796D" w:rsidRPr="00273C49">
        <w:t xml:space="preserve">развития </w:t>
      </w:r>
      <w:r w:rsidRPr="00273C49">
        <w:t>делают последующие этапы реализации программы не эффективными.</w:t>
      </w:r>
    </w:p>
    <w:p w:rsidR="00B81787" w:rsidRPr="00273C49" w:rsidRDefault="00B25B7D" w:rsidP="00B81787">
      <w:pPr>
        <w:spacing w:line="276" w:lineRule="auto"/>
        <w:ind w:firstLine="720"/>
      </w:pPr>
      <w:r w:rsidRPr="00273C49">
        <w:t>С</w:t>
      </w:r>
      <w:r w:rsidR="00B81787" w:rsidRPr="00273C49">
        <w:t>тратегические цели конкретизируются в реальные  задачи для их достижения с учетом критериев эффективности:</w:t>
      </w:r>
    </w:p>
    <w:p w:rsidR="00B81787" w:rsidRPr="00273C49" w:rsidRDefault="00B25B7D" w:rsidP="00B8030F">
      <w:pPr>
        <w:pStyle w:val="ad"/>
        <w:numPr>
          <w:ilvl w:val="0"/>
          <w:numId w:val="57"/>
        </w:numPr>
        <w:spacing w:line="276" w:lineRule="auto"/>
      </w:pPr>
      <w:r w:rsidRPr="00273C49">
        <w:t>П</w:t>
      </w:r>
      <w:r w:rsidR="00B81787" w:rsidRPr="00273C49">
        <w:t xml:space="preserve">овышение экономического потенциала муниципального </w:t>
      </w:r>
      <w:r w:rsidR="00CC796D" w:rsidRPr="00273C49">
        <w:t>образования</w:t>
      </w:r>
      <w:r w:rsidR="00B81787" w:rsidRPr="00273C49">
        <w:t>:</w:t>
      </w:r>
    </w:p>
    <w:p w:rsidR="00B81787" w:rsidRPr="00273C49" w:rsidRDefault="00B81787" w:rsidP="00B8030F">
      <w:pPr>
        <w:pStyle w:val="ad"/>
        <w:numPr>
          <w:ilvl w:val="0"/>
          <w:numId w:val="58"/>
        </w:numPr>
        <w:spacing w:line="276" w:lineRule="auto"/>
        <w:ind w:left="993"/>
      </w:pPr>
      <w:r w:rsidRPr="00273C49">
        <w:t>рост производства товаров и услуг за счет привлечения инвестиций в основной капитал;</w:t>
      </w:r>
    </w:p>
    <w:p w:rsidR="00B81787" w:rsidRPr="00273C49" w:rsidRDefault="00B81787" w:rsidP="00B8030F">
      <w:pPr>
        <w:pStyle w:val="ad"/>
        <w:numPr>
          <w:ilvl w:val="0"/>
          <w:numId w:val="58"/>
        </w:numPr>
        <w:spacing w:line="276" w:lineRule="auto"/>
        <w:ind w:left="993"/>
      </w:pPr>
      <w:r w:rsidRPr="00273C49">
        <w:t>рост платежеспособного спроса населения на товары и услуги;</w:t>
      </w:r>
    </w:p>
    <w:p w:rsidR="00B81787" w:rsidRPr="00273C49" w:rsidRDefault="00B81787" w:rsidP="00B8030F">
      <w:pPr>
        <w:pStyle w:val="ad"/>
        <w:numPr>
          <w:ilvl w:val="0"/>
          <w:numId w:val="58"/>
        </w:numPr>
        <w:spacing w:line="276" w:lineRule="auto"/>
        <w:ind w:left="993"/>
      </w:pPr>
      <w:r w:rsidRPr="00273C49">
        <w:t>обеспечение конкурентоспособности местных товаров и услуг на муниципальном и внешнем потребительском рынке;</w:t>
      </w:r>
    </w:p>
    <w:p w:rsidR="00B81787" w:rsidRPr="00273C49" w:rsidRDefault="00B81787" w:rsidP="00B8030F">
      <w:pPr>
        <w:pStyle w:val="ad"/>
        <w:numPr>
          <w:ilvl w:val="0"/>
          <w:numId w:val="58"/>
        </w:numPr>
        <w:spacing w:line="276" w:lineRule="auto"/>
        <w:ind w:left="993"/>
      </w:pPr>
      <w:r w:rsidRPr="00273C49">
        <w:t>развитие рыночной инфраструктуры за счет частных инвестиций;</w:t>
      </w:r>
    </w:p>
    <w:p w:rsidR="00B25B7D" w:rsidRPr="00273C49" w:rsidRDefault="00B81787" w:rsidP="00B8030F">
      <w:pPr>
        <w:pStyle w:val="ad"/>
        <w:numPr>
          <w:ilvl w:val="0"/>
          <w:numId w:val="58"/>
        </w:numPr>
        <w:spacing w:line="276" w:lineRule="auto"/>
        <w:ind w:left="993"/>
      </w:pPr>
      <w:r w:rsidRPr="00273C49">
        <w:t>рост финансовых ресурсов муниципального района.</w:t>
      </w:r>
    </w:p>
    <w:p w:rsidR="00B81787" w:rsidRPr="00273C49" w:rsidRDefault="00B81787" w:rsidP="00B8030F">
      <w:pPr>
        <w:pStyle w:val="ad"/>
        <w:numPr>
          <w:ilvl w:val="0"/>
          <w:numId w:val="57"/>
        </w:numPr>
        <w:spacing w:line="276" w:lineRule="auto"/>
      </w:pPr>
      <w:r w:rsidRPr="00273C49">
        <w:t>повышение качества и уровня жизни населения муниципального образования:</w:t>
      </w:r>
    </w:p>
    <w:p w:rsidR="00B81787" w:rsidRPr="00273C49" w:rsidRDefault="00B81787" w:rsidP="00B8030F">
      <w:pPr>
        <w:pStyle w:val="ad"/>
        <w:numPr>
          <w:ilvl w:val="0"/>
          <w:numId w:val="59"/>
        </w:numPr>
        <w:spacing w:line="276" w:lineRule="auto"/>
        <w:ind w:left="993"/>
        <w:rPr>
          <w:b/>
        </w:rPr>
      </w:pPr>
      <w:r w:rsidRPr="00273C49">
        <w:t>сохранение и укрепление здоровья, повышения уровня охвата населения, занимающегося физической культурой и спортом;</w:t>
      </w:r>
    </w:p>
    <w:p w:rsidR="00B81787" w:rsidRPr="00273C49" w:rsidRDefault="00B81787" w:rsidP="00B8030F">
      <w:pPr>
        <w:pStyle w:val="ad"/>
        <w:numPr>
          <w:ilvl w:val="0"/>
          <w:numId w:val="59"/>
        </w:numPr>
        <w:spacing w:line="276" w:lineRule="auto"/>
        <w:ind w:left="993"/>
        <w:rPr>
          <w:b/>
        </w:rPr>
      </w:pPr>
      <w:r w:rsidRPr="00273C49">
        <w:t>обеспечение высокого уровня занятости и роста доходов населения;</w:t>
      </w:r>
    </w:p>
    <w:p w:rsidR="00B81787" w:rsidRPr="00273C49" w:rsidRDefault="00B81787" w:rsidP="00B8030F">
      <w:pPr>
        <w:pStyle w:val="ad"/>
        <w:numPr>
          <w:ilvl w:val="0"/>
          <w:numId w:val="59"/>
        </w:numPr>
        <w:spacing w:line="276" w:lineRule="auto"/>
        <w:ind w:left="993"/>
        <w:rPr>
          <w:b/>
        </w:rPr>
      </w:pPr>
      <w:r w:rsidRPr="00273C49">
        <w:t>удовлетворение потребностей населения в жилье, продуктах питания, товарах и услугах.</w:t>
      </w:r>
    </w:p>
    <w:p w:rsidR="00B81787" w:rsidRPr="00273C49" w:rsidRDefault="00B81787" w:rsidP="00B8030F">
      <w:pPr>
        <w:pStyle w:val="ad"/>
        <w:numPr>
          <w:ilvl w:val="0"/>
          <w:numId w:val="57"/>
        </w:numPr>
        <w:spacing w:line="276" w:lineRule="auto"/>
      </w:pPr>
      <w:r w:rsidRPr="00273C49">
        <w:t>развитие образовательного, научного, культурного и духовного потенциала:</w:t>
      </w:r>
    </w:p>
    <w:p w:rsidR="00B81787" w:rsidRPr="00273C49" w:rsidRDefault="00B81787" w:rsidP="00B8030F">
      <w:pPr>
        <w:pStyle w:val="ad"/>
        <w:numPr>
          <w:ilvl w:val="0"/>
          <w:numId w:val="60"/>
        </w:numPr>
        <w:spacing w:line="276" w:lineRule="auto"/>
        <w:ind w:left="993"/>
      </w:pPr>
      <w:r w:rsidRPr="00273C49">
        <w:t>рост образовательного и культурного уровня жителей;</w:t>
      </w:r>
    </w:p>
    <w:p w:rsidR="00B81787" w:rsidRPr="00273C49" w:rsidRDefault="00B81787" w:rsidP="00B8030F">
      <w:pPr>
        <w:pStyle w:val="ad"/>
        <w:numPr>
          <w:ilvl w:val="0"/>
          <w:numId w:val="60"/>
        </w:numPr>
        <w:spacing w:line="276" w:lineRule="auto"/>
        <w:ind w:left="993"/>
      </w:pPr>
      <w:proofErr w:type="gramStart"/>
      <w:r w:rsidRPr="00273C49">
        <w:t>ускоренная</w:t>
      </w:r>
      <w:proofErr w:type="gramEnd"/>
      <w:r w:rsidRPr="00273C49">
        <w:t xml:space="preserve"> модернизацию и развитие системы образования;</w:t>
      </w:r>
    </w:p>
    <w:p w:rsidR="00B81787" w:rsidRPr="00273C49" w:rsidRDefault="00B81787" w:rsidP="00B8030F">
      <w:pPr>
        <w:pStyle w:val="ad"/>
        <w:numPr>
          <w:ilvl w:val="0"/>
          <w:numId w:val="60"/>
        </w:numPr>
        <w:spacing w:line="276" w:lineRule="auto"/>
        <w:ind w:left="993"/>
      </w:pPr>
      <w:r w:rsidRPr="00273C49">
        <w:t>развитие муниципального образования как культурного центра;</w:t>
      </w:r>
    </w:p>
    <w:p w:rsidR="00B81787" w:rsidRPr="00273C49" w:rsidRDefault="00B81787" w:rsidP="00B8030F">
      <w:pPr>
        <w:pStyle w:val="ad"/>
        <w:numPr>
          <w:ilvl w:val="0"/>
          <w:numId w:val="60"/>
        </w:numPr>
        <w:spacing w:line="276" w:lineRule="auto"/>
        <w:ind w:left="993"/>
      </w:pPr>
      <w:r w:rsidRPr="00273C49">
        <w:t>ускоренное интегрирование муниципального образования в информационную среду;</w:t>
      </w:r>
    </w:p>
    <w:p w:rsidR="00B81787" w:rsidRPr="00273C49" w:rsidRDefault="00B81787" w:rsidP="00B8030F">
      <w:pPr>
        <w:pStyle w:val="ad"/>
        <w:numPr>
          <w:ilvl w:val="0"/>
          <w:numId w:val="60"/>
        </w:numPr>
        <w:spacing w:line="276" w:lineRule="auto"/>
        <w:ind w:left="993"/>
      </w:pPr>
      <w:r w:rsidRPr="00273C49">
        <w:t xml:space="preserve">ориентация на развитие </w:t>
      </w:r>
      <w:proofErr w:type="spellStart"/>
      <w:r w:rsidRPr="00273C49">
        <w:t>внутрирегиональных</w:t>
      </w:r>
      <w:proofErr w:type="spellEnd"/>
      <w:r w:rsidRPr="00273C49">
        <w:t>, межрегиональных и международных связей в сфере культуры, науки, образования.</w:t>
      </w:r>
    </w:p>
    <w:p w:rsidR="00B25B7D" w:rsidRPr="00273C49" w:rsidRDefault="00B81787" w:rsidP="00B8030F">
      <w:pPr>
        <w:pStyle w:val="ad"/>
        <w:numPr>
          <w:ilvl w:val="0"/>
          <w:numId w:val="57"/>
        </w:numPr>
        <w:spacing w:line="276" w:lineRule="auto"/>
      </w:pPr>
      <w:r w:rsidRPr="00273C49">
        <w:t>обеспечение безопасности жизни:</w:t>
      </w:r>
    </w:p>
    <w:p w:rsidR="00B81787" w:rsidRPr="00273C49" w:rsidRDefault="00B81787" w:rsidP="00B8030F">
      <w:pPr>
        <w:pStyle w:val="ad"/>
        <w:numPr>
          <w:ilvl w:val="0"/>
          <w:numId w:val="61"/>
        </w:numPr>
        <w:spacing w:line="276" w:lineRule="auto"/>
      </w:pPr>
      <w:r w:rsidRPr="00273C49">
        <w:t>обеспечение энергетической безопасности муниципального образования, а также бесперебойной работы коммунальных систем жизнеобеспечения;</w:t>
      </w:r>
    </w:p>
    <w:p w:rsidR="00B81787" w:rsidRPr="00273C49" w:rsidRDefault="00B81787" w:rsidP="00B8030F">
      <w:pPr>
        <w:pStyle w:val="ad"/>
        <w:numPr>
          <w:ilvl w:val="0"/>
          <w:numId w:val="61"/>
        </w:numPr>
        <w:spacing w:line="276" w:lineRule="auto"/>
      </w:pPr>
      <w:r w:rsidRPr="00273C49">
        <w:lastRenderedPageBreak/>
        <w:t>обеспечение продовольственной безопасности;</w:t>
      </w:r>
    </w:p>
    <w:p w:rsidR="00B81787" w:rsidRPr="00273C49" w:rsidRDefault="00B81787" w:rsidP="00B8030F">
      <w:pPr>
        <w:pStyle w:val="ad"/>
        <w:numPr>
          <w:ilvl w:val="0"/>
          <w:numId w:val="61"/>
        </w:numPr>
        <w:spacing w:line="276" w:lineRule="auto"/>
      </w:pPr>
      <w:r w:rsidRPr="00273C49">
        <w:t>обеспечение общественной безопасности и правопорядка;</w:t>
      </w:r>
    </w:p>
    <w:p w:rsidR="00B81787" w:rsidRPr="00273C49" w:rsidRDefault="00B81787" w:rsidP="00B8030F">
      <w:pPr>
        <w:pStyle w:val="ad"/>
        <w:numPr>
          <w:ilvl w:val="0"/>
          <w:numId w:val="61"/>
        </w:numPr>
        <w:spacing w:line="276" w:lineRule="auto"/>
      </w:pPr>
      <w:r w:rsidRPr="00273C49">
        <w:t>обеспечение экологической безопасности и охраны окружающей среды.</w:t>
      </w:r>
    </w:p>
    <w:p w:rsidR="00B81787" w:rsidRPr="00273C49" w:rsidRDefault="00B81787" w:rsidP="00B8030F">
      <w:pPr>
        <w:pStyle w:val="ad"/>
        <w:numPr>
          <w:ilvl w:val="0"/>
          <w:numId w:val="57"/>
        </w:numPr>
        <w:spacing w:line="276" w:lineRule="auto"/>
      </w:pPr>
      <w:r w:rsidRPr="00273C49">
        <w:t xml:space="preserve">улучшение </w:t>
      </w:r>
      <w:proofErr w:type="gramStart"/>
      <w:r w:rsidRPr="00273C49">
        <w:t xml:space="preserve">качества среды обитания </w:t>
      </w:r>
      <w:r w:rsidR="00CC796D" w:rsidRPr="00273C49">
        <w:t>населения муниципального образования</w:t>
      </w:r>
      <w:proofErr w:type="gramEnd"/>
      <w:r w:rsidRPr="00273C49">
        <w:t>:</w:t>
      </w:r>
    </w:p>
    <w:p w:rsidR="00B81787" w:rsidRPr="00273C49" w:rsidRDefault="00B81787" w:rsidP="00B8030F">
      <w:pPr>
        <w:pStyle w:val="ad"/>
        <w:numPr>
          <w:ilvl w:val="0"/>
          <w:numId w:val="62"/>
        </w:numPr>
        <w:spacing w:line="276" w:lineRule="auto"/>
        <w:ind w:left="1134"/>
      </w:pPr>
      <w:r w:rsidRPr="00273C49">
        <w:t>развитие территории муниципального образования;</w:t>
      </w:r>
    </w:p>
    <w:p w:rsidR="00B81787" w:rsidRPr="00273C49" w:rsidRDefault="00B81787" w:rsidP="00B8030F">
      <w:pPr>
        <w:pStyle w:val="ad"/>
        <w:numPr>
          <w:ilvl w:val="0"/>
          <w:numId w:val="62"/>
        </w:numPr>
        <w:spacing w:line="276" w:lineRule="auto"/>
        <w:ind w:left="1134"/>
      </w:pPr>
      <w:r w:rsidRPr="00273C49">
        <w:t>рост и улучшение жилищного фонда и коммунальной инфраструктуры;</w:t>
      </w:r>
    </w:p>
    <w:p w:rsidR="00B81787" w:rsidRPr="00273C49" w:rsidRDefault="00B81787" w:rsidP="00B8030F">
      <w:pPr>
        <w:pStyle w:val="ad"/>
        <w:numPr>
          <w:ilvl w:val="0"/>
          <w:numId w:val="62"/>
        </w:numPr>
        <w:spacing w:line="276" w:lineRule="auto"/>
        <w:ind w:left="1134"/>
      </w:pPr>
      <w:r w:rsidRPr="00273C49">
        <w:t>развитие дорожной сети муниципального образования;</w:t>
      </w:r>
    </w:p>
    <w:p w:rsidR="00B81787" w:rsidRPr="00273C49" w:rsidRDefault="00B81787" w:rsidP="00B8030F">
      <w:pPr>
        <w:pStyle w:val="ad"/>
        <w:numPr>
          <w:ilvl w:val="0"/>
          <w:numId w:val="62"/>
        </w:numPr>
        <w:spacing w:line="276" w:lineRule="auto"/>
        <w:ind w:left="1134"/>
      </w:pPr>
      <w:r w:rsidRPr="00273C49">
        <w:t>развитие общественного транспорта.</w:t>
      </w:r>
    </w:p>
    <w:p w:rsidR="00BE5548" w:rsidRPr="00273C49" w:rsidRDefault="00B81787" w:rsidP="00B25B7D">
      <w:pPr>
        <w:autoSpaceDE w:val="0"/>
        <w:autoSpaceDN w:val="0"/>
        <w:adjustRightInd w:val="0"/>
        <w:spacing w:after="0" w:line="276" w:lineRule="auto"/>
        <w:ind w:firstLine="708"/>
      </w:pPr>
      <w:r w:rsidRPr="00273C49">
        <w:t>Программа социально-экономического развития направлена на обеспечение реализации стратегических приоритетов устойчивого социально-экономического развития территории в конкурентной среде.</w:t>
      </w:r>
    </w:p>
    <w:p w:rsidR="00CC2681" w:rsidRPr="00273C49" w:rsidRDefault="00CC2681" w:rsidP="00B25B7D">
      <w:pPr>
        <w:autoSpaceDE w:val="0"/>
        <w:autoSpaceDN w:val="0"/>
        <w:adjustRightInd w:val="0"/>
        <w:spacing w:after="0" w:line="276" w:lineRule="auto"/>
      </w:pPr>
    </w:p>
    <w:p w:rsidR="00076B1A" w:rsidRPr="00273C49" w:rsidRDefault="00076B1A" w:rsidP="00786AEE">
      <w:pPr>
        <w:spacing w:after="0" w:line="276" w:lineRule="auto"/>
        <w:jc w:val="left"/>
      </w:pPr>
      <w:r w:rsidRPr="00273C49">
        <w:br w:type="page"/>
      </w:r>
    </w:p>
    <w:p w:rsidR="001D23DC" w:rsidRPr="00273C49" w:rsidRDefault="00AD2046" w:rsidP="00B8030F">
      <w:pPr>
        <w:pStyle w:val="12"/>
        <w:numPr>
          <w:ilvl w:val="0"/>
          <w:numId w:val="63"/>
        </w:numPr>
        <w:spacing w:line="276" w:lineRule="auto"/>
        <w:ind w:left="426" w:hanging="426"/>
        <w:jc w:val="center"/>
        <w:rPr>
          <w:sz w:val="24"/>
          <w:szCs w:val="24"/>
        </w:rPr>
      </w:pPr>
      <w:bookmarkStart w:id="29" w:name="_Toc408836473"/>
      <w:r w:rsidRPr="00273C49">
        <w:rPr>
          <w:rStyle w:val="33"/>
          <w:rFonts w:ascii="Times New Roman" w:hAnsi="Times New Roman" w:cs="Times New Roman"/>
          <w:b/>
          <w:bCs/>
          <w:sz w:val="24"/>
        </w:rPr>
        <w:lastRenderedPageBreak/>
        <w:t xml:space="preserve">ЦЕЛИ, </w:t>
      </w:r>
      <w:r w:rsidR="001D23DC" w:rsidRPr="00273C49">
        <w:rPr>
          <w:rStyle w:val="33"/>
          <w:rFonts w:ascii="Times New Roman" w:hAnsi="Times New Roman" w:cs="Times New Roman"/>
          <w:b/>
          <w:bCs/>
          <w:sz w:val="24"/>
        </w:rPr>
        <w:t>ЗАДАЧИ</w:t>
      </w:r>
      <w:r w:rsidRPr="00273C49">
        <w:rPr>
          <w:rStyle w:val="33"/>
          <w:rFonts w:ascii="Times New Roman" w:hAnsi="Times New Roman" w:cs="Times New Roman"/>
          <w:b/>
          <w:bCs/>
          <w:sz w:val="24"/>
        </w:rPr>
        <w:t xml:space="preserve"> И ПРИОРИТЕТЫ СОЦИАЛЬНО-ЭКОНОМИЧЕСКОГО РАЗВИТИЯ</w:t>
      </w:r>
      <w:bookmarkEnd w:id="29"/>
    </w:p>
    <w:p w:rsidR="001D23DC" w:rsidRPr="00273C49" w:rsidRDefault="00B36CB7" w:rsidP="00B8030F">
      <w:pPr>
        <w:pStyle w:val="3"/>
        <w:numPr>
          <w:ilvl w:val="1"/>
          <w:numId w:val="63"/>
        </w:numPr>
        <w:spacing w:line="276" w:lineRule="auto"/>
        <w:ind w:left="426" w:hanging="437"/>
        <w:jc w:val="center"/>
        <w:rPr>
          <w:rFonts w:ascii="Times New Roman" w:hAnsi="Times New Roman"/>
          <w:sz w:val="24"/>
        </w:rPr>
      </w:pPr>
      <w:bookmarkStart w:id="30" w:name="_Toc408836474"/>
      <w:r w:rsidRPr="00273C49">
        <w:rPr>
          <w:rFonts w:ascii="Times New Roman" w:hAnsi="Times New Roman"/>
          <w:sz w:val="24"/>
        </w:rPr>
        <w:t>Выбор базового сценария развития сельского поселения</w:t>
      </w:r>
      <w:bookmarkEnd w:id="30"/>
    </w:p>
    <w:p w:rsidR="001D23DC" w:rsidRPr="00273C49" w:rsidRDefault="00AD2046" w:rsidP="00AD2046">
      <w:pPr>
        <w:spacing w:after="0" w:line="276" w:lineRule="auto"/>
        <w:ind w:firstLine="708"/>
        <w:rPr>
          <w:sz w:val="28"/>
        </w:rPr>
      </w:pPr>
      <w:r w:rsidRPr="00273C49">
        <w:rPr>
          <w:szCs w:val="23"/>
        </w:rPr>
        <w:t>Обзор проблем, которые предстоит решить, для того чтобы обеспечить устойчивое развитие в долгосрочной перспективе, показывает, что практически исчерпаны доступные ресурсы предыдущего этапа развития: инфраструктурные заделы, трудовые ресурсы, экологические возможности и т.п.</w:t>
      </w:r>
    </w:p>
    <w:p w:rsidR="001D23DC" w:rsidRPr="00273C49" w:rsidRDefault="00D92A9F" w:rsidP="00AD2046">
      <w:pPr>
        <w:spacing w:after="0"/>
        <w:jc w:val="center"/>
      </w:pPr>
      <w:r w:rsidRPr="00D92A9F">
        <w:rPr>
          <w:noProof/>
        </w:rPr>
        <w:drawing>
          <wp:inline distT="0" distB="0" distL="0" distR="0">
            <wp:extent cx="6152515" cy="4864100"/>
            <wp:effectExtent l="19050" t="0" r="635" b="0"/>
            <wp:docPr id="2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28792" cy="5635788"/>
                      <a:chOff x="1043608" y="836712"/>
                      <a:chExt cx="7128792" cy="5635788"/>
                    </a:xfrm>
                  </a:grpSpPr>
                  <a:grpSp>
                    <a:nvGrpSpPr>
                      <a:cNvPr id="28" name="Группа 27"/>
                      <a:cNvGrpSpPr/>
                    </a:nvGrpSpPr>
                    <a:grpSpPr>
                      <a:xfrm>
                        <a:off x="1043608" y="836712"/>
                        <a:ext cx="7128792" cy="5635788"/>
                        <a:chOff x="1043608" y="620688"/>
                        <a:chExt cx="7128792" cy="5635788"/>
                      </a:xfrm>
                    </a:grpSpPr>
                    <a:grpSp>
                      <a:nvGrpSpPr>
                        <a:cNvPr id="3" name="Группа 22"/>
                        <a:cNvGrpSpPr/>
                      </a:nvGrpSpPr>
                      <a:grpSpPr>
                        <a:xfrm>
                          <a:off x="1043608" y="2132856"/>
                          <a:ext cx="7128792" cy="4123620"/>
                          <a:chOff x="1043608" y="1556792"/>
                          <a:chExt cx="7128792" cy="4123620"/>
                        </a:xfrm>
                      </a:grpSpPr>
                      <a:grpSp>
                        <a:nvGrpSpPr>
                          <a:cNvPr id="7" name="Группа 16"/>
                          <a:cNvGrpSpPr/>
                        </a:nvGrpSpPr>
                        <a:grpSpPr>
                          <a:xfrm>
                            <a:off x="1043608" y="1556792"/>
                            <a:ext cx="7128792" cy="3456384"/>
                            <a:chOff x="395536" y="1556792"/>
                            <a:chExt cx="7128792" cy="3456384"/>
                          </a:xfrm>
                        </a:grpSpPr>
                        <a:cxnSp>
                          <a:nvCxnSpPr>
                            <a:cNvPr id="2" name="Соединительная линия уступом 6"/>
                            <a:cNvCxnSpPr/>
                          </a:nvCxnSpPr>
                          <a:spPr>
                            <a:xfrm rot="10800000" flipV="1">
                              <a:off x="395536" y="3284984"/>
                              <a:ext cx="4680520" cy="1728192"/>
                            </a:xfrm>
                            <a:prstGeom prst="bentConnector3">
                              <a:avLst>
                                <a:gd name="adj1" fmla="val 50000"/>
                              </a:avLst>
                            </a:prstGeom>
                            <a:ln w="57150"/>
                          </a:spPr>
                          <a:style>
                            <a:lnRef idx="1">
                              <a:schemeClr val="accent1"/>
                            </a:lnRef>
                            <a:fillRef idx="0">
                              <a:schemeClr val="accent1"/>
                            </a:fillRef>
                            <a:effectRef idx="0">
                              <a:schemeClr val="accent1"/>
                            </a:effectRef>
                            <a:fontRef idx="minor">
                              <a:schemeClr val="tx1"/>
                            </a:fontRef>
                          </a:style>
                        </a:cxnSp>
                        <a:cxnSp>
                          <a:nvCxnSpPr>
                            <a:cNvPr id="14" name="Соединительная линия уступом 13"/>
                            <a:cNvCxnSpPr/>
                          </a:nvCxnSpPr>
                          <a:spPr>
                            <a:xfrm rot="10800000" flipV="1">
                              <a:off x="2771800" y="1556792"/>
                              <a:ext cx="4752528" cy="1728192"/>
                            </a:xfrm>
                            <a:prstGeom prst="bentConnector3">
                              <a:avLst>
                                <a:gd name="adj1" fmla="val 50000"/>
                              </a:avLst>
                            </a:prstGeom>
                            <a:ln w="57150"/>
                          </a:spPr>
                          <a:style>
                            <a:lnRef idx="1">
                              <a:schemeClr val="accent1"/>
                            </a:lnRef>
                            <a:fillRef idx="0">
                              <a:schemeClr val="accent1"/>
                            </a:fillRef>
                            <a:effectRef idx="0">
                              <a:schemeClr val="accent1"/>
                            </a:effectRef>
                            <a:fontRef idx="minor">
                              <a:schemeClr val="tx1"/>
                            </a:fontRef>
                          </a:style>
                        </a:cxnSp>
                      </a:grpSp>
                      <a:sp>
                        <a:nvSpPr>
                          <a:cNvPr id="18" name="TextBox 17"/>
                          <a:cNvSpPr txBox="1"/>
                        </a:nvSpPr>
                        <a:spPr>
                          <a:xfrm>
                            <a:off x="1259632" y="5157192"/>
                            <a:ext cx="1907895" cy="523220"/>
                          </a:xfrm>
                          <a:prstGeom prst="rect">
                            <a:avLst/>
                          </a:prstGeom>
                          <a:noFill/>
                        </a:spPr>
                        <a:txSp>
                          <a:txBody>
                            <a:bodyPr wrap="non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2800" b="1" dirty="0" smtClean="0">
                                  <a:solidFill>
                                    <a:srgbClr val="0070C0"/>
                                  </a:solidFill>
                                  <a:latin typeface="Arial" pitchFamily="34" charset="0"/>
                                  <a:cs typeface="Arial" pitchFamily="34" charset="0"/>
                                </a:rPr>
                                <a:t>2015-2017</a:t>
                              </a:r>
                              <a:endParaRPr lang="ru-RU" sz="2800" b="1" dirty="0">
                                <a:solidFill>
                                  <a:srgbClr val="0070C0"/>
                                </a:solidFill>
                                <a:latin typeface="Arial" pitchFamily="34" charset="0"/>
                                <a:cs typeface="Arial" pitchFamily="34" charset="0"/>
                              </a:endParaRPr>
                            </a:p>
                          </a:txBody>
                          <a:useSpRect/>
                        </a:txSp>
                      </a:sp>
                      <a:sp>
                        <a:nvSpPr>
                          <a:cNvPr id="19" name="TextBox 18"/>
                          <a:cNvSpPr txBox="1"/>
                        </a:nvSpPr>
                        <a:spPr>
                          <a:xfrm>
                            <a:off x="3707904" y="3429000"/>
                            <a:ext cx="1907895" cy="523220"/>
                          </a:xfrm>
                          <a:prstGeom prst="rect">
                            <a:avLst/>
                          </a:prstGeom>
                          <a:noFill/>
                        </a:spPr>
                        <a:txSp>
                          <a:txBody>
                            <a:bodyPr wrap="non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2800" b="1" dirty="0" smtClean="0">
                                  <a:solidFill>
                                    <a:srgbClr val="0070C0"/>
                                  </a:solidFill>
                                  <a:latin typeface="Arial" pitchFamily="34" charset="0"/>
                                  <a:cs typeface="Arial" pitchFamily="34" charset="0"/>
                                </a:rPr>
                                <a:t>2017-2020</a:t>
                              </a:r>
                              <a:endParaRPr lang="ru-RU" sz="2800" b="1" dirty="0">
                                <a:solidFill>
                                  <a:srgbClr val="0070C0"/>
                                </a:solidFill>
                                <a:latin typeface="Arial" pitchFamily="34" charset="0"/>
                                <a:cs typeface="Arial" pitchFamily="34" charset="0"/>
                              </a:endParaRPr>
                            </a:p>
                          </a:txBody>
                          <a:useSpRect/>
                        </a:txSp>
                      </a:sp>
                      <a:sp>
                        <a:nvSpPr>
                          <a:cNvPr id="20" name="TextBox 19"/>
                          <a:cNvSpPr txBox="1"/>
                        </a:nvSpPr>
                        <a:spPr>
                          <a:xfrm>
                            <a:off x="6084168" y="1772816"/>
                            <a:ext cx="1907895" cy="523220"/>
                          </a:xfrm>
                          <a:prstGeom prst="rect">
                            <a:avLst/>
                          </a:prstGeom>
                          <a:noFill/>
                        </a:spPr>
                        <a:txSp>
                          <a:txBody>
                            <a:bodyPr wrap="non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2800" b="1" dirty="0" smtClean="0">
                                  <a:solidFill>
                                    <a:srgbClr val="0070C0"/>
                                  </a:solidFill>
                                  <a:latin typeface="Arial" pitchFamily="34" charset="0"/>
                                  <a:cs typeface="Arial" pitchFamily="34" charset="0"/>
                                </a:rPr>
                                <a:t>2021-2025</a:t>
                              </a:r>
                              <a:endParaRPr lang="ru-RU" sz="2800" b="1" dirty="0">
                                <a:solidFill>
                                  <a:srgbClr val="0070C0"/>
                                </a:solidFill>
                                <a:latin typeface="Arial" pitchFamily="34" charset="0"/>
                                <a:cs typeface="Arial" pitchFamily="34" charset="0"/>
                              </a:endParaRPr>
                            </a:p>
                          </a:txBody>
                          <a:useSpRect/>
                        </a:txSp>
                      </a:sp>
                    </a:grpSp>
                    <a:sp>
                      <a:nvSpPr>
                        <a:cNvPr id="24" name="Стрелка вверх 23"/>
                        <a:cNvSpPr/>
                      </a:nvSpPr>
                      <a:spPr>
                        <a:xfrm>
                          <a:off x="1043608" y="3789040"/>
                          <a:ext cx="2304256" cy="1656184"/>
                        </a:xfrm>
                        <a:prstGeom prst="upArrow">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r>
                              <a:rPr lang="ru-RU" sz="1600" dirty="0" smtClean="0">
                                <a:solidFill>
                                  <a:schemeClr val="tx1"/>
                                </a:solidFill>
                                <a:latin typeface="Times New Roman" pitchFamily="18" charset="0"/>
                                <a:cs typeface="Times New Roman" pitchFamily="18" charset="0"/>
                              </a:rPr>
                              <a:t>Рост за счет доступных ресурсов и факторов</a:t>
                            </a:r>
                          </a:p>
                          <a:p>
                            <a:pPr algn="ctr"/>
                            <a:endParaRPr lang="ru-RU" dirty="0"/>
                          </a:p>
                        </a:txBody>
                        <a:useSpRect/>
                      </a:txSp>
                      <a:style>
                        <a:lnRef idx="2">
                          <a:schemeClr val="accent1"/>
                        </a:lnRef>
                        <a:fillRef idx="1">
                          <a:schemeClr val="lt1"/>
                        </a:fillRef>
                        <a:effectRef idx="0">
                          <a:schemeClr val="accent1"/>
                        </a:effectRef>
                        <a:fontRef idx="minor">
                          <a:schemeClr val="dk1"/>
                        </a:fontRef>
                      </a:style>
                    </a:sp>
                    <a:sp>
                      <a:nvSpPr>
                        <a:cNvPr id="25" name="Стрелка вверх 24"/>
                        <a:cNvSpPr/>
                      </a:nvSpPr>
                      <a:spPr>
                        <a:xfrm>
                          <a:off x="3347864" y="2060848"/>
                          <a:ext cx="2448272" cy="1656184"/>
                        </a:xfrm>
                        <a:prstGeom prst="upArrow">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r>
                              <a:rPr lang="ru-RU" sz="1600" dirty="0" smtClean="0">
                                <a:solidFill>
                                  <a:schemeClr val="tx1"/>
                                </a:solidFill>
                                <a:latin typeface="Times New Roman" pitchFamily="18" charset="0"/>
                                <a:cs typeface="Times New Roman" pitchFamily="18" charset="0"/>
                              </a:rPr>
                              <a:t>Рост за счет инвестиций</a:t>
                            </a:r>
                            <a:endParaRPr lang="ru-RU" dirty="0" smtClean="0">
                              <a:solidFill>
                                <a:schemeClr val="tx1"/>
                              </a:solidFill>
                              <a:latin typeface="Times New Roman" pitchFamily="18" charset="0"/>
                              <a:cs typeface="Times New Roman" pitchFamily="18" charset="0"/>
                            </a:endParaRPr>
                          </a:p>
                        </a:txBody>
                        <a:useSpRect/>
                      </a:txSp>
                      <a:style>
                        <a:lnRef idx="2">
                          <a:schemeClr val="accent1"/>
                        </a:lnRef>
                        <a:fillRef idx="1">
                          <a:schemeClr val="lt1"/>
                        </a:fillRef>
                        <a:effectRef idx="0">
                          <a:schemeClr val="accent1"/>
                        </a:effectRef>
                        <a:fontRef idx="minor">
                          <a:schemeClr val="dk1"/>
                        </a:fontRef>
                      </a:style>
                    </a:sp>
                    <a:sp>
                      <a:nvSpPr>
                        <a:cNvPr id="26" name="Стрелка вверх 25"/>
                        <a:cNvSpPr/>
                      </a:nvSpPr>
                      <a:spPr>
                        <a:xfrm>
                          <a:off x="5796136" y="620688"/>
                          <a:ext cx="2376264" cy="1368152"/>
                        </a:xfrm>
                        <a:prstGeom prst="upArrow">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r>
                              <a:rPr lang="ru-RU" sz="1400" dirty="0" smtClean="0">
                                <a:solidFill>
                                  <a:schemeClr val="tx1"/>
                                </a:solidFill>
                                <a:latin typeface="Times New Roman" pitchFamily="18" charset="0"/>
                                <a:cs typeface="Times New Roman" pitchFamily="18" charset="0"/>
                              </a:rPr>
                              <a:t>Рост за счет накопленных богатствах</a:t>
                            </a:r>
                            <a:endParaRPr lang="ru-RU" dirty="0" smtClean="0">
                              <a:solidFill>
                                <a:schemeClr val="tx1"/>
                              </a:solidFill>
                              <a:latin typeface="Times New Roman" pitchFamily="18" charset="0"/>
                              <a:cs typeface="Times New Roman" pitchFamily="18" charset="0"/>
                            </a:endParaRPr>
                          </a:p>
                        </a:txBody>
                        <a:useSpRect/>
                      </a:txSp>
                      <a:style>
                        <a:lnRef idx="2">
                          <a:schemeClr val="accent1"/>
                        </a:lnRef>
                        <a:fillRef idx="1">
                          <a:schemeClr val="lt1"/>
                        </a:fillRef>
                        <a:effectRef idx="0">
                          <a:schemeClr val="accent1"/>
                        </a:effectRef>
                        <a:fontRef idx="minor">
                          <a:schemeClr val="dk1"/>
                        </a:fontRef>
                      </a:style>
                    </a:sp>
                  </a:grpSp>
                </lc:lockedCanvas>
              </a:graphicData>
            </a:graphic>
          </wp:inline>
        </w:drawing>
      </w:r>
    </w:p>
    <w:p w:rsidR="001D23DC" w:rsidRPr="00273C49" w:rsidRDefault="00AD2046" w:rsidP="00AD2046">
      <w:pPr>
        <w:spacing w:after="0"/>
        <w:jc w:val="center"/>
        <w:rPr>
          <w:b/>
          <w:sz w:val="20"/>
        </w:rPr>
      </w:pPr>
      <w:r w:rsidRPr="00273C49">
        <w:rPr>
          <w:b/>
          <w:sz w:val="20"/>
        </w:rPr>
        <w:t>Рисунок 4.1. Стадии роста конкурентоспособности экономики.</w:t>
      </w:r>
    </w:p>
    <w:p w:rsidR="00AD2046" w:rsidRPr="00273C49" w:rsidRDefault="00AD2046">
      <w:pPr>
        <w:spacing w:after="0"/>
        <w:jc w:val="left"/>
      </w:pPr>
    </w:p>
    <w:p w:rsidR="00AD2046" w:rsidRPr="00273C49" w:rsidRDefault="00AD2046" w:rsidP="00AD2046">
      <w:pPr>
        <w:pStyle w:val="Default"/>
        <w:spacing w:line="276" w:lineRule="auto"/>
        <w:ind w:firstLine="708"/>
        <w:jc w:val="both"/>
      </w:pPr>
      <w:r w:rsidRPr="00273C49">
        <w:t>Необходимо пересмотреть приоритетные направления развития, а также определить новую инфраструктурную базу, параметры промышленной, аграрной и социальной политики. Должно коренным образом измениться определение целей и задач в отношении ключевых источников развития.</w:t>
      </w:r>
    </w:p>
    <w:p w:rsidR="00AD2046" w:rsidRPr="00273C49" w:rsidRDefault="00AD2046" w:rsidP="00B36CB7">
      <w:pPr>
        <w:pStyle w:val="Default"/>
        <w:spacing w:line="276" w:lineRule="auto"/>
        <w:ind w:firstLine="708"/>
        <w:jc w:val="both"/>
        <w:rPr>
          <w:color w:val="auto"/>
        </w:rPr>
      </w:pPr>
      <w:r w:rsidRPr="00273C49">
        <w:rPr>
          <w:color w:val="auto"/>
        </w:rPr>
        <w:t xml:space="preserve">С целью обеспечения конкурентоспособности экономики и бюджетной устойчивости </w:t>
      </w:r>
      <w:proofErr w:type="spellStart"/>
      <w:r w:rsidR="00B36CB7" w:rsidRPr="00273C49">
        <w:rPr>
          <w:color w:val="auto"/>
        </w:rPr>
        <w:t>Алеховщинского</w:t>
      </w:r>
      <w:proofErr w:type="spellEnd"/>
      <w:r w:rsidR="00B36CB7" w:rsidRPr="00273C49">
        <w:rPr>
          <w:color w:val="auto"/>
        </w:rPr>
        <w:t xml:space="preserve"> сельского поселения</w:t>
      </w:r>
      <w:r w:rsidRPr="00273C49">
        <w:rPr>
          <w:color w:val="auto"/>
        </w:rPr>
        <w:t xml:space="preserve"> в следующие 10 лет необходимо осуществить стратегический «маневр» сразу в нескольких направлениях</w:t>
      </w:r>
      <w:r w:rsidR="00B36CB7" w:rsidRPr="00273C49">
        <w:rPr>
          <w:color w:val="auto"/>
        </w:rPr>
        <w:t>:</w:t>
      </w:r>
    </w:p>
    <w:p w:rsidR="00AD2046" w:rsidRPr="00273C49" w:rsidRDefault="00AD2046" w:rsidP="005C38D1">
      <w:pPr>
        <w:pStyle w:val="af8"/>
        <w:spacing w:line="276" w:lineRule="auto"/>
      </w:pPr>
    </w:p>
    <w:p w:rsidR="00AD2046" w:rsidRPr="00273C49" w:rsidRDefault="00AD2046" w:rsidP="005C38D1">
      <w:pPr>
        <w:pStyle w:val="af8"/>
        <w:spacing w:line="276" w:lineRule="auto"/>
        <w:ind w:firstLine="708"/>
      </w:pPr>
      <w:r w:rsidRPr="00273C49">
        <w:lastRenderedPageBreak/>
        <w:t>Министерство экономического развития Российской Федерации в рамках долгосрочного прогноза социально-экономического развития РФ до 2030 года сформулировало три сценария со</w:t>
      </w:r>
      <w:r w:rsidR="005C38D1" w:rsidRPr="00273C49">
        <w:t>циально-экономического развития.</w:t>
      </w:r>
    </w:p>
    <w:p w:rsidR="005C38D1" w:rsidRPr="00273C49" w:rsidRDefault="005C38D1" w:rsidP="005C38D1">
      <w:pPr>
        <w:pStyle w:val="af8"/>
        <w:spacing w:line="276" w:lineRule="auto"/>
        <w:jc w:val="center"/>
      </w:pPr>
      <w:r w:rsidRPr="00273C49">
        <w:rPr>
          <w:noProof/>
        </w:rPr>
        <w:drawing>
          <wp:inline distT="0" distB="0" distL="0" distR="0">
            <wp:extent cx="6152515" cy="4168140"/>
            <wp:effectExtent l="19050" t="0" r="635" b="0"/>
            <wp:docPr id="18"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68952" cy="5805264"/>
                      <a:chOff x="251520" y="836712"/>
                      <a:chExt cx="8568952" cy="5805264"/>
                    </a:xfrm>
                  </a:grpSpPr>
                  <a:grpSp>
                    <a:nvGrpSpPr>
                      <a:cNvPr id="23" name="Группа 22"/>
                      <a:cNvGrpSpPr/>
                    </a:nvGrpSpPr>
                    <a:grpSpPr>
                      <a:xfrm>
                        <a:off x="251520" y="836712"/>
                        <a:ext cx="8568952" cy="5805264"/>
                        <a:chOff x="251520" y="836712"/>
                        <a:chExt cx="8568952" cy="5805264"/>
                      </a:xfrm>
                    </a:grpSpPr>
                    <a:sp>
                      <a:nvSpPr>
                        <a:cNvPr id="6" name="Скругленный прямоугольник 5"/>
                        <a:cNvSpPr/>
                      </a:nvSpPr>
                      <a:spPr>
                        <a:xfrm>
                          <a:off x="251520" y="1844824"/>
                          <a:ext cx="2664296" cy="720080"/>
                        </a:xfrm>
                        <a:prstGeom prst="round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b="1" dirty="0" smtClean="0">
                                <a:latin typeface="Times New Roman" pitchFamily="18" charset="0"/>
                                <a:cs typeface="Times New Roman" pitchFamily="18" charset="0"/>
                              </a:rPr>
                              <a:t>ИНЕРЦИОННЫЙ</a:t>
                            </a:r>
                            <a:endParaRPr lang="ru-RU" b="1" dirty="0">
                              <a:latin typeface="Times New Roman" pitchFamily="18" charset="0"/>
                              <a:cs typeface="Times New Roman" pitchFamily="18" charset="0"/>
                            </a:endParaRPr>
                          </a:p>
                        </a:txBody>
                        <a:useSpRect/>
                      </a:txSp>
                      <a:style>
                        <a:lnRef idx="2">
                          <a:schemeClr val="accent1"/>
                        </a:lnRef>
                        <a:fillRef idx="1">
                          <a:schemeClr val="lt1"/>
                        </a:fillRef>
                        <a:effectRef idx="0">
                          <a:schemeClr val="accent1"/>
                        </a:effectRef>
                        <a:fontRef idx="minor">
                          <a:schemeClr val="dk1"/>
                        </a:fontRef>
                      </a:style>
                    </a:sp>
                    <a:sp>
                      <a:nvSpPr>
                        <a:cNvPr id="7" name="Скругленный прямоугольник 6"/>
                        <a:cNvSpPr/>
                      </a:nvSpPr>
                      <a:spPr>
                        <a:xfrm>
                          <a:off x="3203848" y="1844824"/>
                          <a:ext cx="2664296" cy="720080"/>
                        </a:xfrm>
                        <a:prstGeom prst="round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b="1" dirty="0" smtClean="0">
                                <a:latin typeface="Times New Roman" pitchFamily="18" charset="0"/>
                                <a:cs typeface="Times New Roman" pitchFamily="18" charset="0"/>
                              </a:rPr>
                              <a:t>РЕАЛИСТИЧНЫЙ</a:t>
                            </a:r>
                            <a:endParaRPr lang="ru-RU" b="1" dirty="0">
                              <a:latin typeface="Times New Roman" pitchFamily="18" charset="0"/>
                              <a:cs typeface="Times New Roman" pitchFamily="18" charset="0"/>
                            </a:endParaRPr>
                          </a:p>
                        </a:txBody>
                        <a:useSpRect/>
                      </a:txSp>
                      <a:style>
                        <a:lnRef idx="2">
                          <a:schemeClr val="accent1"/>
                        </a:lnRef>
                        <a:fillRef idx="1">
                          <a:schemeClr val="lt1"/>
                        </a:fillRef>
                        <a:effectRef idx="0">
                          <a:schemeClr val="accent1"/>
                        </a:effectRef>
                        <a:fontRef idx="minor">
                          <a:schemeClr val="dk1"/>
                        </a:fontRef>
                      </a:style>
                    </a:sp>
                    <a:sp>
                      <a:nvSpPr>
                        <a:cNvPr id="8" name="Скругленный прямоугольник 7"/>
                        <a:cNvSpPr/>
                      </a:nvSpPr>
                      <a:spPr>
                        <a:xfrm>
                          <a:off x="6156176" y="1844824"/>
                          <a:ext cx="2664296" cy="720080"/>
                        </a:xfrm>
                        <a:prstGeom prst="round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b="1" dirty="0" smtClean="0">
                                <a:latin typeface="Times New Roman" pitchFamily="18" charset="0"/>
                                <a:cs typeface="Times New Roman" pitchFamily="18" charset="0"/>
                              </a:rPr>
                              <a:t>ФОРСИРОВАННЫЙ</a:t>
                            </a:r>
                            <a:endParaRPr lang="ru-RU" b="1" dirty="0">
                              <a:latin typeface="Times New Roman" pitchFamily="18" charset="0"/>
                              <a:cs typeface="Times New Roman" pitchFamily="18" charset="0"/>
                            </a:endParaRPr>
                          </a:p>
                        </a:txBody>
                        <a:useSpRect/>
                      </a:txSp>
                      <a:style>
                        <a:lnRef idx="2">
                          <a:schemeClr val="accent1"/>
                        </a:lnRef>
                        <a:fillRef idx="1">
                          <a:schemeClr val="lt1"/>
                        </a:fillRef>
                        <a:effectRef idx="0">
                          <a:schemeClr val="accent1"/>
                        </a:effectRef>
                        <a:fontRef idx="minor">
                          <a:schemeClr val="dk1"/>
                        </a:fontRef>
                      </a:style>
                    </a:sp>
                    <a:sp>
                      <a:nvSpPr>
                        <a:cNvPr id="9" name="Стрелка вверх 8"/>
                        <a:cNvSpPr/>
                      </a:nvSpPr>
                      <a:spPr>
                        <a:xfrm>
                          <a:off x="611560" y="1412776"/>
                          <a:ext cx="1800200" cy="360040"/>
                        </a:xfrm>
                        <a:prstGeom prst="upArrow">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b="1" dirty="0" smtClean="0">
                                <a:latin typeface="Times New Roman" pitchFamily="18" charset="0"/>
                                <a:cs typeface="Times New Roman" pitchFamily="18" charset="0"/>
                              </a:rPr>
                              <a:t>3-4%</a:t>
                            </a:r>
                            <a:endParaRPr lang="ru-RU" b="1" dirty="0">
                              <a:latin typeface="Times New Roman" pitchFamily="18" charset="0"/>
                              <a:cs typeface="Times New Roman" pitchFamily="18" charset="0"/>
                            </a:endParaRPr>
                          </a:p>
                        </a:txBody>
                        <a:useSpRect/>
                      </a:txSp>
                      <a:style>
                        <a:lnRef idx="2">
                          <a:schemeClr val="accent1"/>
                        </a:lnRef>
                        <a:fillRef idx="1">
                          <a:schemeClr val="lt1"/>
                        </a:fillRef>
                        <a:effectRef idx="0">
                          <a:schemeClr val="accent1"/>
                        </a:effectRef>
                        <a:fontRef idx="minor">
                          <a:schemeClr val="dk1"/>
                        </a:fontRef>
                      </a:style>
                    </a:sp>
                    <a:sp>
                      <a:nvSpPr>
                        <a:cNvPr id="10" name="Стрелка вверх 9"/>
                        <a:cNvSpPr/>
                      </a:nvSpPr>
                      <a:spPr>
                        <a:xfrm>
                          <a:off x="3635896" y="1196752"/>
                          <a:ext cx="1872208" cy="576064"/>
                        </a:xfrm>
                        <a:prstGeom prst="upArrow">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b="1" dirty="0" smtClean="0">
                                <a:latin typeface="Times New Roman" pitchFamily="18" charset="0"/>
                                <a:cs typeface="Times New Roman" pitchFamily="18" charset="0"/>
                              </a:rPr>
                              <a:t>4,5-5%</a:t>
                            </a:r>
                            <a:endParaRPr lang="ru-RU" b="1" dirty="0">
                              <a:latin typeface="Times New Roman" pitchFamily="18" charset="0"/>
                              <a:cs typeface="Times New Roman" pitchFamily="18" charset="0"/>
                            </a:endParaRPr>
                          </a:p>
                        </a:txBody>
                        <a:useSpRect/>
                      </a:txSp>
                      <a:style>
                        <a:lnRef idx="2">
                          <a:schemeClr val="accent1"/>
                        </a:lnRef>
                        <a:fillRef idx="1">
                          <a:schemeClr val="lt1"/>
                        </a:fillRef>
                        <a:effectRef idx="0">
                          <a:schemeClr val="accent1"/>
                        </a:effectRef>
                        <a:fontRef idx="minor">
                          <a:schemeClr val="dk1"/>
                        </a:fontRef>
                      </a:style>
                    </a:sp>
                    <a:sp>
                      <a:nvSpPr>
                        <a:cNvPr id="12" name="Стрелка вверх 11"/>
                        <a:cNvSpPr/>
                      </a:nvSpPr>
                      <a:spPr>
                        <a:xfrm>
                          <a:off x="6588224" y="980728"/>
                          <a:ext cx="1872208" cy="792088"/>
                        </a:xfrm>
                        <a:prstGeom prst="upArrow">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b="1" dirty="0" smtClean="0">
                                <a:latin typeface="Times New Roman" pitchFamily="18" charset="0"/>
                                <a:cs typeface="Times New Roman" pitchFamily="18" charset="0"/>
                              </a:rPr>
                              <a:t>6%</a:t>
                            </a:r>
                            <a:endParaRPr lang="ru-RU" b="1" dirty="0">
                              <a:latin typeface="Times New Roman" pitchFamily="18" charset="0"/>
                              <a:cs typeface="Times New Roman" pitchFamily="18" charset="0"/>
                            </a:endParaRPr>
                          </a:p>
                        </a:txBody>
                        <a:useSpRect/>
                      </a:txSp>
                      <a:style>
                        <a:lnRef idx="2">
                          <a:schemeClr val="accent1"/>
                        </a:lnRef>
                        <a:fillRef idx="1">
                          <a:schemeClr val="lt1"/>
                        </a:fillRef>
                        <a:effectRef idx="0">
                          <a:schemeClr val="accent1"/>
                        </a:effectRef>
                        <a:fontRef idx="minor">
                          <a:schemeClr val="dk1"/>
                        </a:fontRef>
                      </a:style>
                    </a:sp>
                    <a:sp>
                      <a:nvSpPr>
                        <a:cNvPr id="13" name="Подзаголовок 2"/>
                        <a:cNvSpPr txBox="1">
                          <a:spLocks/>
                        </a:cNvSpPr>
                      </a:nvSpPr>
                      <a:spPr>
                        <a:xfrm>
                          <a:off x="251520" y="836712"/>
                          <a:ext cx="2016224" cy="576064"/>
                        </a:xfrm>
                        <a:prstGeom prst="rect">
                          <a:avLst/>
                        </a:prstGeom>
                      </a:spPr>
                      <a:txSp>
                        <a:txBody>
                          <a:bodyPr vert="horz" lIns="91440" tIns="45720" rIns="91440" bIns="45720" rtlCol="0">
                            <a:normAutofit fontScale="77500" lnSpcReduction="20000"/>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rtl="0" eaLnBrk="1" fontAlgn="auto" latinLnBrk="0" hangingPunct="1">
                              <a:lnSpc>
                                <a:spcPct val="100000"/>
                              </a:lnSpc>
                              <a:spcBef>
                                <a:spcPct val="20000"/>
                              </a:spcBef>
                              <a:spcAft>
                                <a:spcPts val="0"/>
                              </a:spcAft>
                              <a:buClrTx/>
                              <a:buSzTx/>
                              <a:buFont typeface="Arial" pitchFamily="34" charset="0"/>
                              <a:buNone/>
                              <a:tabLst/>
                              <a:defRPr/>
                            </a:pPr>
                            <a:r>
                              <a:rPr kumimoji="0" lang="ru-RU" sz="2400" b="0" i="0" u="none" strike="noStrike" kern="1200" cap="none" spc="0" normalizeH="0" baseline="0" noProof="0" dirty="0" smtClean="0">
                                <a:ln>
                                  <a:noFill/>
                                </a:ln>
                                <a:solidFill>
                                  <a:srgbClr val="00B0F0"/>
                                </a:solidFill>
                                <a:effectLst/>
                                <a:uLnTx/>
                                <a:uFillTx/>
                                <a:latin typeface="Times New Roman" pitchFamily="18" charset="0"/>
                                <a:ea typeface="+mn-ea"/>
                                <a:cs typeface="Times New Roman" pitchFamily="18" charset="0"/>
                              </a:rPr>
                              <a:t>Темпы</a:t>
                            </a:r>
                            <a:r>
                              <a:rPr kumimoji="0" lang="ru-RU" sz="2400" b="0" i="0" u="none" strike="noStrike" kern="1200" cap="none" spc="0" normalizeH="0" noProof="0" dirty="0" smtClean="0">
                                <a:ln>
                                  <a:noFill/>
                                </a:ln>
                                <a:solidFill>
                                  <a:srgbClr val="00B0F0"/>
                                </a:solidFill>
                                <a:effectLst/>
                                <a:uLnTx/>
                                <a:uFillTx/>
                                <a:latin typeface="Times New Roman" pitchFamily="18" charset="0"/>
                                <a:ea typeface="+mn-ea"/>
                                <a:cs typeface="Times New Roman" pitchFamily="18" charset="0"/>
                              </a:rPr>
                              <a:t> роста экономики</a:t>
                            </a:r>
                            <a:endParaRPr kumimoji="0" lang="ru-RU" sz="2400" b="0" i="0" u="none" strike="noStrike" kern="1200" cap="none" spc="0" normalizeH="0" baseline="0" noProof="0" dirty="0" smtClean="0">
                              <a:ln>
                                <a:noFill/>
                              </a:ln>
                              <a:solidFill>
                                <a:srgbClr val="00B0F0"/>
                              </a:solidFill>
                              <a:effectLst/>
                              <a:uLnTx/>
                              <a:uFillTx/>
                              <a:latin typeface="Times New Roman" pitchFamily="18" charset="0"/>
                              <a:ea typeface="+mn-ea"/>
                              <a:cs typeface="Times New Roman" pitchFamily="18" charset="0"/>
                            </a:endParaRPr>
                          </a:p>
                        </a:txBody>
                        <a:useSpRect/>
                      </a:txSp>
                    </a:sp>
                    <a:sp>
                      <a:nvSpPr>
                        <a:cNvPr id="15" name="Подзаголовок 2"/>
                        <a:cNvSpPr txBox="1">
                          <a:spLocks/>
                        </a:cNvSpPr>
                      </a:nvSpPr>
                      <a:spPr>
                        <a:xfrm>
                          <a:off x="251520" y="2636912"/>
                          <a:ext cx="2160240" cy="360040"/>
                        </a:xfrm>
                        <a:prstGeom prst="rect">
                          <a:avLst/>
                        </a:prstGeom>
                      </a:spPr>
                      <a:txSp>
                        <a:txBody>
                          <a:bodyPr vert="horz" lIns="91440" tIns="45720" rIns="91440" bIns="45720" rtlCol="0">
                            <a:normAutofit fontScale="92500" lnSpcReduction="20000"/>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rtl="0" eaLnBrk="1" fontAlgn="auto" latinLnBrk="0" hangingPunct="1">
                              <a:lnSpc>
                                <a:spcPct val="100000"/>
                              </a:lnSpc>
                              <a:spcBef>
                                <a:spcPct val="20000"/>
                              </a:spcBef>
                              <a:spcAft>
                                <a:spcPts val="0"/>
                              </a:spcAft>
                              <a:buClrTx/>
                              <a:buSzTx/>
                              <a:buFont typeface="Arial" pitchFamily="34" charset="0"/>
                              <a:buNone/>
                              <a:tabLst/>
                              <a:defRPr/>
                            </a:pPr>
                            <a:r>
                              <a:rPr lang="ru-RU" sz="2400" dirty="0" smtClean="0">
                                <a:latin typeface="Times New Roman" pitchFamily="18" charset="0"/>
                                <a:cs typeface="Times New Roman" pitchFamily="18" charset="0"/>
                              </a:rPr>
                              <a:t>Факторы роста:</a:t>
                            </a:r>
                            <a:endParaRPr kumimoji="0" lang="ru-RU" sz="2400" b="0" i="0" u="none" strike="noStrike" kern="1200" cap="none" spc="0" normalizeH="0" baseline="0" noProof="0" dirty="0" smtClean="0">
                              <a:ln>
                                <a:noFill/>
                              </a:ln>
                              <a:solidFill>
                                <a:schemeClr val="tx1"/>
                              </a:solidFill>
                              <a:effectLst/>
                              <a:uLnTx/>
                              <a:uFillTx/>
                              <a:latin typeface="Times New Roman" pitchFamily="18" charset="0"/>
                              <a:ea typeface="+mn-ea"/>
                              <a:cs typeface="Times New Roman" pitchFamily="18" charset="0"/>
                            </a:endParaRPr>
                          </a:p>
                        </a:txBody>
                        <a:useSpRect/>
                      </a:txSp>
                    </a:sp>
                    <a:sp>
                      <a:nvSpPr>
                        <a:cNvPr id="16" name="Подзаголовок 2"/>
                        <a:cNvSpPr txBox="1">
                          <a:spLocks/>
                        </a:cNvSpPr>
                      </a:nvSpPr>
                      <a:spPr>
                        <a:xfrm>
                          <a:off x="251520" y="4653136"/>
                          <a:ext cx="2160240" cy="360040"/>
                        </a:xfrm>
                        <a:prstGeom prst="rect">
                          <a:avLst/>
                        </a:prstGeom>
                      </a:spPr>
                      <a:txSp>
                        <a:txBody>
                          <a:bodyPr vert="horz" lIns="91440" tIns="45720" rIns="91440" bIns="45720" rtlCol="0">
                            <a:normAutofit fontScale="92500" lnSpcReduction="20000"/>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rtl="0" eaLnBrk="1" fontAlgn="auto" latinLnBrk="0" hangingPunct="1">
                              <a:lnSpc>
                                <a:spcPct val="100000"/>
                              </a:lnSpc>
                              <a:spcBef>
                                <a:spcPct val="20000"/>
                              </a:spcBef>
                              <a:spcAft>
                                <a:spcPts val="0"/>
                              </a:spcAft>
                              <a:buClrTx/>
                              <a:buSzTx/>
                              <a:buFont typeface="Arial" pitchFamily="34" charset="0"/>
                              <a:buNone/>
                              <a:tabLst/>
                              <a:defRPr/>
                            </a:pPr>
                            <a:r>
                              <a:rPr lang="ru-RU" sz="2400" dirty="0" smtClean="0">
                                <a:latin typeface="Times New Roman" pitchFamily="18" charset="0"/>
                                <a:cs typeface="Times New Roman" pitchFamily="18" charset="0"/>
                              </a:rPr>
                              <a:t>Риски роста:</a:t>
                            </a:r>
                            <a:endParaRPr kumimoji="0" lang="ru-RU" sz="2400" b="0" i="0" u="none" strike="noStrike" kern="1200" cap="none" spc="0" normalizeH="0" baseline="0" noProof="0" dirty="0" smtClean="0">
                              <a:ln>
                                <a:noFill/>
                              </a:ln>
                              <a:solidFill>
                                <a:schemeClr val="tx1"/>
                              </a:solidFill>
                              <a:effectLst/>
                              <a:uLnTx/>
                              <a:uFillTx/>
                              <a:latin typeface="Times New Roman" pitchFamily="18" charset="0"/>
                              <a:ea typeface="+mn-ea"/>
                              <a:cs typeface="Times New Roman" pitchFamily="18" charset="0"/>
                            </a:endParaRPr>
                          </a:p>
                        </a:txBody>
                        <a:useSpRect/>
                      </a:txSp>
                    </a:sp>
                    <a:sp>
                      <a:nvSpPr>
                        <a:cNvPr id="17" name="Прямоугольник 16"/>
                        <a:cNvSpPr/>
                      </a:nvSpPr>
                      <a:spPr>
                        <a:xfrm>
                          <a:off x="251520" y="2996952"/>
                          <a:ext cx="2592288" cy="1656184"/>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buFontTx/>
                              <a:buChar char="-"/>
                            </a:pPr>
                            <a:r>
                              <a:rPr lang="ru-RU" dirty="0" smtClean="0">
                                <a:latin typeface="Times New Roman" pitchFamily="18" charset="0"/>
                                <a:cs typeface="Times New Roman" pitchFamily="18" charset="0"/>
                              </a:rPr>
                              <a:t>Рост за счет существующих ресурсов;</a:t>
                            </a:r>
                          </a:p>
                          <a:p>
                            <a:pPr algn="ctr">
                              <a:buFontTx/>
                              <a:buChar char="-"/>
                            </a:pPr>
                            <a:r>
                              <a:rPr lang="ru-RU" dirty="0" smtClean="0">
                                <a:latin typeface="Times New Roman" pitchFamily="18" charset="0"/>
                                <a:cs typeface="Times New Roman" pitchFamily="18" charset="0"/>
                              </a:rPr>
                              <a:t>Оптимизация системы расселения;</a:t>
                            </a:r>
                          </a:p>
                          <a:p>
                            <a:pPr algn="ctr">
                              <a:buFontTx/>
                              <a:buChar char="-"/>
                            </a:pPr>
                            <a:r>
                              <a:rPr lang="ru-RU" dirty="0" smtClean="0">
                                <a:latin typeface="Times New Roman" pitchFamily="18" charset="0"/>
                                <a:cs typeface="Times New Roman" pitchFamily="18" charset="0"/>
                              </a:rPr>
                              <a:t>Сокращение расходов.</a:t>
                            </a:r>
                          </a:p>
                        </a:txBody>
                        <a:useSpRect/>
                      </a:txSp>
                      <a:style>
                        <a:lnRef idx="2">
                          <a:schemeClr val="accent1"/>
                        </a:lnRef>
                        <a:fillRef idx="1">
                          <a:schemeClr val="lt1"/>
                        </a:fillRef>
                        <a:effectRef idx="0">
                          <a:schemeClr val="accent1"/>
                        </a:effectRef>
                        <a:fontRef idx="minor">
                          <a:schemeClr val="dk1"/>
                        </a:fontRef>
                      </a:style>
                    </a:sp>
                    <a:sp>
                      <a:nvSpPr>
                        <a:cNvPr id="18" name="Прямоугольник 17"/>
                        <a:cNvSpPr/>
                      </a:nvSpPr>
                      <a:spPr>
                        <a:xfrm>
                          <a:off x="3203848" y="2996952"/>
                          <a:ext cx="2592288" cy="1656184"/>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buFontTx/>
                              <a:buChar char="-"/>
                            </a:pPr>
                            <a:r>
                              <a:rPr lang="ru-RU" dirty="0" smtClean="0">
                                <a:latin typeface="Times New Roman" pitchFamily="18" charset="0"/>
                                <a:cs typeface="Times New Roman" pitchFamily="18" charset="0"/>
                              </a:rPr>
                              <a:t>Укрупнение существующих и создание новых точек роста;</a:t>
                            </a:r>
                          </a:p>
                          <a:p>
                            <a:pPr algn="ctr">
                              <a:buFontTx/>
                              <a:buChar char="-"/>
                            </a:pPr>
                            <a:r>
                              <a:rPr lang="ru-RU" dirty="0" smtClean="0">
                                <a:latin typeface="Times New Roman" pitchFamily="18" charset="0"/>
                                <a:cs typeface="Times New Roman" pitchFamily="18" charset="0"/>
                              </a:rPr>
                              <a:t>Развитие новых видов инфраструктуры.</a:t>
                            </a:r>
                          </a:p>
                        </a:txBody>
                        <a:useSpRect/>
                      </a:txSp>
                      <a:style>
                        <a:lnRef idx="2">
                          <a:schemeClr val="accent1"/>
                        </a:lnRef>
                        <a:fillRef idx="1">
                          <a:schemeClr val="lt1"/>
                        </a:fillRef>
                        <a:effectRef idx="0">
                          <a:schemeClr val="accent1"/>
                        </a:effectRef>
                        <a:fontRef idx="minor">
                          <a:schemeClr val="dk1"/>
                        </a:fontRef>
                      </a:style>
                    </a:sp>
                    <a:sp>
                      <a:nvSpPr>
                        <a:cNvPr id="19" name="Прямоугольник 18"/>
                        <a:cNvSpPr/>
                      </a:nvSpPr>
                      <a:spPr>
                        <a:xfrm>
                          <a:off x="6156176" y="2996952"/>
                          <a:ext cx="2592288" cy="1656184"/>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latin typeface="Times New Roman" pitchFamily="18" charset="0"/>
                                <a:cs typeface="Times New Roman" pitchFamily="18" charset="0"/>
                              </a:rPr>
                              <a:t>- Концентрация трудовых ресурсов;</a:t>
                            </a:r>
                          </a:p>
                          <a:p>
                            <a:pPr algn="ctr"/>
                            <a:r>
                              <a:rPr lang="ru-RU" dirty="0" smtClean="0">
                                <a:latin typeface="Times New Roman" pitchFamily="18" charset="0"/>
                                <a:cs typeface="Times New Roman" pitchFamily="18" charset="0"/>
                              </a:rPr>
                              <a:t>-Инвестиционный бум;</a:t>
                            </a:r>
                          </a:p>
                          <a:p>
                            <a:pPr algn="ctr"/>
                            <a:r>
                              <a:rPr lang="ru-RU" dirty="0" smtClean="0">
                                <a:latin typeface="Times New Roman" pitchFamily="18" charset="0"/>
                                <a:cs typeface="Times New Roman" pitchFamily="18" charset="0"/>
                              </a:rPr>
                              <a:t>- Новые точки роста.</a:t>
                            </a:r>
                            <a:endParaRPr lang="ru-RU" dirty="0">
                              <a:latin typeface="Times New Roman" pitchFamily="18" charset="0"/>
                              <a:cs typeface="Times New Roman" pitchFamily="18" charset="0"/>
                            </a:endParaRPr>
                          </a:p>
                        </a:txBody>
                        <a:useSpRect/>
                      </a:txSp>
                      <a:style>
                        <a:lnRef idx="2">
                          <a:schemeClr val="accent1"/>
                        </a:lnRef>
                        <a:fillRef idx="1">
                          <a:schemeClr val="lt1"/>
                        </a:fillRef>
                        <a:effectRef idx="0">
                          <a:schemeClr val="accent1"/>
                        </a:effectRef>
                        <a:fontRef idx="minor">
                          <a:schemeClr val="dk1"/>
                        </a:fontRef>
                      </a:style>
                    </a:sp>
                    <a:sp>
                      <a:nvSpPr>
                        <a:cNvPr id="20" name="Прямоугольник 19"/>
                        <a:cNvSpPr/>
                      </a:nvSpPr>
                      <a:spPr>
                        <a:xfrm>
                          <a:off x="251520" y="4941168"/>
                          <a:ext cx="2592288" cy="170080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buFontTx/>
                              <a:buChar char="-"/>
                            </a:pPr>
                            <a:r>
                              <a:rPr lang="ru-RU" dirty="0" smtClean="0">
                                <a:latin typeface="Times New Roman" pitchFamily="18" charset="0"/>
                                <a:cs typeface="Times New Roman" pitchFamily="18" charset="0"/>
                              </a:rPr>
                              <a:t>Рост конкуренции.</a:t>
                            </a:r>
                          </a:p>
                        </a:txBody>
                        <a:useSpRect/>
                      </a:txSp>
                      <a:style>
                        <a:lnRef idx="2">
                          <a:schemeClr val="accent1"/>
                        </a:lnRef>
                        <a:fillRef idx="1">
                          <a:schemeClr val="lt1"/>
                        </a:fillRef>
                        <a:effectRef idx="0">
                          <a:schemeClr val="accent1"/>
                        </a:effectRef>
                        <a:fontRef idx="minor">
                          <a:schemeClr val="dk1"/>
                        </a:fontRef>
                      </a:style>
                    </a:sp>
                    <a:sp>
                      <a:nvSpPr>
                        <a:cNvPr id="21" name="Прямоугольник 20"/>
                        <a:cNvSpPr/>
                      </a:nvSpPr>
                      <a:spPr>
                        <a:xfrm>
                          <a:off x="3203848" y="4941168"/>
                          <a:ext cx="2592288" cy="170080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buFontTx/>
                              <a:buChar char="-"/>
                            </a:pPr>
                            <a:r>
                              <a:rPr lang="ru-RU" dirty="0" smtClean="0">
                                <a:latin typeface="Times New Roman" pitchFamily="18" charset="0"/>
                                <a:cs typeface="Times New Roman" pitchFamily="18" charset="0"/>
                              </a:rPr>
                              <a:t>Рост управленческой сложности;</a:t>
                            </a:r>
                          </a:p>
                          <a:p>
                            <a:pPr algn="ctr">
                              <a:buFontTx/>
                              <a:buChar char="-"/>
                            </a:pPr>
                            <a:r>
                              <a:rPr lang="ru-RU" dirty="0" smtClean="0">
                                <a:latin typeface="Times New Roman" pitchFamily="18" charset="0"/>
                                <a:cs typeface="Times New Roman" pitchFamily="18" charset="0"/>
                              </a:rPr>
                              <a:t>Рост количества долгих инвестиций;</a:t>
                            </a:r>
                          </a:p>
                          <a:p>
                            <a:pPr algn="ctr">
                              <a:buFontTx/>
                              <a:buChar char="-"/>
                            </a:pPr>
                            <a:r>
                              <a:rPr lang="ru-RU" dirty="0" smtClean="0">
                                <a:latin typeface="Times New Roman" pitchFamily="18" charset="0"/>
                                <a:cs typeface="Times New Roman" pitchFamily="18" charset="0"/>
                              </a:rPr>
                              <a:t>Рост затрат.</a:t>
                            </a:r>
                          </a:p>
                        </a:txBody>
                        <a:useSpRect/>
                      </a:txSp>
                      <a:style>
                        <a:lnRef idx="2">
                          <a:schemeClr val="accent1"/>
                        </a:lnRef>
                        <a:fillRef idx="1">
                          <a:schemeClr val="lt1"/>
                        </a:fillRef>
                        <a:effectRef idx="0">
                          <a:schemeClr val="accent1"/>
                        </a:effectRef>
                        <a:fontRef idx="minor">
                          <a:schemeClr val="dk1"/>
                        </a:fontRef>
                      </a:style>
                    </a:sp>
                    <a:sp>
                      <a:nvSpPr>
                        <a:cNvPr id="22" name="Прямоугольник 21"/>
                        <a:cNvSpPr/>
                      </a:nvSpPr>
                      <a:spPr>
                        <a:xfrm>
                          <a:off x="6156176" y="4941168"/>
                          <a:ext cx="2592288" cy="1700808"/>
                        </a:xfrm>
                        <a:prstGeom prst="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buFontTx/>
                              <a:buChar char="-"/>
                            </a:pPr>
                            <a:r>
                              <a:rPr lang="ru-RU" dirty="0" smtClean="0">
                                <a:latin typeface="Times New Roman" pitchFamily="18" charset="0"/>
                                <a:cs typeface="Times New Roman" pitchFamily="18" charset="0"/>
                              </a:rPr>
                              <a:t>Рост зависимости от внешних инвестиций;</a:t>
                            </a:r>
                          </a:p>
                          <a:p>
                            <a:pPr algn="ctr">
                              <a:buFontTx/>
                              <a:buChar char="-"/>
                            </a:pPr>
                            <a:r>
                              <a:rPr lang="ru-RU" dirty="0" smtClean="0">
                                <a:latin typeface="Times New Roman" pitchFamily="18" charset="0"/>
                                <a:cs typeface="Times New Roman" pitchFamily="18" charset="0"/>
                              </a:rPr>
                              <a:t>Рост затрат.</a:t>
                            </a:r>
                          </a:p>
                        </a:txBody>
                        <a:useSpRect/>
                      </a:txSp>
                      <a:style>
                        <a:lnRef idx="2">
                          <a:schemeClr val="accent1"/>
                        </a:lnRef>
                        <a:fillRef idx="1">
                          <a:schemeClr val="lt1"/>
                        </a:fillRef>
                        <a:effectRef idx="0">
                          <a:schemeClr val="accent1"/>
                        </a:effectRef>
                        <a:fontRef idx="minor">
                          <a:schemeClr val="dk1"/>
                        </a:fontRef>
                      </a:style>
                    </a:sp>
                  </a:grpSp>
                </lc:lockedCanvas>
              </a:graphicData>
            </a:graphic>
          </wp:inline>
        </w:drawing>
      </w:r>
    </w:p>
    <w:p w:rsidR="005C38D1" w:rsidRPr="00273C49" w:rsidRDefault="005C38D1" w:rsidP="005C38D1">
      <w:pPr>
        <w:pStyle w:val="af8"/>
        <w:spacing w:line="276" w:lineRule="auto"/>
        <w:jc w:val="center"/>
        <w:rPr>
          <w:b/>
          <w:sz w:val="20"/>
        </w:rPr>
      </w:pPr>
      <w:r w:rsidRPr="00273C49">
        <w:rPr>
          <w:b/>
          <w:sz w:val="20"/>
        </w:rPr>
        <w:t>Рисунок 4.2. Сценарии социально-экономического развития.</w:t>
      </w:r>
    </w:p>
    <w:p w:rsidR="00AD2046" w:rsidRPr="00273C49" w:rsidRDefault="00AD2046">
      <w:pPr>
        <w:spacing w:after="0"/>
        <w:jc w:val="left"/>
      </w:pPr>
    </w:p>
    <w:p w:rsidR="005C38D1" w:rsidRPr="00273C49" w:rsidRDefault="005C38D1" w:rsidP="005C38D1">
      <w:pPr>
        <w:pStyle w:val="Default"/>
      </w:pPr>
    </w:p>
    <w:p w:rsidR="005C38D1" w:rsidRPr="00273C49" w:rsidRDefault="005C38D1" w:rsidP="00C25527">
      <w:pPr>
        <w:pStyle w:val="af8"/>
        <w:spacing w:line="276" w:lineRule="auto"/>
        <w:ind w:firstLine="708"/>
      </w:pPr>
      <w:r w:rsidRPr="00273C49">
        <w:t xml:space="preserve">Инерционный сценарий предполагает, что внешние рамочные условия развития останутся неизменными, сохранится существующая структура </w:t>
      </w:r>
      <w:proofErr w:type="gramStart"/>
      <w:r w:rsidRPr="00273C49">
        <w:t>экономики</w:t>
      </w:r>
      <w:proofErr w:type="gramEnd"/>
      <w:r w:rsidRPr="00273C49">
        <w:t xml:space="preserve"> и рост последней не столкнется с существенными ограничениями. Данный сценарий предполагает дальнейшее эксплуатирование существующих ресурсов развития без создания новых источников роста. </w:t>
      </w:r>
    </w:p>
    <w:p w:rsidR="005C38D1" w:rsidRPr="00273C49" w:rsidRDefault="005C38D1" w:rsidP="00C25527">
      <w:pPr>
        <w:pStyle w:val="af8"/>
        <w:spacing w:line="276" w:lineRule="auto"/>
        <w:ind w:firstLine="708"/>
      </w:pPr>
      <w:r w:rsidRPr="00273C49">
        <w:t>Форсированный сценарий предполагает существенное превышение ранее достигнутых показателей экономического роста, прежде всего за счет расши</w:t>
      </w:r>
      <w:r w:rsidR="00C25527" w:rsidRPr="00273C49">
        <w:t>рения существующих производств</w:t>
      </w:r>
      <w:r w:rsidRPr="00273C49">
        <w:t>, а также резкого роста производительности труда и капитала. При этом данный рост должен базироваться на основании новых (инновационных) секторов и большом объеме госуда</w:t>
      </w:r>
      <w:r w:rsidR="00C25527" w:rsidRPr="00273C49">
        <w:t>рственных и частных инвестиций.</w:t>
      </w:r>
    </w:p>
    <w:p w:rsidR="005C38D1" w:rsidRPr="00273C49" w:rsidRDefault="005C38D1" w:rsidP="00C25527">
      <w:pPr>
        <w:pStyle w:val="af8"/>
        <w:spacing w:line="276" w:lineRule="auto"/>
        <w:ind w:firstLine="708"/>
      </w:pPr>
      <w:r w:rsidRPr="00273C49">
        <w:t>Реалистичный сценарий предполагает укрупнение существующих точек роста, а также стимулирование появления новых источников развития экономики за счет привлечения инвестиций и параллельного создания конкурентоспособных высокотехнологичных производств (в секторах АПК, нефтепереработки и др.) наряду с развитием современной транспортно-логистической инфраструктуры. При этом в рамках реалистичного сценария закладывается ум</w:t>
      </w:r>
      <w:r w:rsidR="00C25527" w:rsidRPr="00273C49">
        <w:t>еренный рост экономики региона.</w:t>
      </w:r>
    </w:p>
    <w:p w:rsidR="00AD2046" w:rsidRPr="00273C49" w:rsidRDefault="00AD2046">
      <w:pPr>
        <w:spacing w:after="0"/>
        <w:jc w:val="left"/>
      </w:pPr>
    </w:p>
    <w:p w:rsidR="00AD2046" w:rsidRPr="00273C49" w:rsidRDefault="00AA139F" w:rsidP="00AA139F">
      <w:pPr>
        <w:spacing w:after="0" w:line="276" w:lineRule="auto"/>
        <w:ind w:firstLine="708"/>
        <w:rPr>
          <w:sz w:val="28"/>
        </w:rPr>
      </w:pPr>
      <w:r w:rsidRPr="00273C49">
        <w:rPr>
          <w:szCs w:val="23"/>
        </w:rPr>
        <w:lastRenderedPageBreak/>
        <w:t>При сравнении основных показателей реализации сценариев более благоприятным выглядит сценарий форсированного инновационного развития. Однако общие прогнозы экономического роста свидетельствуют о том, что его темпы будут умеренными и возможность форсированного развития будет сильно зависеть от привлечения инвестиций.</w:t>
      </w:r>
    </w:p>
    <w:p w:rsidR="00AD2046" w:rsidRPr="00273C49" w:rsidRDefault="00AA139F" w:rsidP="00AA139F">
      <w:pPr>
        <w:spacing w:after="0" w:line="276" w:lineRule="auto"/>
        <w:ind w:firstLine="708"/>
        <w:rPr>
          <w:szCs w:val="23"/>
        </w:rPr>
      </w:pPr>
      <w:r w:rsidRPr="00273C49">
        <w:rPr>
          <w:szCs w:val="23"/>
        </w:rPr>
        <w:t xml:space="preserve">Исходя из всего вышесказанного, в качестве базового сценария выбираем </w:t>
      </w:r>
      <w:r w:rsidR="00554A12" w:rsidRPr="00273C49">
        <w:rPr>
          <w:szCs w:val="23"/>
        </w:rPr>
        <w:t>реалистичный</w:t>
      </w:r>
      <w:r w:rsidRPr="00273C49">
        <w:rPr>
          <w:szCs w:val="23"/>
        </w:rPr>
        <w:t xml:space="preserve"> инновационный сценарий, который предполагает сочетание умеренных темпов роста экономики.</w:t>
      </w:r>
    </w:p>
    <w:p w:rsidR="00554A12" w:rsidRPr="00273C49" w:rsidRDefault="00554A12" w:rsidP="00554A12">
      <w:pPr>
        <w:spacing w:after="0" w:line="276" w:lineRule="auto"/>
        <w:ind w:firstLine="708"/>
        <w:rPr>
          <w:sz w:val="28"/>
          <w:szCs w:val="23"/>
        </w:rPr>
      </w:pPr>
      <w:r w:rsidRPr="00273C49">
        <w:rPr>
          <w:szCs w:val="23"/>
        </w:rPr>
        <w:t>Сценарий направлен на создание конкурентоспособных высокотехнологичных производств и развитие современной транспортно-логистической инфраструктуры. В рамках данного сценария факторы инновационного развития должны стать ключевыми источниками экономического роста, что позволит повысить эффективность человеческого капитала и улучшить социальные параметры развития поселения.</w:t>
      </w:r>
    </w:p>
    <w:p w:rsidR="00AD2046" w:rsidRPr="00273C49" w:rsidRDefault="005A2036" w:rsidP="00B8030F">
      <w:pPr>
        <w:pStyle w:val="3"/>
        <w:numPr>
          <w:ilvl w:val="1"/>
          <w:numId w:val="81"/>
        </w:numPr>
        <w:ind w:left="426" w:hanging="426"/>
        <w:jc w:val="center"/>
        <w:rPr>
          <w:rFonts w:ascii="Times New Roman" w:hAnsi="Times New Roman"/>
          <w:sz w:val="24"/>
        </w:rPr>
      </w:pPr>
      <w:bookmarkStart w:id="31" w:name="_Toc408836475"/>
      <w:r w:rsidRPr="00273C49">
        <w:rPr>
          <w:rFonts w:ascii="Times New Roman" w:hAnsi="Times New Roman"/>
          <w:sz w:val="24"/>
        </w:rPr>
        <w:t>Миссия</w:t>
      </w:r>
      <w:r w:rsidR="003002BE" w:rsidRPr="00273C49">
        <w:rPr>
          <w:rFonts w:ascii="Times New Roman" w:hAnsi="Times New Roman"/>
          <w:sz w:val="24"/>
        </w:rPr>
        <w:t xml:space="preserve"> и</w:t>
      </w:r>
      <w:r w:rsidRPr="00273C49">
        <w:rPr>
          <w:rFonts w:ascii="Times New Roman" w:hAnsi="Times New Roman"/>
          <w:sz w:val="24"/>
        </w:rPr>
        <w:t xml:space="preserve"> главн</w:t>
      </w:r>
      <w:r w:rsidR="008F49A5" w:rsidRPr="00273C49">
        <w:rPr>
          <w:rFonts w:ascii="Times New Roman" w:hAnsi="Times New Roman"/>
          <w:sz w:val="24"/>
        </w:rPr>
        <w:t>ые</w:t>
      </w:r>
      <w:r w:rsidRPr="00273C49">
        <w:rPr>
          <w:rFonts w:ascii="Times New Roman" w:hAnsi="Times New Roman"/>
          <w:sz w:val="24"/>
        </w:rPr>
        <w:t xml:space="preserve"> цел</w:t>
      </w:r>
      <w:r w:rsidR="008F49A5" w:rsidRPr="00273C49">
        <w:rPr>
          <w:rFonts w:ascii="Times New Roman" w:hAnsi="Times New Roman"/>
          <w:sz w:val="24"/>
        </w:rPr>
        <w:t>и</w:t>
      </w:r>
      <w:r w:rsidRPr="00273C49">
        <w:rPr>
          <w:rFonts w:ascii="Times New Roman" w:hAnsi="Times New Roman"/>
          <w:sz w:val="24"/>
        </w:rPr>
        <w:t xml:space="preserve"> </w:t>
      </w:r>
      <w:r w:rsidR="003002BE" w:rsidRPr="00273C49">
        <w:rPr>
          <w:rFonts w:ascii="Times New Roman" w:hAnsi="Times New Roman"/>
          <w:sz w:val="24"/>
        </w:rPr>
        <w:t>социально-экономического развития</w:t>
      </w:r>
      <w:r w:rsidRPr="00273C49">
        <w:rPr>
          <w:rFonts w:ascii="Times New Roman" w:hAnsi="Times New Roman"/>
          <w:sz w:val="24"/>
        </w:rPr>
        <w:t xml:space="preserve"> сельского поселения</w:t>
      </w:r>
      <w:r w:rsidR="003002BE" w:rsidRPr="00273C49">
        <w:rPr>
          <w:rFonts w:ascii="Times New Roman" w:hAnsi="Times New Roman"/>
          <w:sz w:val="24"/>
        </w:rPr>
        <w:t>.</w:t>
      </w:r>
      <w:bookmarkEnd w:id="31"/>
    </w:p>
    <w:p w:rsidR="00AD2046" w:rsidRPr="00273C49" w:rsidRDefault="00AD2046">
      <w:pPr>
        <w:spacing w:after="0"/>
        <w:jc w:val="left"/>
      </w:pPr>
    </w:p>
    <w:p w:rsidR="00AD2046" w:rsidRPr="00273C49" w:rsidRDefault="000C5427" w:rsidP="000C5427">
      <w:pPr>
        <w:pStyle w:val="af8"/>
        <w:spacing w:line="276" w:lineRule="auto"/>
        <w:ind w:firstLine="708"/>
        <w:rPr>
          <w:rFonts w:eastAsia="Calibri"/>
        </w:rPr>
      </w:pPr>
      <w:r w:rsidRPr="00273C49">
        <w:rPr>
          <w:rFonts w:eastAsia="Calibri"/>
        </w:rPr>
        <w:t xml:space="preserve">Миссия развития муниципального образования представляет собой краткую формулировку уникальной роли муниципального образования во внешней среде, ориентированная на перспективу и опирающаяся на реальные предпосылки. Миссия должна учитывать исторические особенности развития муниципального образования и раскрывать смысл и предназначение существования муниципального образования. Она определяется особенностями экономики и формулирует, какие ключевые виды бизнеса соответствуют имиджу муниципального образования в регионе, какие виды бизнеса будут приветствоваться местным сообществом. Миссия должна определять картину желаемого будущего, которая понимается, поддерживается и реализуется всем сообществом муниципального образования: населением, </w:t>
      </w:r>
      <w:proofErr w:type="gramStart"/>
      <w:r w:rsidRPr="00273C49">
        <w:rPr>
          <w:rFonts w:eastAsia="Calibri"/>
        </w:rPr>
        <w:t>бизнес-сообществом</w:t>
      </w:r>
      <w:proofErr w:type="gramEnd"/>
      <w:r w:rsidRPr="00273C49">
        <w:rPr>
          <w:rFonts w:eastAsia="Calibri"/>
        </w:rPr>
        <w:t>, органами местного самоуправления.</w:t>
      </w:r>
    </w:p>
    <w:p w:rsidR="001740DB" w:rsidRPr="00273C49" w:rsidRDefault="001740DB" w:rsidP="001740DB">
      <w:pPr>
        <w:pStyle w:val="af8"/>
        <w:spacing w:line="276" w:lineRule="auto"/>
        <w:ind w:firstLine="708"/>
        <w:rPr>
          <w:rFonts w:eastAsia="Calibri"/>
        </w:rPr>
      </w:pPr>
      <w:r w:rsidRPr="00273C49">
        <w:rPr>
          <w:rFonts w:eastAsia="Calibri"/>
        </w:rPr>
        <w:t xml:space="preserve">Настоящая Стратегия социально-экономического развития </w:t>
      </w:r>
      <w:proofErr w:type="spellStart"/>
      <w:r w:rsidRPr="00273C49">
        <w:rPr>
          <w:rFonts w:eastAsia="Calibri"/>
        </w:rPr>
        <w:t>Алеховщинского</w:t>
      </w:r>
      <w:proofErr w:type="spellEnd"/>
      <w:r w:rsidRPr="00273C49">
        <w:rPr>
          <w:rFonts w:eastAsia="Calibri"/>
        </w:rPr>
        <w:t xml:space="preserve"> сельского поселения разработана исходя из следующей миссии:</w:t>
      </w:r>
    </w:p>
    <w:p w:rsidR="008A073B" w:rsidRPr="00273C49" w:rsidRDefault="008A073B" w:rsidP="001740DB">
      <w:pPr>
        <w:pStyle w:val="af8"/>
        <w:spacing w:line="276" w:lineRule="auto"/>
        <w:ind w:firstLine="708"/>
        <w:rPr>
          <w:rFonts w:eastAsia="Calibri"/>
        </w:rPr>
      </w:pPr>
    </w:p>
    <w:tbl>
      <w:tblPr>
        <w:tblStyle w:val="afa"/>
        <w:tblW w:w="0" w:type="auto"/>
        <w:tblBorders>
          <w:top w:val="thinThickThinMediumGap" w:sz="24" w:space="0" w:color="7030A0"/>
          <w:left w:val="thinThickThinMediumGap" w:sz="24" w:space="0" w:color="7030A0"/>
          <w:bottom w:val="thinThickThinMediumGap" w:sz="24" w:space="0" w:color="7030A0"/>
          <w:right w:val="thinThickThinMediumGap" w:sz="24" w:space="0" w:color="7030A0"/>
          <w:insideH w:val="thinThickThinMediumGap" w:sz="24" w:space="0" w:color="7030A0"/>
          <w:insideV w:val="thinThickThinMediumGap" w:sz="24" w:space="0" w:color="7030A0"/>
        </w:tblBorders>
        <w:tblLook w:val="04A0" w:firstRow="1" w:lastRow="0" w:firstColumn="1" w:lastColumn="0" w:noHBand="0" w:noVBand="1"/>
      </w:tblPr>
      <w:tblGrid>
        <w:gridCol w:w="10139"/>
      </w:tblGrid>
      <w:tr w:rsidR="00746B9E" w:rsidRPr="00273C49" w:rsidTr="00F76CB7">
        <w:tc>
          <w:tcPr>
            <w:tcW w:w="10139" w:type="dxa"/>
          </w:tcPr>
          <w:p w:rsidR="00746B9E" w:rsidRPr="00F76CB7" w:rsidRDefault="00FF3E89" w:rsidP="001258D9">
            <w:pPr>
              <w:pStyle w:val="af8"/>
              <w:spacing w:line="276" w:lineRule="auto"/>
              <w:jc w:val="center"/>
              <w:rPr>
                <w:rFonts w:eastAsia="Calibri"/>
                <w:b/>
                <w:color w:val="C00000"/>
              </w:rPr>
            </w:pPr>
            <w:r w:rsidRPr="00F76CB7">
              <w:rPr>
                <w:rFonts w:eastAsia="Calibri"/>
                <w:b/>
                <w:color w:val="C00000"/>
                <w:sz w:val="28"/>
              </w:rPr>
              <w:t xml:space="preserve">Муниципальное образование </w:t>
            </w:r>
            <w:proofErr w:type="spellStart"/>
            <w:r w:rsidRPr="00F76CB7">
              <w:rPr>
                <w:rFonts w:eastAsia="Calibri"/>
                <w:b/>
                <w:color w:val="C00000"/>
                <w:sz w:val="28"/>
              </w:rPr>
              <w:t>Алеховщинское</w:t>
            </w:r>
            <w:proofErr w:type="spellEnd"/>
            <w:r w:rsidRPr="00F76CB7">
              <w:rPr>
                <w:rFonts w:eastAsia="Calibri"/>
                <w:b/>
                <w:color w:val="C00000"/>
                <w:sz w:val="28"/>
              </w:rPr>
              <w:t xml:space="preserve"> сельское поселение – сельское поселение, в котором активно развивается агропромышленный комплекс, туризм, предприятия лесного хозяйства, а также предприятия малого и среднего бизнеса и коммунальная инфраструктура, в котором созданы достойные условия для работы и комфортного образа жизни населения.</w:t>
            </w:r>
          </w:p>
        </w:tc>
      </w:tr>
    </w:tbl>
    <w:p w:rsidR="00746B9E" w:rsidRPr="00273C49" w:rsidRDefault="00746B9E" w:rsidP="00746B9E">
      <w:pPr>
        <w:pStyle w:val="af8"/>
        <w:spacing w:line="276" w:lineRule="auto"/>
        <w:rPr>
          <w:rFonts w:eastAsia="Calibri"/>
        </w:rPr>
      </w:pPr>
    </w:p>
    <w:p w:rsidR="00274357" w:rsidRPr="00273C49" w:rsidRDefault="00274357" w:rsidP="00274357">
      <w:pPr>
        <w:spacing w:line="276" w:lineRule="auto"/>
        <w:ind w:firstLine="708"/>
      </w:pPr>
      <w:r w:rsidRPr="00273C49">
        <w:t>Определение данной миссии  послужило основой для формирования главных стратегических целей:</w:t>
      </w:r>
    </w:p>
    <w:p w:rsidR="00274357" w:rsidRPr="00273C49" w:rsidRDefault="00274357" w:rsidP="00B8030F">
      <w:pPr>
        <w:pStyle w:val="ad"/>
        <w:numPr>
          <w:ilvl w:val="0"/>
          <w:numId w:val="82"/>
        </w:numPr>
        <w:spacing w:line="276" w:lineRule="auto"/>
        <w:rPr>
          <w:i/>
        </w:rPr>
      </w:pPr>
      <w:r w:rsidRPr="00273C49">
        <w:t>Развитие хозяйствующих субъектов всех отраслей;</w:t>
      </w:r>
    </w:p>
    <w:p w:rsidR="00F15521" w:rsidRPr="00273C49" w:rsidRDefault="00F15521" w:rsidP="00B8030F">
      <w:pPr>
        <w:pStyle w:val="ad"/>
        <w:numPr>
          <w:ilvl w:val="0"/>
          <w:numId w:val="82"/>
        </w:numPr>
        <w:spacing w:line="276" w:lineRule="auto"/>
        <w:rPr>
          <w:i/>
        </w:rPr>
      </w:pPr>
      <w:r w:rsidRPr="00273C49">
        <w:t xml:space="preserve">Повышение </w:t>
      </w:r>
      <w:r w:rsidRPr="00273C49">
        <w:rPr>
          <w:sz w:val="28"/>
        </w:rPr>
        <w:t xml:space="preserve"> </w:t>
      </w:r>
      <w:r w:rsidR="00E04213" w:rsidRPr="00273C49">
        <w:rPr>
          <w:szCs w:val="23"/>
        </w:rPr>
        <w:t>качества человеческого капитала, создание благоприятных условий для эффективной занятости населения и его проживания на территории поселения</w:t>
      </w:r>
      <w:r w:rsidRPr="00273C49">
        <w:t>;</w:t>
      </w:r>
    </w:p>
    <w:p w:rsidR="00AD2046" w:rsidRPr="00273C49" w:rsidRDefault="005A0C90" w:rsidP="00B8030F">
      <w:pPr>
        <w:pStyle w:val="ad"/>
        <w:numPr>
          <w:ilvl w:val="0"/>
          <w:numId w:val="82"/>
        </w:numPr>
        <w:spacing w:line="276" w:lineRule="auto"/>
        <w:rPr>
          <w:i/>
        </w:rPr>
      </w:pPr>
      <w:r w:rsidRPr="00273C49">
        <w:t>Построение эффективное системы местного самоуправления</w:t>
      </w:r>
      <w:r w:rsidR="00E04213" w:rsidRPr="00273C49">
        <w:rPr>
          <w:szCs w:val="23"/>
        </w:rPr>
        <w:t>.</w:t>
      </w:r>
    </w:p>
    <w:p w:rsidR="00AE17B4" w:rsidRPr="00273C49" w:rsidRDefault="00AE17B4" w:rsidP="00B8030F">
      <w:pPr>
        <w:pStyle w:val="3"/>
        <w:numPr>
          <w:ilvl w:val="1"/>
          <w:numId w:val="81"/>
        </w:numPr>
        <w:ind w:left="426" w:hanging="426"/>
        <w:jc w:val="center"/>
        <w:rPr>
          <w:rFonts w:ascii="Times New Roman" w:hAnsi="Times New Roman"/>
          <w:sz w:val="24"/>
        </w:rPr>
      </w:pPr>
      <w:bookmarkStart w:id="32" w:name="_Toc408836476"/>
      <w:r w:rsidRPr="00273C49">
        <w:rPr>
          <w:rFonts w:ascii="Times New Roman" w:hAnsi="Times New Roman"/>
          <w:sz w:val="24"/>
        </w:rPr>
        <w:lastRenderedPageBreak/>
        <w:t xml:space="preserve">Приоритетные направления </w:t>
      </w:r>
      <w:r w:rsidR="00F76CB7">
        <w:rPr>
          <w:rFonts w:ascii="Times New Roman" w:hAnsi="Times New Roman"/>
          <w:sz w:val="24"/>
        </w:rPr>
        <w:t>социально-экономического развития сельского поселения</w:t>
      </w:r>
      <w:bookmarkEnd w:id="32"/>
    </w:p>
    <w:p w:rsidR="00AE17B4" w:rsidRPr="00273C49" w:rsidRDefault="00AE17B4" w:rsidP="008A073B">
      <w:pPr>
        <w:spacing w:after="0"/>
        <w:ind w:firstLine="708"/>
        <w:jc w:val="left"/>
        <w:rPr>
          <w:b/>
        </w:rPr>
      </w:pPr>
    </w:p>
    <w:p w:rsidR="008A073B" w:rsidRPr="00273C49" w:rsidRDefault="008A073B" w:rsidP="008A073B">
      <w:pPr>
        <w:spacing w:after="0"/>
        <w:ind w:firstLine="708"/>
        <w:jc w:val="left"/>
        <w:rPr>
          <w:b/>
          <w:sz w:val="28"/>
        </w:rPr>
      </w:pPr>
      <w:r w:rsidRPr="00273C49">
        <w:rPr>
          <w:b/>
          <w:sz w:val="28"/>
        </w:rPr>
        <w:t>Цель 1 – Развитие хозяйствующих субъектов всех отраслей.</w:t>
      </w:r>
    </w:p>
    <w:p w:rsidR="008A073B" w:rsidRPr="00273C49" w:rsidRDefault="008A073B" w:rsidP="008A073B">
      <w:pPr>
        <w:spacing w:after="0" w:line="276" w:lineRule="auto"/>
        <w:rPr>
          <w:bCs/>
          <w:iCs/>
          <w:szCs w:val="28"/>
        </w:rPr>
      </w:pPr>
      <w:r w:rsidRPr="00273C49">
        <w:tab/>
      </w:r>
      <w:r w:rsidRPr="00273C49">
        <w:rPr>
          <w:bCs/>
          <w:iCs/>
          <w:szCs w:val="28"/>
        </w:rPr>
        <w:t xml:space="preserve">Реализация цели будет направлена на повышение инвестиционной привлекательности сельского поселения и конкурентоспособности сельскохозяйственной продукции, ускоренное развитие приоритетных </w:t>
      </w:r>
      <w:proofErr w:type="spellStart"/>
      <w:r w:rsidRPr="00273C49">
        <w:rPr>
          <w:bCs/>
          <w:iCs/>
          <w:szCs w:val="28"/>
        </w:rPr>
        <w:t>подотрослей</w:t>
      </w:r>
      <w:proofErr w:type="spellEnd"/>
      <w:r w:rsidRPr="00273C49">
        <w:rPr>
          <w:bCs/>
          <w:iCs/>
          <w:szCs w:val="28"/>
        </w:rPr>
        <w:t>, рациональное использование в сельскохозяйственном производстве земельных ресурсов, развитие крестьянских (фермерских) и личных подсобных хозяйств.</w:t>
      </w:r>
    </w:p>
    <w:p w:rsidR="003D2FBC" w:rsidRPr="00273C49" w:rsidRDefault="00D47454" w:rsidP="003D2FBC">
      <w:pPr>
        <w:spacing w:after="0" w:line="276" w:lineRule="auto"/>
        <w:ind w:firstLine="708"/>
        <w:rPr>
          <w:bCs/>
          <w:iCs/>
          <w:szCs w:val="28"/>
        </w:rPr>
      </w:pPr>
      <w:r w:rsidRPr="00273C49">
        <w:rPr>
          <w:bCs/>
          <w:iCs/>
          <w:szCs w:val="28"/>
        </w:rPr>
        <w:t>Достижение цели будет обеспечено за счет решения следующих задач.</w:t>
      </w:r>
    </w:p>
    <w:p w:rsidR="003D2FBC" w:rsidRPr="00273C49" w:rsidRDefault="00D47454" w:rsidP="00B8030F">
      <w:pPr>
        <w:pStyle w:val="ad"/>
        <w:numPr>
          <w:ilvl w:val="0"/>
          <w:numId w:val="83"/>
        </w:numPr>
        <w:spacing w:after="0" w:line="276" w:lineRule="auto"/>
        <w:ind w:left="426" w:hanging="426"/>
        <w:jc w:val="center"/>
        <w:rPr>
          <w:b/>
        </w:rPr>
      </w:pPr>
      <w:r w:rsidRPr="00273C49">
        <w:rPr>
          <w:b/>
        </w:rPr>
        <w:t>Повышение инвестиционной привлекательности сельского поселения.</w:t>
      </w:r>
    </w:p>
    <w:p w:rsidR="005C43D3" w:rsidRPr="00DC61FC" w:rsidRDefault="005C43D3" w:rsidP="00DC61FC">
      <w:pPr>
        <w:spacing w:after="0" w:line="276" w:lineRule="auto"/>
        <w:jc w:val="left"/>
        <w:rPr>
          <w:b/>
          <w:u w:val="single"/>
        </w:rPr>
      </w:pPr>
      <w:r w:rsidRPr="00DC61FC">
        <w:rPr>
          <w:b/>
          <w:u w:val="single"/>
        </w:rPr>
        <w:t>Ключевые показатели:</w:t>
      </w:r>
    </w:p>
    <w:tbl>
      <w:tblPr>
        <w:tblStyle w:val="afa"/>
        <w:tblW w:w="0" w:type="auto"/>
        <w:jc w:val="center"/>
        <w:tblLook w:val="04A0" w:firstRow="1" w:lastRow="0" w:firstColumn="1" w:lastColumn="0" w:noHBand="0" w:noVBand="1"/>
      </w:tblPr>
      <w:tblGrid>
        <w:gridCol w:w="4503"/>
        <w:gridCol w:w="1417"/>
        <w:gridCol w:w="1418"/>
        <w:gridCol w:w="1417"/>
        <w:gridCol w:w="1384"/>
      </w:tblGrid>
      <w:tr w:rsidR="005C43D3" w:rsidRPr="005C43D3" w:rsidTr="001006B2">
        <w:trPr>
          <w:jc w:val="center"/>
        </w:trPr>
        <w:tc>
          <w:tcPr>
            <w:tcW w:w="4503" w:type="dxa"/>
            <w:shd w:val="clear" w:color="auto" w:fill="C6D9F1" w:themeFill="text2" w:themeFillTint="33"/>
            <w:vAlign w:val="center"/>
          </w:tcPr>
          <w:p w:rsidR="005C43D3" w:rsidRPr="005C43D3" w:rsidRDefault="005C43D3" w:rsidP="005C43D3">
            <w:pPr>
              <w:pStyle w:val="af8"/>
              <w:spacing w:line="276" w:lineRule="auto"/>
              <w:jc w:val="center"/>
              <w:rPr>
                <w:b/>
              </w:rPr>
            </w:pPr>
            <w:r w:rsidRPr="005C43D3">
              <w:rPr>
                <w:b/>
              </w:rPr>
              <w:t>Показатель</w:t>
            </w:r>
          </w:p>
        </w:tc>
        <w:tc>
          <w:tcPr>
            <w:tcW w:w="1417" w:type="dxa"/>
            <w:shd w:val="clear" w:color="auto" w:fill="C6D9F1" w:themeFill="text2" w:themeFillTint="33"/>
            <w:vAlign w:val="center"/>
          </w:tcPr>
          <w:p w:rsidR="005C43D3" w:rsidRPr="005C43D3" w:rsidRDefault="005C43D3" w:rsidP="005C43D3">
            <w:pPr>
              <w:pStyle w:val="af8"/>
              <w:spacing w:line="276" w:lineRule="auto"/>
              <w:jc w:val="center"/>
              <w:rPr>
                <w:b/>
              </w:rPr>
            </w:pPr>
            <w:r w:rsidRPr="005C43D3">
              <w:rPr>
                <w:b/>
              </w:rPr>
              <w:t>2014</w:t>
            </w:r>
          </w:p>
        </w:tc>
        <w:tc>
          <w:tcPr>
            <w:tcW w:w="1418" w:type="dxa"/>
            <w:shd w:val="clear" w:color="auto" w:fill="C6D9F1" w:themeFill="text2" w:themeFillTint="33"/>
            <w:vAlign w:val="center"/>
          </w:tcPr>
          <w:p w:rsidR="005C43D3" w:rsidRPr="005C43D3" w:rsidRDefault="005C43D3" w:rsidP="005C43D3">
            <w:pPr>
              <w:pStyle w:val="af8"/>
              <w:spacing w:line="276" w:lineRule="auto"/>
              <w:jc w:val="center"/>
              <w:rPr>
                <w:b/>
              </w:rPr>
            </w:pPr>
            <w:r w:rsidRPr="005C43D3">
              <w:rPr>
                <w:b/>
              </w:rPr>
              <w:t>2017</w:t>
            </w:r>
          </w:p>
        </w:tc>
        <w:tc>
          <w:tcPr>
            <w:tcW w:w="1417" w:type="dxa"/>
            <w:shd w:val="clear" w:color="auto" w:fill="C6D9F1" w:themeFill="text2" w:themeFillTint="33"/>
            <w:vAlign w:val="center"/>
          </w:tcPr>
          <w:p w:rsidR="005C43D3" w:rsidRPr="005C43D3" w:rsidRDefault="005C43D3" w:rsidP="005C43D3">
            <w:pPr>
              <w:pStyle w:val="af8"/>
              <w:spacing w:line="276" w:lineRule="auto"/>
              <w:jc w:val="center"/>
              <w:rPr>
                <w:b/>
              </w:rPr>
            </w:pPr>
            <w:r w:rsidRPr="005C43D3">
              <w:rPr>
                <w:b/>
              </w:rPr>
              <w:t>2020</w:t>
            </w:r>
          </w:p>
        </w:tc>
        <w:tc>
          <w:tcPr>
            <w:tcW w:w="1384" w:type="dxa"/>
            <w:shd w:val="clear" w:color="auto" w:fill="C6D9F1" w:themeFill="text2" w:themeFillTint="33"/>
            <w:vAlign w:val="center"/>
          </w:tcPr>
          <w:p w:rsidR="005C43D3" w:rsidRPr="005C43D3" w:rsidRDefault="005C43D3" w:rsidP="005C43D3">
            <w:pPr>
              <w:pStyle w:val="af8"/>
              <w:spacing w:line="276" w:lineRule="auto"/>
              <w:jc w:val="center"/>
              <w:rPr>
                <w:b/>
              </w:rPr>
            </w:pPr>
            <w:r w:rsidRPr="005C43D3">
              <w:rPr>
                <w:b/>
              </w:rPr>
              <w:t>2025</w:t>
            </w:r>
          </w:p>
        </w:tc>
      </w:tr>
      <w:tr w:rsidR="005C43D3" w:rsidRPr="005C43D3" w:rsidTr="001006B2">
        <w:trPr>
          <w:jc w:val="center"/>
        </w:trPr>
        <w:tc>
          <w:tcPr>
            <w:tcW w:w="4503" w:type="dxa"/>
            <w:vAlign w:val="center"/>
          </w:tcPr>
          <w:p w:rsidR="005C43D3" w:rsidRPr="005C43D3" w:rsidRDefault="005C43D3" w:rsidP="005C43D3">
            <w:pPr>
              <w:pStyle w:val="Default"/>
              <w:spacing w:line="276" w:lineRule="auto"/>
              <w:jc w:val="both"/>
            </w:pPr>
            <w:r w:rsidRPr="005C43D3">
              <w:t>Объем инвестиций в основной капитал (за исключением бюджетных средств), млн. рублей</w:t>
            </w:r>
          </w:p>
        </w:tc>
        <w:tc>
          <w:tcPr>
            <w:tcW w:w="1417" w:type="dxa"/>
            <w:vAlign w:val="center"/>
          </w:tcPr>
          <w:p w:rsidR="005C43D3" w:rsidRPr="005C43D3" w:rsidRDefault="005C43D3" w:rsidP="005C43D3">
            <w:pPr>
              <w:pStyle w:val="af8"/>
              <w:spacing w:line="276" w:lineRule="auto"/>
              <w:jc w:val="center"/>
            </w:pPr>
            <w:r w:rsidRPr="005C43D3">
              <w:t>3,0</w:t>
            </w:r>
          </w:p>
        </w:tc>
        <w:tc>
          <w:tcPr>
            <w:tcW w:w="1418" w:type="dxa"/>
            <w:vAlign w:val="center"/>
          </w:tcPr>
          <w:p w:rsidR="005C43D3" w:rsidRPr="005C43D3" w:rsidRDefault="005C43D3" w:rsidP="005C43D3">
            <w:pPr>
              <w:pStyle w:val="af8"/>
              <w:spacing w:line="276" w:lineRule="auto"/>
              <w:jc w:val="center"/>
            </w:pPr>
            <w:r w:rsidRPr="005C43D3">
              <w:t>3,24</w:t>
            </w:r>
          </w:p>
        </w:tc>
        <w:tc>
          <w:tcPr>
            <w:tcW w:w="1417" w:type="dxa"/>
            <w:vAlign w:val="center"/>
          </w:tcPr>
          <w:p w:rsidR="005C43D3" w:rsidRPr="005C43D3" w:rsidRDefault="005C43D3" w:rsidP="005C43D3">
            <w:pPr>
              <w:pStyle w:val="af8"/>
              <w:spacing w:line="276" w:lineRule="auto"/>
              <w:jc w:val="center"/>
            </w:pPr>
            <w:r w:rsidRPr="005C43D3">
              <w:t>3,63</w:t>
            </w:r>
          </w:p>
        </w:tc>
        <w:tc>
          <w:tcPr>
            <w:tcW w:w="1384" w:type="dxa"/>
            <w:vAlign w:val="center"/>
          </w:tcPr>
          <w:p w:rsidR="005C43D3" w:rsidRPr="005C43D3" w:rsidRDefault="005C43D3" w:rsidP="005C43D3">
            <w:pPr>
              <w:pStyle w:val="af8"/>
              <w:spacing w:line="276" w:lineRule="auto"/>
              <w:jc w:val="center"/>
            </w:pPr>
            <w:r w:rsidRPr="005C43D3">
              <w:t>4,36</w:t>
            </w:r>
          </w:p>
        </w:tc>
      </w:tr>
      <w:tr w:rsidR="005C43D3" w:rsidRPr="005C43D3" w:rsidTr="001006B2">
        <w:trPr>
          <w:jc w:val="center"/>
        </w:trPr>
        <w:tc>
          <w:tcPr>
            <w:tcW w:w="4503" w:type="dxa"/>
            <w:vAlign w:val="center"/>
          </w:tcPr>
          <w:p w:rsidR="005C43D3" w:rsidRPr="005C43D3" w:rsidRDefault="005C43D3" w:rsidP="005C43D3">
            <w:pPr>
              <w:pStyle w:val="Default"/>
              <w:spacing w:line="276" w:lineRule="auto"/>
              <w:jc w:val="both"/>
            </w:pPr>
            <w:r w:rsidRPr="005C43D3">
              <w:t>Объем инвестиций на душу населения, тыс. рублей</w:t>
            </w:r>
          </w:p>
        </w:tc>
        <w:tc>
          <w:tcPr>
            <w:tcW w:w="1417" w:type="dxa"/>
            <w:vAlign w:val="center"/>
          </w:tcPr>
          <w:p w:rsidR="005C43D3" w:rsidRPr="005C43D3" w:rsidRDefault="005C43D3" w:rsidP="005C43D3">
            <w:pPr>
              <w:pStyle w:val="af8"/>
              <w:spacing w:line="276" w:lineRule="auto"/>
              <w:jc w:val="center"/>
            </w:pPr>
            <w:r>
              <w:t>0,747</w:t>
            </w:r>
          </w:p>
        </w:tc>
        <w:tc>
          <w:tcPr>
            <w:tcW w:w="1418" w:type="dxa"/>
            <w:vAlign w:val="center"/>
          </w:tcPr>
          <w:p w:rsidR="005C43D3" w:rsidRPr="005C43D3" w:rsidRDefault="005C43D3" w:rsidP="005C43D3">
            <w:pPr>
              <w:pStyle w:val="af8"/>
              <w:spacing w:line="276" w:lineRule="auto"/>
              <w:jc w:val="center"/>
            </w:pPr>
            <w:r>
              <w:t>0,776</w:t>
            </w:r>
          </w:p>
        </w:tc>
        <w:tc>
          <w:tcPr>
            <w:tcW w:w="1417" w:type="dxa"/>
            <w:vAlign w:val="center"/>
          </w:tcPr>
          <w:p w:rsidR="005C43D3" w:rsidRPr="005C43D3" w:rsidRDefault="005C43D3" w:rsidP="005C43D3">
            <w:pPr>
              <w:pStyle w:val="af8"/>
              <w:spacing w:line="276" w:lineRule="auto"/>
              <w:jc w:val="center"/>
            </w:pPr>
            <w:r>
              <w:t>0,845</w:t>
            </w:r>
          </w:p>
        </w:tc>
        <w:tc>
          <w:tcPr>
            <w:tcW w:w="1384" w:type="dxa"/>
            <w:vAlign w:val="center"/>
          </w:tcPr>
          <w:p w:rsidR="005C43D3" w:rsidRPr="005C43D3" w:rsidRDefault="005C43D3" w:rsidP="005C43D3">
            <w:pPr>
              <w:pStyle w:val="af8"/>
              <w:spacing w:line="276" w:lineRule="auto"/>
              <w:jc w:val="center"/>
            </w:pPr>
            <w:r>
              <w:t>0,985</w:t>
            </w:r>
          </w:p>
        </w:tc>
      </w:tr>
    </w:tbl>
    <w:p w:rsidR="005C43D3" w:rsidRDefault="005C43D3" w:rsidP="003D2FBC">
      <w:pPr>
        <w:pStyle w:val="af8"/>
        <w:spacing w:line="276" w:lineRule="auto"/>
        <w:rPr>
          <w:b/>
          <w:u w:val="single"/>
        </w:rPr>
      </w:pPr>
    </w:p>
    <w:p w:rsidR="003D2FBC" w:rsidRPr="00273C49" w:rsidRDefault="003D2FBC" w:rsidP="003D2FBC">
      <w:pPr>
        <w:pStyle w:val="af8"/>
        <w:spacing w:line="276" w:lineRule="auto"/>
        <w:rPr>
          <w:b/>
          <w:u w:val="single"/>
        </w:rPr>
      </w:pPr>
      <w:r w:rsidRPr="00273C49">
        <w:rPr>
          <w:b/>
          <w:u w:val="single"/>
        </w:rPr>
        <w:t>Приоритетные задачи:</w:t>
      </w:r>
    </w:p>
    <w:p w:rsidR="003D2FBC" w:rsidRPr="00273C49" w:rsidRDefault="003D2FBC" w:rsidP="00B8030F">
      <w:pPr>
        <w:pStyle w:val="af8"/>
        <w:numPr>
          <w:ilvl w:val="0"/>
          <w:numId w:val="99"/>
        </w:numPr>
        <w:spacing w:line="276" w:lineRule="auto"/>
      </w:pPr>
      <w:r w:rsidRPr="00273C49">
        <w:t>формирование привлекательного инвестиционного имиджа;</w:t>
      </w:r>
    </w:p>
    <w:p w:rsidR="003D2FBC" w:rsidRPr="00273C49" w:rsidRDefault="003D2FBC" w:rsidP="00B8030F">
      <w:pPr>
        <w:pStyle w:val="af8"/>
        <w:numPr>
          <w:ilvl w:val="0"/>
          <w:numId w:val="99"/>
        </w:numPr>
        <w:spacing w:line="276" w:lineRule="auto"/>
      </w:pPr>
      <w:r w:rsidRPr="00273C49">
        <w:t>создание благоприятных условий для ведения инвестиционной деятельности.</w:t>
      </w:r>
    </w:p>
    <w:p w:rsidR="003D2FBC" w:rsidRPr="00273C49" w:rsidRDefault="003D2FBC" w:rsidP="003D2FBC">
      <w:pPr>
        <w:pStyle w:val="af8"/>
        <w:spacing w:line="276" w:lineRule="auto"/>
        <w:rPr>
          <w:b/>
          <w:u w:val="single"/>
        </w:rPr>
      </w:pPr>
      <w:r w:rsidRPr="00273C49">
        <w:rPr>
          <w:b/>
          <w:u w:val="single"/>
        </w:rPr>
        <w:t>Пути реализации:</w:t>
      </w:r>
    </w:p>
    <w:p w:rsidR="00D47454" w:rsidRPr="00273C49" w:rsidRDefault="00D47454" w:rsidP="00B8030F">
      <w:pPr>
        <w:pStyle w:val="ad"/>
        <w:numPr>
          <w:ilvl w:val="1"/>
          <w:numId w:val="83"/>
        </w:numPr>
        <w:spacing w:after="0" w:line="276" w:lineRule="auto"/>
        <w:ind w:left="709"/>
      </w:pPr>
      <w:r w:rsidRPr="00273C49">
        <w:t xml:space="preserve">создание реестра </w:t>
      </w:r>
      <w:r w:rsidRPr="00273C49">
        <w:rPr>
          <w:szCs w:val="28"/>
        </w:rPr>
        <w:t>пустующих помещений и свободных инвестиционных площадок, возможных для привлечения инвесторов, с описанием местоположения, технических характеристик и инженерной инфраструктуры объектов;</w:t>
      </w:r>
    </w:p>
    <w:p w:rsidR="00D47454" w:rsidRPr="00273C49" w:rsidRDefault="00D47454" w:rsidP="00B8030F">
      <w:pPr>
        <w:pStyle w:val="ad"/>
        <w:numPr>
          <w:ilvl w:val="1"/>
          <w:numId w:val="83"/>
        </w:numPr>
        <w:spacing w:after="0" w:line="276" w:lineRule="auto"/>
        <w:ind w:left="709"/>
      </w:pPr>
      <w:r w:rsidRPr="00273C49">
        <w:rPr>
          <w:szCs w:val="28"/>
        </w:rPr>
        <w:t>подготовка информационного буклета о</w:t>
      </w:r>
      <w:r w:rsidR="00940B20" w:rsidRPr="00273C49">
        <w:rPr>
          <w:szCs w:val="28"/>
        </w:rPr>
        <w:t>б</w:t>
      </w:r>
      <w:r w:rsidRPr="00273C49">
        <w:rPr>
          <w:szCs w:val="28"/>
        </w:rPr>
        <w:t xml:space="preserve"> </w:t>
      </w:r>
      <w:proofErr w:type="spellStart"/>
      <w:r w:rsidRPr="00273C49">
        <w:rPr>
          <w:szCs w:val="28"/>
        </w:rPr>
        <w:t>Алеховщинском</w:t>
      </w:r>
      <w:proofErr w:type="spellEnd"/>
      <w:r w:rsidRPr="00273C49">
        <w:rPr>
          <w:szCs w:val="28"/>
        </w:rPr>
        <w:t xml:space="preserve"> сельском поселении;</w:t>
      </w:r>
    </w:p>
    <w:p w:rsidR="00D47454" w:rsidRPr="00273C49" w:rsidRDefault="00D47454" w:rsidP="00B8030F">
      <w:pPr>
        <w:pStyle w:val="ad"/>
        <w:numPr>
          <w:ilvl w:val="1"/>
          <w:numId w:val="83"/>
        </w:numPr>
        <w:spacing w:after="0" w:line="276" w:lineRule="auto"/>
        <w:ind w:left="709"/>
      </w:pPr>
      <w:r w:rsidRPr="00273C49">
        <w:rPr>
          <w:szCs w:val="28"/>
        </w:rPr>
        <w:t xml:space="preserve">размещение информации  для инвесторов на официальном сайте администрации </w:t>
      </w:r>
      <w:proofErr w:type="spellStart"/>
      <w:r w:rsidRPr="00273C49">
        <w:rPr>
          <w:szCs w:val="28"/>
        </w:rPr>
        <w:t>Алеховщинского</w:t>
      </w:r>
      <w:proofErr w:type="spellEnd"/>
      <w:r w:rsidRPr="00273C49">
        <w:rPr>
          <w:szCs w:val="28"/>
        </w:rPr>
        <w:t xml:space="preserve"> сельского поселения;</w:t>
      </w:r>
    </w:p>
    <w:p w:rsidR="003D2FBC" w:rsidRPr="00273C49" w:rsidRDefault="00D47454" w:rsidP="00B8030F">
      <w:pPr>
        <w:pStyle w:val="ad"/>
        <w:numPr>
          <w:ilvl w:val="1"/>
          <w:numId w:val="83"/>
        </w:numPr>
        <w:spacing w:after="0" w:line="276" w:lineRule="auto"/>
        <w:ind w:left="709"/>
      </w:pPr>
      <w:r w:rsidRPr="00273C49">
        <w:rPr>
          <w:szCs w:val="28"/>
        </w:rPr>
        <w:t xml:space="preserve">планомерная реклама и пропаганда инвестиционной привлекательности (имиджа) </w:t>
      </w:r>
      <w:proofErr w:type="spellStart"/>
      <w:r w:rsidRPr="00273C49">
        <w:rPr>
          <w:szCs w:val="28"/>
        </w:rPr>
        <w:t>Алеховщинского</w:t>
      </w:r>
      <w:proofErr w:type="spellEnd"/>
      <w:r w:rsidRPr="00273C49">
        <w:rPr>
          <w:szCs w:val="28"/>
        </w:rPr>
        <w:t xml:space="preserve"> сельского поселения </w:t>
      </w:r>
      <w:r w:rsidR="003D2FBC" w:rsidRPr="00273C49">
        <w:rPr>
          <w:szCs w:val="28"/>
        </w:rPr>
        <w:t>в средствах массовой информации;</w:t>
      </w:r>
    </w:p>
    <w:p w:rsidR="003D2FBC" w:rsidRPr="00273C49" w:rsidRDefault="003D2FBC" w:rsidP="00B8030F">
      <w:pPr>
        <w:pStyle w:val="ad"/>
        <w:numPr>
          <w:ilvl w:val="1"/>
          <w:numId w:val="83"/>
        </w:numPr>
        <w:spacing w:after="0" w:line="276" w:lineRule="auto"/>
        <w:ind w:left="709"/>
      </w:pPr>
      <w:r w:rsidRPr="00273C49">
        <w:t>совершенствование нормативно-правовой базы;</w:t>
      </w:r>
    </w:p>
    <w:p w:rsidR="003D2FBC" w:rsidRPr="00273C49" w:rsidRDefault="003D2FBC" w:rsidP="00B8030F">
      <w:pPr>
        <w:pStyle w:val="ad"/>
        <w:numPr>
          <w:ilvl w:val="1"/>
          <w:numId w:val="83"/>
        </w:numPr>
        <w:spacing w:after="0" w:line="276" w:lineRule="auto"/>
        <w:ind w:left="709"/>
        <w:rPr>
          <w:sz w:val="22"/>
        </w:rPr>
      </w:pPr>
      <w:r w:rsidRPr="00273C49">
        <w:t>содействие реализации российскими и зарубежными компаниями инвестиционных проектов;</w:t>
      </w:r>
    </w:p>
    <w:p w:rsidR="003D2FBC" w:rsidRPr="00273C49" w:rsidRDefault="003D2FBC" w:rsidP="00B8030F">
      <w:pPr>
        <w:pStyle w:val="ad"/>
        <w:numPr>
          <w:ilvl w:val="1"/>
          <w:numId w:val="83"/>
        </w:numPr>
        <w:spacing w:after="0" w:line="276" w:lineRule="auto"/>
        <w:ind w:left="709"/>
        <w:rPr>
          <w:sz w:val="22"/>
        </w:rPr>
      </w:pPr>
      <w:r w:rsidRPr="00273C49">
        <w:t>обеспечение соблюдения  административных  регламентов  на  всех  стадиях оформления разрешительных документов.</w:t>
      </w:r>
    </w:p>
    <w:p w:rsidR="00E5541B" w:rsidRDefault="00E5541B">
      <w:pPr>
        <w:spacing w:after="0"/>
        <w:jc w:val="left"/>
        <w:rPr>
          <w:sz w:val="22"/>
        </w:rPr>
      </w:pPr>
      <w:r>
        <w:rPr>
          <w:sz w:val="22"/>
        </w:rPr>
        <w:br w:type="page"/>
      </w:r>
    </w:p>
    <w:p w:rsidR="00EA76C8" w:rsidRPr="00273C49" w:rsidRDefault="0051570E" w:rsidP="00B8030F">
      <w:pPr>
        <w:pStyle w:val="ad"/>
        <w:numPr>
          <w:ilvl w:val="0"/>
          <w:numId w:val="83"/>
        </w:numPr>
        <w:spacing w:after="0" w:line="276" w:lineRule="auto"/>
        <w:ind w:left="426" w:hanging="426"/>
        <w:jc w:val="center"/>
        <w:rPr>
          <w:b/>
        </w:rPr>
      </w:pPr>
      <w:r w:rsidRPr="00273C49">
        <w:rPr>
          <w:b/>
        </w:rPr>
        <w:lastRenderedPageBreak/>
        <w:t>Бюджетная и налоговая политика</w:t>
      </w:r>
    </w:p>
    <w:p w:rsidR="00B97E63" w:rsidRDefault="00B97E63" w:rsidP="00B97E63">
      <w:pPr>
        <w:spacing w:after="0"/>
        <w:jc w:val="left"/>
        <w:rPr>
          <w:b/>
        </w:rPr>
      </w:pPr>
    </w:p>
    <w:p w:rsidR="00B97E63" w:rsidRPr="009235DA" w:rsidRDefault="00B97E63" w:rsidP="00B97E63">
      <w:pPr>
        <w:spacing w:after="0"/>
        <w:jc w:val="left"/>
        <w:rPr>
          <w:b/>
        </w:rPr>
      </w:pPr>
      <w:r w:rsidRPr="009235DA">
        <w:rPr>
          <w:b/>
        </w:rPr>
        <w:t>Ключевые показатели:</w:t>
      </w:r>
    </w:p>
    <w:tbl>
      <w:tblPr>
        <w:tblStyle w:val="afa"/>
        <w:tblW w:w="0" w:type="auto"/>
        <w:tblLook w:val="04A0" w:firstRow="1" w:lastRow="0" w:firstColumn="1" w:lastColumn="0" w:noHBand="0" w:noVBand="1"/>
      </w:tblPr>
      <w:tblGrid>
        <w:gridCol w:w="5070"/>
        <w:gridCol w:w="1275"/>
        <w:gridCol w:w="1276"/>
        <w:gridCol w:w="1276"/>
        <w:gridCol w:w="1242"/>
      </w:tblGrid>
      <w:tr w:rsidR="00B97E63" w:rsidRPr="0075762D" w:rsidTr="001006B2">
        <w:tc>
          <w:tcPr>
            <w:tcW w:w="5070" w:type="dxa"/>
            <w:shd w:val="clear" w:color="auto" w:fill="C6D9F1" w:themeFill="text2" w:themeFillTint="33"/>
            <w:vAlign w:val="center"/>
          </w:tcPr>
          <w:p w:rsidR="00B97E63" w:rsidRPr="0075762D" w:rsidRDefault="00B97E63" w:rsidP="001006B2">
            <w:pPr>
              <w:spacing w:after="0"/>
              <w:jc w:val="center"/>
              <w:rPr>
                <w:b/>
              </w:rPr>
            </w:pPr>
            <w:r w:rsidRPr="0075762D">
              <w:rPr>
                <w:b/>
              </w:rPr>
              <w:t>Показатель</w:t>
            </w:r>
          </w:p>
        </w:tc>
        <w:tc>
          <w:tcPr>
            <w:tcW w:w="1275" w:type="dxa"/>
            <w:shd w:val="clear" w:color="auto" w:fill="C6D9F1" w:themeFill="text2" w:themeFillTint="33"/>
            <w:vAlign w:val="center"/>
          </w:tcPr>
          <w:p w:rsidR="00B97E63" w:rsidRPr="0075762D" w:rsidRDefault="00B97E63" w:rsidP="001006B2">
            <w:pPr>
              <w:spacing w:after="0"/>
              <w:jc w:val="center"/>
              <w:rPr>
                <w:b/>
              </w:rPr>
            </w:pPr>
            <w:r w:rsidRPr="0075762D">
              <w:rPr>
                <w:b/>
              </w:rPr>
              <w:t>201</w:t>
            </w:r>
            <w:r>
              <w:rPr>
                <w:b/>
              </w:rPr>
              <w:t>4</w:t>
            </w:r>
          </w:p>
        </w:tc>
        <w:tc>
          <w:tcPr>
            <w:tcW w:w="1276" w:type="dxa"/>
            <w:shd w:val="clear" w:color="auto" w:fill="C6D9F1" w:themeFill="text2" w:themeFillTint="33"/>
            <w:vAlign w:val="center"/>
          </w:tcPr>
          <w:p w:rsidR="00B97E63" w:rsidRPr="0075762D" w:rsidRDefault="00B97E63" w:rsidP="001006B2">
            <w:pPr>
              <w:spacing w:after="0"/>
              <w:jc w:val="center"/>
              <w:rPr>
                <w:b/>
              </w:rPr>
            </w:pPr>
            <w:r w:rsidRPr="0075762D">
              <w:rPr>
                <w:b/>
              </w:rPr>
              <w:t>2017</w:t>
            </w:r>
          </w:p>
        </w:tc>
        <w:tc>
          <w:tcPr>
            <w:tcW w:w="1276" w:type="dxa"/>
            <w:shd w:val="clear" w:color="auto" w:fill="C6D9F1" w:themeFill="text2" w:themeFillTint="33"/>
            <w:vAlign w:val="center"/>
          </w:tcPr>
          <w:p w:rsidR="00B97E63" w:rsidRPr="0075762D" w:rsidRDefault="00B97E63" w:rsidP="001006B2">
            <w:pPr>
              <w:spacing w:after="0"/>
              <w:jc w:val="center"/>
              <w:rPr>
                <w:b/>
              </w:rPr>
            </w:pPr>
            <w:r w:rsidRPr="0075762D">
              <w:rPr>
                <w:b/>
              </w:rPr>
              <w:t>2020</w:t>
            </w:r>
          </w:p>
        </w:tc>
        <w:tc>
          <w:tcPr>
            <w:tcW w:w="1242" w:type="dxa"/>
            <w:shd w:val="clear" w:color="auto" w:fill="C6D9F1" w:themeFill="text2" w:themeFillTint="33"/>
            <w:vAlign w:val="center"/>
          </w:tcPr>
          <w:p w:rsidR="00B97E63" w:rsidRPr="0075762D" w:rsidRDefault="00B97E63" w:rsidP="001006B2">
            <w:pPr>
              <w:spacing w:after="0"/>
              <w:jc w:val="center"/>
              <w:rPr>
                <w:b/>
              </w:rPr>
            </w:pPr>
            <w:r w:rsidRPr="0075762D">
              <w:rPr>
                <w:b/>
              </w:rPr>
              <w:t>2025</w:t>
            </w:r>
          </w:p>
        </w:tc>
      </w:tr>
      <w:tr w:rsidR="00B97E63" w:rsidRPr="0075762D" w:rsidTr="001006B2">
        <w:tc>
          <w:tcPr>
            <w:tcW w:w="5070" w:type="dxa"/>
            <w:vAlign w:val="center"/>
          </w:tcPr>
          <w:p w:rsidR="00B97E63" w:rsidRPr="0075762D" w:rsidRDefault="00B97E63" w:rsidP="00B01B11">
            <w:pPr>
              <w:pStyle w:val="Default"/>
              <w:spacing w:line="276" w:lineRule="auto"/>
              <w:jc w:val="both"/>
            </w:pPr>
            <w:r w:rsidRPr="0075762D">
              <w:t>Объем налоговых и неналоговых доходов консолидированного бюджета субъекта Российской Федерации, млн. рублей</w:t>
            </w:r>
          </w:p>
        </w:tc>
        <w:tc>
          <w:tcPr>
            <w:tcW w:w="1275" w:type="dxa"/>
            <w:vAlign w:val="center"/>
          </w:tcPr>
          <w:p w:rsidR="00B97E63" w:rsidRPr="0075762D" w:rsidRDefault="00B97E63" w:rsidP="001006B2">
            <w:pPr>
              <w:pStyle w:val="af8"/>
              <w:jc w:val="center"/>
            </w:pPr>
            <w:r w:rsidRPr="0075762D">
              <w:t>25,6</w:t>
            </w:r>
          </w:p>
        </w:tc>
        <w:tc>
          <w:tcPr>
            <w:tcW w:w="1276" w:type="dxa"/>
            <w:vAlign w:val="center"/>
          </w:tcPr>
          <w:p w:rsidR="00B97E63" w:rsidRPr="0075762D" w:rsidRDefault="00B97E63" w:rsidP="001006B2">
            <w:pPr>
              <w:pStyle w:val="af8"/>
              <w:jc w:val="center"/>
            </w:pPr>
            <w:r w:rsidRPr="0075762D">
              <w:t>27,65</w:t>
            </w:r>
          </w:p>
        </w:tc>
        <w:tc>
          <w:tcPr>
            <w:tcW w:w="1276" w:type="dxa"/>
            <w:vAlign w:val="center"/>
          </w:tcPr>
          <w:p w:rsidR="00B97E63" w:rsidRPr="0075762D" w:rsidRDefault="00B97E63" w:rsidP="001006B2">
            <w:pPr>
              <w:pStyle w:val="af8"/>
              <w:jc w:val="center"/>
            </w:pPr>
            <w:r w:rsidRPr="0075762D">
              <w:t>30,97</w:t>
            </w:r>
          </w:p>
        </w:tc>
        <w:tc>
          <w:tcPr>
            <w:tcW w:w="1242" w:type="dxa"/>
            <w:vAlign w:val="center"/>
          </w:tcPr>
          <w:p w:rsidR="00B97E63" w:rsidRPr="0075762D" w:rsidRDefault="00B97E63" w:rsidP="001006B2">
            <w:pPr>
              <w:pStyle w:val="af8"/>
              <w:jc w:val="center"/>
            </w:pPr>
            <w:r w:rsidRPr="0075762D">
              <w:t>37,16</w:t>
            </w:r>
          </w:p>
        </w:tc>
      </w:tr>
    </w:tbl>
    <w:p w:rsidR="00B97E63" w:rsidRDefault="00B97E63" w:rsidP="00CC513F">
      <w:pPr>
        <w:pStyle w:val="af8"/>
        <w:spacing w:line="276" w:lineRule="auto"/>
        <w:rPr>
          <w:rStyle w:val="aff7"/>
          <w:b/>
          <w:i w:val="0"/>
          <w:u w:val="single"/>
        </w:rPr>
      </w:pPr>
    </w:p>
    <w:p w:rsidR="00CC513F" w:rsidRPr="00273C49" w:rsidRDefault="00CC513F" w:rsidP="00CC513F">
      <w:pPr>
        <w:pStyle w:val="af8"/>
        <w:spacing w:line="276" w:lineRule="auto"/>
        <w:rPr>
          <w:rStyle w:val="aff7"/>
          <w:b/>
          <w:i w:val="0"/>
          <w:u w:val="single"/>
        </w:rPr>
      </w:pPr>
      <w:r w:rsidRPr="00273C49">
        <w:rPr>
          <w:rStyle w:val="aff7"/>
          <w:b/>
          <w:i w:val="0"/>
          <w:u w:val="single"/>
        </w:rPr>
        <w:t xml:space="preserve">Приоритетные задачи: </w:t>
      </w:r>
    </w:p>
    <w:p w:rsidR="00CC513F" w:rsidRPr="00273C49" w:rsidRDefault="00CC513F" w:rsidP="00B8030F">
      <w:pPr>
        <w:pStyle w:val="af8"/>
        <w:numPr>
          <w:ilvl w:val="0"/>
          <w:numId w:val="100"/>
        </w:numPr>
        <w:spacing w:line="276" w:lineRule="auto"/>
        <w:rPr>
          <w:rStyle w:val="aff7"/>
          <w:i w:val="0"/>
        </w:rPr>
      </w:pPr>
      <w:r w:rsidRPr="00273C49">
        <w:rPr>
          <w:rStyle w:val="aff7"/>
          <w:i w:val="0"/>
        </w:rPr>
        <w:t>создание условий для финансового обеспечения исполнения полномочий, закрепленных за органами местного самоуправления;</w:t>
      </w:r>
    </w:p>
    <w:p w:rsidR="00CC513F" w:rsidRPr="00273C49" w:rsidRDefault="00CC513F" w:rsidP="00B8030F">
      <w:pPr>
        <w:pStyle w:val="af8"/>
        <w:numPr>
          <w:ilvl w:val="0"/>
          <w:numId w:val="100"/>
        </w:numPr>
        <w:spacing w:line="276" w:lineRule="auto"/>
        <w:rPr>
          <w:rStyle w:val="aff7"/>
          <w:i w:val="0"/>
        </w:rPr>
      </w:pPr>
      <w:r w:rsidRPr="00273C49">
        <w:rPr>
          <w:rStyle w:val="aff7"/>
          <w:i w:val="0"/>
        </w:rPr>
        <w:t>повышение качества управления финансовыми ресурсами и эффективности их расходования, обеспечение жесткого режима экономии и рационального использования бюджетных средств;</w:t>
      </w:r>
    </w:p>
    <w:p w:rsidR="00CC513F" w:rsidRPr="00273C49" w:rsidRDefault="00CC513F" w:rsidP="00B8030F">
      <w:pPr>
        <w:pStyle w:val="af8"/>
        <w:numPr>
          <w:ilvl w:val="0"/>
          <w:numId w:val="100"/>
        </w:numPr>
        <w:spacing w:line="276" w:lineRule="auto"/>
        <w:rPr>
          <w:rStyle w:val="aff7"/>
          <w:i w:val="0"/>
        </w:rPr>
      </w:pPr>
      <w:r w:rsidRPr="00273C49">
        <w:rPr>
          <w:rStyle w:val="aff7"/>
          <w:i w:val="0"/>
        </w:rPr>
        <w:t xml:space="preserve">создание стимулов для наращивания налогового потенциала и повышения </w:t>
      </w:r>
      <w:proofErr w:type="gramStart"/>
      <w:r w:rsidRPr="00273C49">
        <w:rPr>
          <w:rStyle w:val="aff7"/>
          <w:i w:val="0"/>
        </w:rPr>
        <w:t>эффективности администрирования доходов бюджета муниципального образования</w:t>
      </w:r>
      <w:proofErr w:type="gramEnd"/>
      <w:r w:rsidRPr="00273C49">
        <w:rPr>
          <w:rStyle w:val="aff7"/>
          <w:i w:val="0"/>
        </w:rPr>
        <w:t>.</w:t>
      </w:r>
    </w:p>
    <w:p w:rsidR="00CC513F" w:rsidRPr="00273C49" w:rsidRDefault="00CC513F" w:rsidP="00CC513F">
      <w:pPr>
        <w:pStyle w:val="af8"/>
        <w:spacing w:line="276" w:lineRule="auto"/>
        <w:rPr>
          <w:rStyle w:val="aff7"/>
          <w:i w:val="0"/>
        </w:rPr>
      </w:pPr>
    </w:p>
    <w:p w:rsidR="00CC513F" w:rsidRPr="00273C49" w:rsidRDefault="00CC513F" w:rsidP="00CC513F">
      <w:pPr>
        <w:pStyle w:val="af8"/>
        <w:spacing w:line="276" w:lineRule="auto"/>
        <w:rPr>
          <w:rStyle w:val="aff7"/>
          <w:b/>
          <w:i w:val="0"/>
          <w:u w:val="single"/>
        </w:rPr>
      </w:pPr>
      <w:r w:rsidRPr="00273C49">
        <w:rPr>
          <w:rStyle w:val="aff7"/>
          <w:b/>
          <w:i w:val="0"/>
          <w:u w:val="single"/>
        </w:rPr>
        <w:t>Пути реализации:</w:t>
      </w:r>
    </w:p>
    <w:p w:rsidR="00CC513F" w:rsidRPr="00273C49" w:rsidRDefault="00CC513F" w:rsidP="00B8030F">
      <w:pPr>
        <w:pStyle w:val="af8"/>
        <w:numPr>
          <w:ilvl w:val="0"/>
          <w:numId w:val="101"/>
        </w:numPr>
        <w:spacing w:line="276" w:lineRule="auto"/>
        <w:rPr>
          <w:rStyle w:val="aff7"/>
          <w:i w:val="0"/>
        </w:rPr>
      </w:pPr>
      <w:r w:rsidRPr="00273C49">
        <w:rPr>
          <w:rStyle w:val="aff7"/>
          <w:i w:val="0"/>
        </w:rPr>
        <w:t>обеспечение сбалансированности  бюджета муниципального образования;</w:t>
      </w:r>
    </w:p>
    <w:p w:rsidR="00CC513F" w:rsidRPr="00273C49" w:rsidRDefault="00CC513F" w:rsidP="00B8030F">
      <w:pPr>
        <w:pStyle w:val="af8"/>
        <w:numPr>
          <w:ilvl w:val="0"/>
          <w:numId w:val="101"/>
        </w:numPr>
        <w:spacing w:line="276" w:lineRule="auto"/>
        <w:rPr>
          <w:rStyle w:val="aff7"/>
          <w:i w:val="0"/>
        </w:rPr>
      </w:pPr>
      <w:r w:rsidRPr="00273C49">
        <w:rPr>
          <w:rStyle w:val="aff7"/>
          <w:i w:val="0"/>
        </w:rPr>
        <w:t xml:space="preserve">повышение </w:t>
      </w:r>
      <w:proofErr w:type="gramStart"/>
      <w:r w:rsidRPr="00273C49">
        <w:rPr>
          <w:rStyle w:val="aff7"/>
          <w:i w:val="0"/>
        </w:rPr>
        <w:t>качества администрирования доходов бюджета муниципального образования</w:t>
      </w:r>
      <w:proofErr w:type="gramEnd"/>
      <w:r w:rsidRPr="00273C49">
        <w:rPr>
          <w:rStyle w:val="aff7"/>
          <w:i w:val="0"/>
        </w:rPr>
        <w:t>;</w:t>
      </w:r>
    </w:p>
    <w:p w:rsidR="00CC513F" w:rsidRPr="00273C49" w:rsidRDefault="00CC513F" w:rsidP="00B8030F">
      <w:pPr>
        <w:pStyle w:val="af8"/>
        <w:numPr>
          <w:ilvl w:val="0"/>
          <w:numId w:val="101"/>
        </w:numPr>
        <w:spacing w:line="276" w:lineRule="auto"/>
        <w:rPr>
          <w:rStyle w:val="aff7"/>
          <w:i w:val="0"/>
        </w:rPr>
      </w:pPr>
      <w:r w:rsidRPr="00273C49">
        <w:rPr>
          <w:rStyle w:val="aff7"/>
          <w:i w:val="0"/>
        </w:rPr>
        <w:t>обеспечение стабильности исполнения расходных обязательств в условиях возможных колебаний доходов бюджета;</w:t>
      </w:r>
    </w:p>
    <w:p w:rsidR="00CC513F" w:rsidRPr="00273C49" w:rsidRDefault="00CC513F" w:rsidP="00B8030F">
      <w:pPr>
        <w:pStyle w:val="af8"/>
        <w:numPr>
          <w:ilvl w:val="0"/>
          <w:numId w:val="101"/>
        </w:numPr>
        <w:spacing w:line="276" w:lineRule="auto"/>
        <w:rPr>
          <w:rStyle w:val="aff7"/>
          <w:i w:val="0"/>
        </w:rPr>
      </w:pPr>
      <w:r w:rsidRPr="00273C49">
        <w:rPr>
          <w:rStyle w:val="aff7"/>
          <w:i w:val="0"/>
        </w:rPr>
        <w:t>развитие комплексной системы муниципального финансового контроля;</w:t>
      </w:r>
    </w:p>
    <w:p w:rsidR="00CC513F" w:rsidRPr="00273C49" w:rsidRDefault="00CC513F" w:rsidP="00B8030F">
      <w:pPr>
        <w:pStyle w:val="af8"/>
        <w:numPr>
          <w:ilvl w:val="0"/>
          <w:numId w:val="101"/>
        </w:numPr>
        <w:spacing w:line="276" w:lineRule="auto"/>
        <w:rPr>
          <w:rStyle w:val="aff7"/>
          <w:i w:val="0"/>
        </w:rPr>
      </w:pPr>
      <w:r w:rsidRPr="00273C49">
        <w:rPr>
          <w:rStyle w:val="aff7"/>
          <w:i w:val="0"/>
        </w:rPr>
        <w:t>оптимизация бюджетных расходов за счет внедрения энергосберегающих технологий и установки приборов учета;</w:t>
      </w:r>
    </w:p>
    <w:p w:rsidR="00CC513F" w:rsidRPr="00273C49" w:rsidRDefault="00CC513F" w:rsidP="00B8030F">
      <w:pPr>
        <w:pStyle w:val="af8"/>
        <w:numPr>
          <w:ilvl w:val="0"/>
          <w:numId w:val="101"/>
        </w:numPr>
        <w:spacing w:line="276" w:lineRule="auto"/>
        <w:rPr>
          <w:rStyle w:val="aff7"/>
          <w:i w:val="0"/>
        </w:rPr>
      </w:pPr>
      <w:r w:rsidRPr="00273C49">
        <w:rPr>
          <w:rStyle w:val="aff7"/>
          <w:i w:val="0"/>
        </w:rPr>
        <w:t>развитие программно-целевого бюджетного планирования, разработка ведомственных и долгосрочных целевых программ, совершенствование процедур их формирования и реализации;</w:t>
      </w:r>
    </w:p>
    <w:p w:rsidR="00CC513F" w:rsidRPr="00273C49" w:rsidRDefault="00CC513F" w:rsidP="00B8030F">
      <w:pPr>
        <w:pStyle w:val="af8"/>
        <w:numPr>
          <w:ilvl w:val="0"/>
          <w:numId w:val="101"/>
        </w:numPr>
        <w:spacing w:line="276" w:lineRule="auto"/>
        <w:rPr>
          <w:rStyle w:val="aff7"/>
          <w:i w:val="0"/>
        </w:rPr>
      </w:pPr>
      <w:r w:rsidRPr="00273C49">
        <w:rPr>
          <w:rStyle w:val="aff7"/>
          <w:i w:val="0"/>
        </w:rPr>
        <w:t>дальнейшее совершенствование муниципальной нормативно-правовой базы по местным налогам;</w:t>
      </w:r>
    </w:p>
    <w:p w:rsidR="00CC513F" w:rsidRPr="00273C49" w:rsidRDefault="00CC513F" w:rsidP="00B8030F">
      <w:pPr>
        <w:pStyle w:val="af8"/>
        <w:numPr>
          <w:ilvl w:val="0"/>
          <w:numId w:val="101"/>
        </w:numPr>
        <w:spacing w:line="276" w:lineRule="auto"/>
        <w:rPr>
          <w:rStyle w:val="aff7"/>
          <w:i w:val="0"/>
        </w:rPr>
      </w:pPr>
      <w:r w:rsidRPr="00273C49">
        <w:rPr>
          <w:rStyle w:val="aff7"/>
          <w:i w:val="0"/>
        </w:rPr>
        <w:t>оптимизация налоговых льгот по местным налогам;</w:t>
      </w:r>
    </w:p>
    <w:p w:rsidR="00CC513F" w:rsidRPr="00273C49" w:rsidRDefault="00CC513F" w:rsidP="00B8030F">
      <w:pPr>
        <w:pStyle w:val="af8"/>
        <w:numPr>
          <w:ilvl w:val="0"/>
          <w:numId w:val="101"/>
        </w:numPr>
        <w:spacing w:line="276" w:lineRule="auto"/>
        <w:rPr>
          <w:rStyle w:val="aff7"/>
          <w:i w:val="0"/>
        </w:rPr>
      </w:pPr>
      <w:r w:rsidRPr="00273C49">
        <w:rPr>
          <w:rStyle w:val="aff7"/>
          <w:i w:val="0"/>
        </w:rPr>
        <w:t xml:space="preserve">совершенствование взаимодействия администрации муниципального образования с налоговыми органами с целью усиления </w:t>
      </w:r>
      <w:proofErr w:type="gramStart"/>
      <w:r w:rsidRPr="00273C49">
        <w:rPr>
          <w:rStyle w:val="aff7"/>
          <w:i w:val="0"/>
        </w:rPr>
        <w:t>контроля за</w:t>
      </w:r>
      <w:proofErr w:type="gramEnd"/>
      <w:r w:rsidRPr="00273C49">
        <w:rPr>
          <w:rStyle w:val="aff7"/>
          <w:i w:val="0"/>
        </w:rPr>
        <w:t xml:space="preserve"> исполнением налогоплательщиками обязательств по уплате налогов.</w:t>
      </w:r>
    </w:p>
    <w:p w:rsidR="00E5541B" w:rsidRDefault="00E5541B">
      <w:pPr>
        <w:spacing w:after="0"/>
        <w:jc w:val="left"/>
      </w:pPr>
      <w:r>
        <w:br w:type="page"/>
      </w:r>
    </w:p>
    <w:p w:rsidR="00AB1450" w:rsidRPr="00494ED7" w:rsidRDefault="00A84ACD" w:rsidP="000E08E9">
      <w:pPr>
        <w:pStyle w:val="ad"/>
        <w:numPr>
          <w:ilvl w:val="0"/>
          <w:numId w:val="83"/>
        </w:numPr>
        <w:spacing w:after="0"/>
        <w:ind w:left="426" w:hanging="426"/>
        <w:jc w:val="center"/>
        <w:rPr>
          <w:b/>
        </w:rPr>
      </w:pPr>
      <w:r>
        <w:rPr>
          <w:b/>
        </w:rPr>
        <w:lastRenderedPageBreak/>
        <w:t>Развитие м</w:t>
      </w:r>
      <w:r w:rsidR="00AB1450" w:rsidRPr="00494ED7">
        <w:rPr>
          <w:b/>
        </w:rPr>
        <w:t>ало</w:t>
      </w:r>
      <w:r>
        <w:rPr>
          <w:b/>
        </w:rPr>
        <w:t>го</w:t>
      </w:r>
      <w:r w:rsidR="00AB1450" w:rsidRPr="00494ED7">
        <w:rPr>
          <w:b/>
        </w:rPr>
        <w:t xml:space="preserve"> и средне</w:t>
      </w:r>
      <w:r>
        <w:rPr>
          <w:b/>
        </w:rPr>
        <w:t>го</w:t>
      </w:r>
      <w:r w:rsidR="00AB1450" w:rsidRPr="00494ED7">
        <w:rPr>
          <w:b/>
        </w:rPr>
        <w:t xml:space="preserve"> предпринимательств</w:t>
      </w:r>
      <w:r>
        <w:rPr>
          <w:b/>
        </w:rPr>
        <w:t>а</w:t>
      </w:r>
      <w:r w:rsidR="00AB1450" w:rsidRPr="00494ED7">
        <w:rPr>
          <w:b/>
        </w:rPr>
        <w:t>.</w:t>
      </w:r>
    </w:p>
    <w:p w:rsidR="00AB1450" w:rsidRDefault="00AB1450" w:rsidP="00AB1450">
      <w:pPr>
        <w:pStyle w:val="af8"/>
        <w:spacing w:line="276" w:lineRule="auto"/>
      </w:pPr>
    </w:p>
    <w:p w:rsidR="00BA5CDD" w:rsidRPr="009235DA" w:rsidRDefault="00BA5CDD" w:rsidP="00BA5CDD">
      <w:pPr>
        <w:spacing w:after="0"/>
        <w:jc w:val="left"/>
        <w:rPr>
          <w:b/>
        </w:rPr>
      </w:pPr>
      <w:r w:rsidRPr="009235DA">
        <w:rPr>
          <w:b/>
        </w:rPr>
        <w:t>Ключевые показатели:</w:t>
      </w:r>
    </w:p>
    <w:tbl>
      <w:tblPr>
        <w:tblStyle w:val="afa"/>
        <w:tblW w:w="0" w:type="auto"/>
        <w:jc w:val="center"/>
        <w:tblLook w:val="04A0" w:firstRow="1" w:lastRow="0" w:firstColumn="1" w:lastColumn="0" w:noHBand="0" w:noVBand="1"/>
      </w:tblPr>
      <w:tblGrid>
        <w:gridCol w:w="4503"/>
        <w:gridCol w:w="1417"/>
        <w:gridCol w:w="1418"/>
        <w:gridCol w:w="1417"/>
        <w:gridCol w:w="1384"/>
      </w:tblGrid>
      <w:tr w:rsidR="00BA5CDD" w:rsidRPr="001B3024" w:rsidTr="001006B2">
        <w:trPr>
          <w:jc w:val="center"/>
        </w:trPr>
        <w:tc>
          <w:tcPr>
            <w:tcW w:w="4503" w:type="dxa"/>
            <w:shd w:val="clear" w:color="auto" w:fill="C6D9F1" w:themeFill="text2" w:themeFillTint="33"/>
            <w:vAlign w:val="center"/>
          </w:tcPr>
          <w:p w:rsidR="00BA5CDD" w:rsidRPr="001B3024" w:rsidRDefault="00BA5CDD" w:rsidP="001006B2">
            <w:pPr>
              <w:pStyle w:val="af8"/>
              <w:spacing w:line="276" w:lineRule="auto"/>
              <w:jc w:val="center"/>
              <w:rPr>
                <w:b/>
              </w:rPr>
            </w:pPr>
            <w:r w:rsidRPr="001B3024">
              <w:rPr>
                <w:b/>
              </w:rPr>
              <w:t>Показатель</w:t>
            </w:r>
          </w:p>
        </w:tc>
        <w:tc>
          <w:tcPr>
            <w:tcW w:w="1417" w:type="dxa"/>
            <w:shd w:val="clear" w:color="auto" w:fill="C6D9F1" w:themeFill="text2" w:themeFillTint="33"/>
            <w:vAlign w:val="center"/>
          </w:tcPr>
          <w:p w:rsidR="00BA5CDD" w:rsidRPr="001B3024" w:rsidRDefault="00BA5CDD" w:rsidP="001006B2">
            <w:pPr>
              <w:pStyle w:val="af8"/>
              <w:spacing w:line="276" w:lineRule="auto"/>
              <w:jc w:val="center"/>
              <w:rPr>
                <w:b/>
              </w:rPr>
            </w:pPr>
            <w:r w:rsidRPr="001B3024">
              <w:rPr>
                <w:b/>
              </w:rPr>
              <w:t>201</w:t>
            </w:r>
            <w:r>
              <w:rPr>
                <w:b/>
              </w:rPr>
              <w:t>4</w:t>
            </w:r>
          </w:p>
        </w:tc>
        <w:tc>
          <w:tcPr>
            <w:tcW w:w="1418" w:type="dxa"/>
            <w:shd w:val="clear" w:color="auto" w:fill="C6D9F1" w:themeFill="text2" w:themeFillTint="33"/>
            <w:vAlign w:val="center"/>
          </w:tcPr>
          <w:p w:rsidR="00BA5CDD" w:rsidRPr="001B3024" w:rsidRDefault="00BA5CDD" w:rsidP="001006B2">
            <w:pPr>
              <w:pStyle w:val="af8"/>
              <w:spacing w:line="276" w:lineRule="auto"/>
              <w:jc w:val="center"/>
              <w:rPr>
                <w:b/>
              </w:rPr>
            </w:pPr>
            <w:r w:rsidRPr="001B3024">
              <w:rPr>
                <w:b/>
              </w:rPr>
              <w:t>2017</w:t>
            </w:r>
          </w:p>
        </w:tc>
        <w:tc>
          <w:tcPr>
            <w:tcW w:w="1417" w:type="dxa"/>
            <w:shd w:val="clear" w:color="auto" w:fill="C6D9F1" w:themeFill="text2" w:themeFillTint="33"/>
            <w:vAlign w:val="center"/>
          </w:tcPr>
          <w:p w:rsidR="00BA5CDD" w:rsidRPr="001B3024" w:rsidRDefault="00BA5CDD" w:rsidP="001006B2">
            <w:pPr>
              <w:pStyle w:val="af8"/>
              <w:spacing w:line="276" w:lineRule="auto"/>
              <w:jc w:val="center"/>
              <w:rPr>
                <w:b/>
              </w:rPr>
            </w:pPr>
            <w:r w:rsidRPr="001B3024">
              <w:rPr>
                <w:b/>
              </w:rPr>
              <w:t>2020</w:t>
            </w:r>
          </w:p>
        </w:tc>
        <w:tc>
          <w:tcPr>
            <w:tcW w:w="1384" w:type="dxa"/>
            <w:shd w:val="clear" w:color="auto" w:fill="C6D9F1" w:themeFill="text2" w:themeFillTint="33"/>
            <w:vAlign w:val="center"/>
          </w:tcPr>
          <w:p w:rsidR="00BA5CDD" w:rsidRPr="001B3024" w:rsidRDefault="00BA5CDD" w:rsidP="001006B2">
            <w:pPr>
              <w:pStyle w:val="af8"/>
              <w:spacing w:line="276" w:lineRule="auto"/>
              <w:jc w:val="center"/>
              <w:rPr>
                <w:b/>
              </w:rPr>
            </w:pPr>
            <w:r w:rsidRPr="001B3024">
              <w:rPr>
                <w:b/>
              </w:rPr>
              <w:t>2025</w:t>
            </w:r>
          </w:p>
        </w:tc>
      </w:tr>
      <w:tr w:rsidR="00BA5CDD" w:rsidTr="001006B2">
        <w:trPr>
          <w:jc w:val="center"/>
        </w:trPr>
        <w:tc>
          <w:tcPr>
            <w:tcW w:w="4503" w:type="dxa"/>
            <w:vAlign w:val="center"/>
          </w:tcPr>
          <w:p w:rsidR="00BA5CDD" w:rsidRPr="009235DA" w:rsidRDefault="00BA5CDD" w:rsidP="0066297B">
            <w:pPr>
              <w:pStyle w:val="Default"/>
              <w:spacing w:line="276" w:lineRule="auto"/>
              <w:rPr>
                <w:sz w:val="22"/>
                <w:szCs w:val="22"/>
              </w:rPr>
            </w:pPr>
            <w:proofErr w:type="gramStart"/>
            <w:r w:rsidRPr="0066297B">
              <w:rPr>
                <w:szCs w:val="22"/>
              </w:rPr>
              <w:t xml:space="preserve">Оборот продукции (услуг), производимой малыми предприятиями, в </w:t>
            </w:r>
            <w:proofErr w:type="spellStart"/>
            <w:r w:rsidRPr="0066297B">
              <w:rPr>
                <w:szCs w:val="22"/>
              </w:rPr>
              <w:t>т.ч</w:t>
            </w:r>
            <w:proofErr w:type="spellEnd"/>
            <w:r w:rsidRPr="0066297B">
              <w:rPr>
                <w:szCs w:val="22"/>
              </w:rPr>
              <w:t xml:space="preserve">. </w:t>
            </w:r>
            <w:proofErr w:type="spellStart"/>
            <w:r w:rsidRPr="0066297B">
              <w:rPr>
                <w:szCs w:val="22"/>
              </w:rPr>
              <w:t>микропредприятиями</w:t>
            </w:r>
            <w:proofErr w:type="spellEnd"/>
            <w:r w:rsidRPr="0066297B">
              <w:rPr>
                <w:szCs w:val="22"/>
              </w:rPr>
              <w:t>, и индивидуальными предпринимателями, млн. рублей</w:t>
            </w:r>
            <w:proofErr w:type="gramEnd"/>
          </w:p>
        </w:tc>
        <w:tc>
          <w:tcPr>
            <w:tcW w:w="1417" w:type="dxa"/>
            <w:vAlign w:val="center"/>
          </w:tcPr>
          <w:p w:rsidR="00BA5CDD" w:rsidRPr="00273C49" w:rsidRDefault="00BA5CDD" w:rsidP="001006B2">
            <w:pPr>
              <w:pStyle w:val="af8"/>
              <w:jc w:val="center"/>
            </w:pPr>
            <w:r>
              <w:t>59,0</w:t>
            </w:r>
          </w:p>
        </w:tc>
        <w:tc>
          <w:tcPr>
            <w:tcW w:w="1418" w:type="dxa"/>
            <w:vAlign w:val="center"/>
          </w:tcPr>
          <w:p w:rsidR="00BA5CDD" w:rsidRPr="00273C49" w:rsidRDefault="00BA5CDD" w:rsidP="001006B2">
            <w:pPr>
              <w:pStyle w:val="af8"/>
              <w:jc w:val="center"/>
            </w:pPr>
            <w:r>
              <w:t>63,7</w:t>
            </w:r>
          </w:p>
        </w:tc>
        <w:tc>
          <w:tcPr>
            <w:tcW w:w="1417" w:type="dxa"/>
            <w:vAlign w:val="center"/>
          </w:tcPr>
          <w:p w:rsidR="00BA5CDD" w:rsidRPr="00273C49" w:rsidRDefault="00BA5CDD" w:rsidP="001006B2">
            <w:pPr>
              <w:pStyle w:val="af8"/>
              <w:jc w:val="center"/>
            </w:pPr>
            <w:r>
              <w:t>71,4</w:t>
            </w:r>
          </w:p>
        </w:tc>
        <w:tc>
          <w:tcPr>
            <w:tcW w:w="1384" w:type="dxa"/>
            <w:vAlign w:val="center"/>
          </w:tcPr>
          <w:p w:rsidR="00BA5CDD" w:rsidRPr="00273C49" w:rsidRDefault="00BA5CDD" w:rsidP="001006B2">
            <w:pPr>
              <w:pStyle w:val="af8"/>
              <w:jc w:val="center"/>
            </w:pPr>
            <w:r>
              <w:t>85,6</w:t>
            </w:r>
          </w:p>
        </w:tc>
      </w:tr>
    </w:tbl>
    <w:p w:rsidR="00BA5CDD" w:rsidRPr="00273C49" w:rsidRDefault="00BA5CDD" w:rsidP="00AB1450">
      <w:pPr>
        <w:pStyle w:val="af8"/>
        <w:spacing w:line="276" w:lineRule="auto"/>
      </w:pPr>
    </w:p>
    <w:p w:rsidR="00AB1450" w:rsidRPr="00273C49" w:rsidRDefault="00AB1450" w:rsidP="00AB1450">
      <w:pPr>
        <w:pStyle w:val="af8"/>
        <w:spacing w:line="276" w:lineRule="auto"/>
        <w:rPr>
          <w:b/>
          <w:szCs w:val="28"/>
          <w:u w:val="single"/>
        </w:rPr>
      </w:pPr>
      <w:r w:rsidRPr="00273C49">
        <w:rPr>
          <w:b/>
          <w:szCs w:val="28"/>
          <w:u w:val="single"/>
        </w:rPr>
        <w:t>Приоритетные задачи:</w:t>
      </w:r>
    </w:p>
    <w:p w:rsidR="00A84ACD" w:rsidRDefault="00A84ACD" w:rsidP="00B8030F">
      <w:pPr>
        <w:pStyle w:val="af8"/>
        <w:numPr>
          <w:ilvl w:val="0"/>
          <w:numId w:val="102"/>
        </w:numPr>
        <w:spacing w:line="276" w:lineRule="auto"/>
        <w:rPr>
          <w:szCs w:val="28"/>
        </w:rPr>
      </w:pPr>
      <w:r>
        <w:rPr>
          <w:szCs w:val="28"/>
        </w:rPr>
        <w:t>Снижение административных барьеров;</w:t>
      </w:r>
    </w:p>
    <w:p w:rsidR="00AB1450" w:rsidRPr="00273C49" w:rsidRDefault="00AB1450" w:rsidP="00B8030F">
      <w:pPr>
        <w:pStyle w:val="af8"/>
        <w:numPr>
          <w:ilvl w:val="0"/>
          <w:numId w:val="102"/>
        </w:numPr>
        <w:spacing w:line="276" w:lineRule="auto"/>
        <w:rPr>
          <w:szCs w:val="28"/>
        </w:rPr>
      </w:pPr>
      <w:r w:rsidRPr="00273C49">
        <w:rPr>
          <w:szCs w:val="28"/>
        </w:rPr>
        <w:t>оказание информационной поддержки субъектам малого и среднего предпринимательства, формирование и обеспечение деятельности инфраструктуры поддержки субъектов малого и среднего предпринимательства;</w:t>
      </w:r>
    </w:p>
    <w:p w:rsidR="00AB1450" w:rsidRPr="00273C49" w:rsidRDefault="00AB1450" w:rsidP="00B8030F">
      <w:pPr>
        <w:pStyle w:val="af8"/>
        <w:numPr>
          <w:ilvl w:val="0"/>
          <w:numId w:val="102"/>
        </w:numPr>
        <w:spacing w:line="276" w:lineRule="auto"/>
        <w:rPr>
          <w:szCs w:val="28"/>
        </w:rPr>
      </w:pPr>
      <w:r w:rsidRPr="00273C49">
        <w:rPr>
          <w:szCs w:val="28"/>
        </w:rPr>
        <w:t>оказание финансовой и имущественной поддержки субъектам малого и среднего предпринимательства;</w:t>
      </w:r>
    </w:p>
    <w:p w:rsidR="00AB1450" w:rsidRDefault="00AB1450" w:rsidP="00B8030F">
      <w:pPr>
        <w:pStyle w:val="af8"/>
        <w:numPr>
          <w:ilvl w:val="0"/>
          <w:numId w:val="102"/>
        </w:numPr>
        <w:spacing w:line="276" w:lineRule="auto"/>
        <w:rPr>
          <w:szCs w:val="28"/>
        </w:rPr>
      </w:pPr>
      <w:r w:rsidRPr="00273C49">
        <w:rPr>
          <w:szCs w:val="28"/>
        </w:rPr>
        <w:t>оказание поддержки субъектам малого и среднего предпринимательства в области подготовки, переподготовки и повышения квалификаци</w:t>
      </w:r>
      <w:r w:rsidR="00A84ACD">
        <w:rPr>
          <w:szCs w:val="28"/>
        </w:rPr>
        <w:t>и кадров рабочих специальностей;</w:t>
      </w:r>
    </w:p>
    <w:p w:rsidR="00A84ACD" w:rsidRPr="00273C49" w:rsidRDefault="00A84ACD" w:rsidP="00B8030F">
      <w:pPr>
        <w:pStyle w:val="af8"/>
        <w:numPr>
          <w:ilvl w:val="0"/>
          <w:numId w:val="102"/>
        </w:numPr>
        <w:spacing w:line="276" w:lineRule="auto"/>
        <w:rPr>
          <w:szCs w:val="28"/>
        </w:rPr>
      </w:pPr>
      <w:r>
        <w:rPr>
          <w:szCs w:val="28"/>
        </w:rPr>
        <w:t>Развитие кооперационных связей между субъектами малого и крупного бизнеса.</w:t>
      </w:r>
    </w:p>
    <w:p w:rsidR="00AB1450" w:rsidRPr="00273C49" w:rsidRDefault="00AB1450" w:rsidP="00AB1450">
      <w:pPr>
        <w:pStyle w:val="af8"/>
        <w:spacing w:line="276" w:lineRule="auto"/>
        <w:rPr>
          <w:szCs w:val="28"/>
        </w:rPr>
      </w:pPr>
    </w:p>
    <w:p w:rsidR="00AB1450" w:rsidRPr="00273C49" w:rsidRDefault="00AB1450" w:rsidP="00AB1450">
      <w:pPr>
        <w:pStyle w:val="af8"/>
        <w:spacing w:line="276" w:lineRule="auto"/>
        <w:rPr>
          <w:b/>
          <w:szCs w:val="28"/>
          <w:u w:val="single"/>
        </w:rPr>
      </w:pPr>
      <w:r w:rsidRPr="00273C49">
        <w:rPr>
          <w:b/>
          <w:szCs w:val="28"/>
          <w:u w:val="single"/>
        </w:rPr>
        <w:t>Пути реализации:</w:t>
      </w:r>
    </w:p>
    <w:p w:rsidR="00A84ACD" w:rsidRDefault="00A84ACD" w:rsidP="00A84ACD">
      <w:pPr>
        <w:pStyle w:val="af8"/>
        <w:numPr>
          <w:ilvl w:val="0"/>
          <w:numId w:val="103"/>
        </w:numPr>
        <w:spacing w:line="276" w:lineRule="auto"/>
        <w:rPr>
          <w:szCs w:val="28"/>
        </w:rPr>
      </w:pPr>
      <w:r>
        <w:rPr>
          <w:szCs w:val="28"/>
        </w:rPr>
        <w:t>Создание реестра административных барьеров, мониторинг процедур, которые проходят предприниматели.</w:t>
      </w:r>
    </w:p>
    <w:p w:rsidR="00AB1450" w:rsidRPr="00273C49" w:rsidRDefault="00AB1450" w:rsidP="00A84ACD">
      <w:pPr>
        <w:pStyle w:val="af8"/>
        <w:numPr>
          <w:ilvl w:val="0"/>
          <w:numId w:val="103"/>
        </w:numPr>
        <w:spacing w:line="276" w:lineRule="auto"/>
        <w:rPr>
          <w:szCs w:val="28"/>
        </w:rPr>
      </w:pPr>
      <w:r w:rsidRPr="00273C49">
        <w:rPr>
          <w:szCs w:val="28"/>
        </w:rPr>
        <w:t>предоставление объектов муниципального нежилого фонда в аренду субъектам малого и среднего предпринимательства на льготной основе;</w:t>
      </w:r>
    </w:p>
    <w:p w:rsidR="00AB1450" w:rsidRDefault="00AB1450" w:rsidP="00A84ACD">
      <w:pPr>
        <w:pStyle w:val="af8"/>
        <w:numPr>
          <w:ilvl w:val="0"/>
          <w:numId w:val="103"/>
        </w:numPr>
        <w:spacing w:line="276" w:lineRule="auto"/>
        <w:rPr>
          <w:szCs w:val="28"/>
        </w:rPr>
      </w:pPr>
      <w:r w:rsidRPr="00273C49">
        <w:rPr>
          <w:szCs w:val="28"/>
        </w:rPr>
        <w:t>размещение заказа на поставки товаров, выполнение работ, оказание услуг для муниципальных нужд у субъе</w:t>
      </w:r>
      <w:r w:rsidR="00A84ACD">
        <w:rPr>
          <w:szCs w:val="28"/>
        </w:rPr>
        <w:t>ктов малого предпринимательства;</w:t>
      </w:r>
    </w:p>
    <w:p w:rsidR="00A84ACD" w:rsidRPr="00A84ACD" w:rsidRDefault="00A84ACD" w:rsidP="00A84ACD">
      <w:pPr>
        <w:pStyle w:val="Default"/>
        <w:numPr>
          <w:ilvl w:val="0"/>
          <w:numId w:val="103"/>
        </w:numPr>
        <w:spacing w:line="276" w:lineRule="auto"/>
        <w:jc w:val="both"/>
        <w:rPr>
          <w:szCs w:val="22"/>
        </w:rPr>
      </w:pPr>
      <w:r w:rsidRPr="00A84ACD">
        <w:rPr>
          <w:szCs w:val="22"/>
        </w:rPr>
        <w:t>Формирование устойчивого сообщества предпринимателей области, в том числе за счет проведения мероприятий по образовательной подготовке, развития кооперационных связей</w:t>
      </w:r>
      <w:r>
        <w:rPr>
          <w:szCs w:val="22"/>
        </w:rPr>
        <w:t>.</w:t>
      </w:r>
    </w:p>
    <w:p w:rsidR="00D90198" w:rsidRDefault="00D90198">
      <w:pPr>
        <w:spacing w:after="0"/>
        <w:jc w:val="left"/>
      </w:pPr>
      <w:r>
        <w:br w:type="page"/>
      </w:r>
    </w:p>
    <w:p w:rsidR="00A84ACD" w:rsidRPr="00A84ACD" w:rsidRDefault="00A84ACD" w:rsidP="000E08E9">
      <w:pPr>
        <w:pStyle w:val="ad"/>
        <w:numPr>
          <w:ilvl w:val="0"/>
          <w:numId w:val="83"/>
        </w:numPr>
        <w:spacing w:after="0"/>
        <w:jc w:val="center"/>
        <w:rPr>
          <w:b/>
        </w:rPr>
      </w:pPr>
      <w:r w:rsidRPr="00A84ACD">
        <w:rPr>
          <w:b/>
        </w:rPr>
        <w:lastRenderedPageBreak/>
        <w:t>Развитие туризма</w:t>
      </w:r>
    </w:p>
    <w:p w:rsidR="00A84ACD" w:rsidRPr="009235DA" w:rsidRDefault="009235DA" w:rsidP="00A84ACD">
      <w:pPr>
        <w:spacing w:after="0"/>
        <w:jc w:val="left"/>
        <w:rPr>
          <w:b/>
        </w:rPr>
      </w:pPr>
      <w:r w:rsidRPr="009235DA">
        <w:rPr>
          <w:b/>
        </w:rPr>
        <w:t>Ключевые показатели:</w:t>
      </w:r>
    </w:p>
    <w:tbl>
      <w:tblPr>
        <w:tblStyle w:val="afa"/>
        <w:tblW w:w="0" w:type="auto"/>
        <w:jc w:val="center"/>
        <w:tblLook w:val="04A0" w:firstRow="1" w:lastRow="0" w:firstColumn="1" w:lastColumn="0" w:noHBand="0" w:noVBand="1"/>
      </w:tblPr>
      <w:tblGrid>
        <w:gridCol w:w="4503"/>
        <w:gridCol w:w="1417"/>
        <w:gridCol w:w="1418"/>
        <w:gridCol w:w="1417"/>
        <w:gridCol w:w="1384"/>
      </w:tblGrid>
      <w:tr w:rsidR="009235DA" w:rsidRPr="001B3024" w:rsidTr="001006B2">
        <w:trPr>
          <w:jc w:val="center"/>
        </w:trPr>
        <w:tc>
          <w:tcPr>
            <w:tcW w:w="4503" w:type="dxa"/>
            <w:shd w:val="clear" w:color="auto" w:fill="C6D9F1" w:themeFill="text2" w:themeFillTint="33"/>
            <w:vAlign w:val="center"/>
          </w:tcPr>
          <w:p w:rsidR="009235DA" w:rsidRPr="001B3024" w:rsidRDefault="009235DA" w:rsidP="001006B2">
            <w:pPr>
              <w:pStyle w:val="af8"/>
              <w:spacing w:line="276" w:lineRule="auto"/>
              <w:jc w:val="center"/>
              <w:rPr>
                <w:b/>
              </w:rPr>
            </w:pPr>
            <w:r w:rsidRPr="001B3024">
              <w:rPr>
                <w:b/>
              </w:rPr>
              <w:t>Показатель</w:t>
            </w:r>
          </w:p>
        </w:tc>
        <w:tc>
          <w:tcPr>
            <w:tcW w:w="1417" w:type="dxa"/>
            <w:shd w:val="clear" w:color="auto" w:fill="C6D9F1" w:themeFill="text2" w:themeFillTint="33"/>
            <w:vAlign w:val="center"/>
          </w:tcPr>
          <w:p w:rsidR="009235DA" w:rsidRPr="001B3024" w:rsidRDefault="009235DA" w:rsidP="009235DA">
            <w:pPr>
              <w:pStyle w:val="af8"/>
              <w:spacing w:line="276" w:lineRule="auto"/>
              <w:jc w:val="center"/>
              <w:rPr>
                <w:b/>
              </w:rPr>
            </w:pPr>
            <w:r w:rsidRPr="001B3024">
              <w:rPr>
                <w:b/>
              </w:rPr>
              <w:t>201</w:t>
            </w:r>
            <w:r>
              <w:rPr>
                <w:b/>
              </w:rPr>
              <w:t>4</w:t>
            </w:r>
          </w:p>
        </w:tc>
        <w:tc>
          <w:tcPr>
            <w:tcW w:w="1418" w:type="dxa"/>
            <w:shd w:val="clear" w:color="auto" w:fill="C6D9F1" w:themeFill="text2" w:themeFillTint="33"/>
            <w:vAlign w:val="center"/>
          </w:tcPr>
          <w:p w:rsidR="009235DA" w:rsidRPr="001B3024" w:rsidRDefault="009235DA" w:rsidP="001006B2">
            <w:pPr>
              <w:pStyle w:val="af8"/>
              <w:spacing w:line="276" w:lineRule="auto"/>
              <w:jc w:val="center"/>
              <w:rPr>
                <w:b/>
              </w:rPr>
            </w:pPr>
            <w:r w:rsidRPr="001B3024">
              <w:rPr>
                <w:b/>
              </w:rPr>
              <w:t>2017</w:t>
            </w:r>
          </w:p>
        </w:tc>
        <w:tc>
          <w:tcPr>
            <w:tcW w:w="1417" w:type="dxa"/>
            <w:shd w:val="clear" w:color="auto" w:fill="C6D9F1" w:themeFill="text2" w:themeFillTint="33"/>
            <w:vAlign w:val="center"/>
          </w:tcPr>
          <w:p w:rsidR="009235DA" w:rsidRPr="001B3024" w:rsidRDefault="009235DA" w:rsidP="001006B2">
            <w:pPr>
              <w:pStyle w:val="af8"/>
              <w:spacing w:line="276" w:lineRule="auto"/>
              <w:jc w:val="center"/>
              <w:rPr>
                <w:b/>
              </w:rPr>
            </w:pPr>
            <w:r w:rsidRPr="001B3024">
              <w:rPr>
                <w:b/>
              </w:rPr>
              <w:t>2020</w:t>
            </w:r>
          </w:p>
        </w:tc>
        <w:tc>
          <w:tcPr>
            <w:tcW w:w="1384" w:type="dxa"/>
            <w:shd w:val="clear" w:color="auto" w:fill="C6D9F1" w:themeFill="text2" w:themeFillTint="33"/>
            <w:vAlign w:val="center"/>
          </w:tcPr>
          <w:p w:rsidR="009235DA" w:rsidRPr="001B3024" w:rsidRDefault="009235DA" w:rsidP="001006B2">
            <w:pPr>
              <w:pStyle w:val="af8"/>
              <w:spacing w:line="276" w:lineRule="auto"/>
              <w:jc w:val="center"/>
              <w:rPr>
                <w:b/>
              </w:rPr>
            </w:pPr>
            <w:r w:rsidRPr="001B3024">
              <w:rPr>
                <w:b/>
              </w:rPr>
              <w:t>2025</w:t>
            </w:r>
          </w:p>
        </w:tc>
      </w:tr>
      <w:tr w:rsidR="009235DA" w:rsidTr="001006B2">
        <w:trPr>
          <w:jc w:val="center"/>
        </w:trPr>
        <w:tc>
          <w:tcPr>
            <w:tcW w:w="4503" w:type="dxa"/>
            <w:vAlign w:val="center"/>
          </w:tcPr>
          <w:p w:rsidR="009235DA" w:rsidRPr="009235DA" w:rsidRDefault="009235DA" w:rsidP="009235DA">
            <w:pPr>
              <w:pStyle w:val="Default"/>
              <w:rPr>
                <w:sz w:val="22"/>
                <w:szCs w:val="22"/>
              </w:rPr>
            </w:pPr>
            <w:r>
              <w:rPr>
                <w:sz w:val="22"/>
                <w:szCs w:val="22"/>
              </w:rPr>
              <w:t>Число туристов и экскурсантов, тыс. человек</w:t>
            </w:r>
          </w:p>
        </w:tc>
        <w:tc>
          <w:tcPr>
            <w:tcW w:w="1417" w:type="dxa"/>
            <w:vAlign w:val="center"/>
          </w:tcPr>
          <w:p w:rsidR="009235DA" w:rsidRPr="00273C49" w:rsidRDefault="009235DA" w:rsidP="001006B2">
            <w:pPr>
              <w:pStyle w:val="Default"/>
              <w:jc w:val="center"/>
            </w:pPr>
            <w:r>
              <w:t>6</w:t>
            </w:r>
            <w:r w:rsidR="00622448">
              <w:t>,</w:t>
            </w:r>
            <w:r>
              <w:t>22</w:t>
            </w:r>
          </w:p>
        </w:tc>
        <w:tc>
          <w:tcPr>
            <w:tcW w:w="1418" w:type="dxa"/>
            <w:vAlign w:val="center"/>
          </w:tcPr>
          <w:p w:rsidR="009235DA" w:rsidRPr="00273C49" w:rsidRDefault="00622448" w:rsidP="001006B2">
            <w:pPr>
              <w:pStyle w:val="Default"/>
              <w:jc w:val="center"/>
            </w:pPr>
            <w:r>
              <w:t>6,72</w:t>
            </w:r>
          </w:p>
        </w:tc>
        <w:tc>
          <w:tcPr>
            <w:tcW w:w="1417" w:type="dxa"/>
            <w:vAlign w:val="center"/>
          </w:tcPr>
          <w:p w:rsidR="009235DA" w:rsidRPr="00273C49" w:rsidRDefault="00622448" w:rsidP="001006B2">
            <w:pPr>
              <w:pStyle w:val="Default"/>
              <w:jc w:val="center"/>
            </w:pPr>
            <w:r>
              <w:t>7,52</w:t>
            </w:r>
          </w:p>
        </w:tc>
        <w:tc>
          <w:tcPr>
            <w:tcW w:w="1384" w:type="dxa"/>
            <w:vAlign w:val="center"/>
          </w:tcPr>
          <w:p w:rsidR="009235DA" w:rsidRPr="00273C49" w:rsidRDefault="00622448" w:rsidP="001006B2">
            <w:pPr>
              <w:pStyle w:val="Default"/>
              <w:jc w:val="center"/>
            </w:pPr>
            <w:r>
              <w:t>9,03</w:t>
            </w:r>
          </w:p>
        </w:tc>
      </w:tr>
      <w:tr w:rsidR="009235DA" w:rsidTr="001006B2">
        <w:trPr>
          <w:jc w:val="center"/>
        </w:trPr>
        <w:tc>
          <w:tcPr>
            <w:tcW w:w="4503" w:type="dxa"/>
            <w:vAlign w:val="center"/>
          </w:tcPr>
          <w:p w:rsidR="009235DA" w:rsidRDefault="009235DA" w:rsidP="009235DA">
            <w:pPr>
              <w:pStyle w:val="Default"/>
              <w:rPr>
                <w:sz w:val="22"/>
                <w:szCs w:val="22"/>
              </w:rPr>
            </w:pPr>
            <w:r>
              <w:rPr>
                <w:sz w:val="22"/>
                <w:szCs w:val="22"/>
              </w:rPr>
              <w:t xml:space="preserve">Объем налоговых поступлений в областной бюджет от предприятий сферы туризма, </w:t>
            </w:r>
          </w:p>
          <w:p w:rsidR="009235DA" w:rsidRPr="001A7840" w:rsidRDefault="009235DA" w:rsidP="009235DA">
            <w:pPr>
              <w:pStyle w:val="Default"/>
              <w:spacing w:line="276" w:lineRule="auto"/>
              <w:rPr>
                <w:szCs w:val="22"/>
              </w:rPr>
            </w:pPr>
            <w:r>
              <w:rPr>
                <w:sz w:val="22"/>
                <w:szCs w:val="22"/>
              </w:rPr>
              <w:t>млн. рублей</w:t>
            </w:r>
          </w:p>
        </w:tc>
        <w:tc>
          <w:tcPr>
            <w:tcW w:w="1417" w:type="dxa"/>
            <w:vAlign w:val="center"/>
          </w:tcPr>
          <w:p w:rsidR="009235DA" w:rsidRPr="00273C49" w:rsidRDefault="009235DA" w:rsidP="001006B2">
            <w:pPr>
              <w:pStyle w:val="af8"/>
              <w:jc w:val="center"/>
            </w:pPr>
            <w:r>
              <w:t>84,6</w:t>
            </w:r>
          </w:p>
        </w:tc>
        <w:tc>
          <w:tcPr>
            <w:tcW w:w="1418" w:type="dxa"/>
            <w:vAlign w:val="center"/>
          </w:tcPr>
          <w:p w:rsidR="009235DA" w:rsidRPr="00273C49" w:rsidRDefault="004023E6" w:rsidP="001006B2">
            <w:pPr>
              <w:pStyle w:val="af8"/>
              <w:jc w:val="center"/>
            </w:pPr>
            <w:r>
              <w:t>91,39</w:t>
            </w:r>
          </w:p>
        </w:tc>
        <w:tc>
          <w:tcPr>
            <w:tcW w:w="1417" w:type="dxa"/>
            <w:vAlign w:val="center"/>
          </w:tcPr>
          <w:p w:rsidR="009235DA" w:rsidRPr="00273C49" w:rsidRDefault="004023E6" w:rsidP="001006B2">
            <w:pPr>
              <w:pStyle w:val="af8"/>
              <w:jc w:val="center"/>
            </w:pPr>
            <w:r>
              <w:t>102,33</w:t>
            </w:r>
          </w:p>
        </w:tc>
        <w:tc>
          <w:tcPr>
            <w:tcW w:w="1384" w:type="dxa"/>
            <w:vAlign w:val="center"/>
          </w:tcPr>
          <w:p w:rsidR="009235DA" w:rsidRPr="00273C49" w:rsidRDefault="004023E6" w:rsidP="001006B2">
            <w:pPr>
              <w:pStyle w:val="af8"/>
              <w:jc w:val="center"/>
            </w:pPr>
            <w:r>
              <w:t>122,8</w:t>
            </w:r>
          </w:p>
        </w:tc>
      </w:tr>
      <w:tr w:rsidR="009235DA" w:rsidTr="001006B2">
        <w:trPr>
          <w:jc w:val="center"/>
        </w:trPr>
        <w:tc>
          <w:tcPr>
            <w:tcW w:w="4503" w:type="dxa"/>
            <w:vAlign w:val="center"/>
          </w:tcPr>
          <w:p w:rsidR="009235DA" w:rsidRDefault="009235DA" w:rsidP="009235DA">
            <w:pPr>
              <w:pStyle w:val="Default"/>
              <w:rPr>
                <w:sz w:val="22"/>
                <w:szCs w:val="22"/>
              </w:rPr>
            </w:pPr>
            <w:r>
              <w:rPr>
                <w:sz w:val="22"/>
                <w:szCs w:val="22"/>
              </w:rPr>
              <w:t>Количество занятого населения в сфере туризма, человек</w:t>
            </w:r>
          </w:p>
        </w:tc>
        <w:tc>
          <w:tcPr>
            <w:tcW w:w="1417" w:type="dxa"/>
            <w:vAlign w:val="center"/>
          </w:tcPr>
          <w:p w:rsidR="009235DA" w:rsidRPr="00273C49" w:rsidRDefault="009235DA" w:rsidP="001006B2">
            <w:pPr>
              <w:pStyle w:val="af8"/>
              <w:jc w:val="center"/>
            </w:pPr>
            <w:r>
              <w:t>3</w:t>
            </w:r>
          </w:p>
        </w:tc>
        <w:tc>
          <w:tcPr>
            <w:tcW w:w="1418" w:type="dxa"/>
            <w:vAlign w:val="center"/>
          </w:tcPr>
          <w:p w:rsidR="009235DA" w:rsidRPr="00273C49" w:rsidRDefault="008F51F5" w:rsidP="001006B2">
            <w:pPr>
              <w:pStyle w:val="af8"/>
              <w:jc w:val="center"/>
            </w:pPr>
            <w:r>
              <w:t>7</w:t>
            </w:r>
          </w:p>
        </w:tc>
        <w:tc>
          <w:tcPr>
            <w:tcW w:w="1417" w:type="dxa"/>
            <w:vAlign w:val="center"/>
          </w:tcPr>
          <w:p w:rsidR="009235DA" w:rsidRPr="00273C49" w:rsidRDefault="008F51F5" w:rsidP="001006B2">
            <w:pPr>
              <w:pStyle w:val="af8"/>
              <w:jc w:val="center"/>
            </w:pPr>
            <w:r>
              <w:t>12</w:t>
            </w:r>
          </w:p>
        </w:tc>
        <w:tc>
          <w:tcPr>
            <w:tcW w:w="1384" w:type="dxa"/>
            <w:vAlign w:val="center"/>
          </w:tcPr>
          <w:p w:rsidR="009235DA" w:rsidRPr="00273C49" w:rsidRDefault="008F51F5" w:rsidP="001006B2">
            <w:pPr>
              <w:pStyle w:val="af8"/>
              <w:jc w:val="center"/>
            </w:pPr>
            <w:r>
              <w:t>18</w:t>
            </w:r>
          </w:p>
        </w:tc>
      </w:tr>
      <w:tr w:rsidR="009235DA" w:rsidTr="001006B2">
        <w:trPr>
          <w:jc w:val="center"/>
        </w:trPr>
        <w:tc>
          <w:tcPr>
            <w:tcW w:w="4503" w:type="dxa"/>
            <w:vAlign w:val="center"/>
          </w:tcPr>
          <w:p w:rsidR="009235DA" w:rsidRDefault="009235DA" w:rsidP="00BA5CDD">
            <w:pPr>
              <w:pStyle w:val="Default"/>
              <w:rPr>
                <w:sz w:val="22"/>
                <w:szCs w:val="22"/>
              </w:rPr>
            </w:pPr>
            <w:r>
              <w:rPr>
                <w:sz w:val="22"/>
                <w:szCs w:val="22"/>
              </w:rPr>
              <w:t>Количество номеров/койко-мест в коллективных средствах размещения,</w:t>
            </w:r>
            <w:r w:rsidR="00BA5CDD">
              <w:rPr>
                <w:sz w:val="22"/>
                <w:szCs w:val="22"/>
              </w:rPr>
              <w:t xml:space="preserve"> </w:t>
            </w:r>
            <w:r>
              <w:rPr>
                <w:sz w:val="22"/>
                <w:szCs w:val="22"/>
              </w:rPr>
              <w:t xml:space="preserve">единиц </w:t>
            </w:r>
          </w:p>
        </w:tc>
        <w:tc>
          <w:tcPr>
            <w:tcW w:w="1417" w:type="dxa"/>
            <w:vAlign w:val="center"/>
          </w:tcPr>
          <w:p w:rsidR="009235DA" w:rsidRDefault="009235DA" w:rsidP="001006B2">
            <w:pPr>
              <w:pStyle w:val="af8"/>
              <w:jc w:val="center"/>
            </w:pPr>
            <w:r>
              <w:t>40</w:t>
            </w:r>
          </w:p>
        </w:tc>
        <w:tc>
          <w:tcPr>
            <w:tcW w:w="1418" w:type="dxa"/>
            <w:vAlign w:val="center"/>
          </w:tcPr>
          <w:p w:rsidR="009235DA" w:rsidRPr="00273C49" w:rsidRDefault="008F51F5" w:rsidP="001006B2">
            <w:pPr>
              <w:pStyle w:val="af8"/>
              <w:jc w:val="center"/>
            </w:pPr>
            <w:r>
              <w:t>90</w:t>
            </w:r>
          </w:p>
        </w:tc>
        <w:tc>
          <w:tcPr>
            <w:tcW w:w="1417" w:type="dxa"/>
            <w:vAlign w:val="center"/>
          </w:tcPr>
          <w:p w:rsidR="009235DA" w:rsidRPr="00273C49" w:rsidRDefault="008F51F5" w:rsidP="001006B2">
            <w:pPr>
              <w:pStyle w:val="af8"/>
              <w:jc w:val="center"/>
            </w:pPr>
            <w:r>
              <w:t>140</w:t>
            </w:r>
          </w:p>
        </w:tc>
        <w:tc>
          <w:tcPr>
            <w:tcW w:w="1384" w:type="dxa"/>
            <w:vAlign w:val="center"/>
          </w:tcPr>
          <w:p w:rsidR="009235DA" w:rsidRPr="00273C49" w:rsidRDefault="008F51F5" w:rsidP="001006B2">
            <w:pPr>
              <w:pStyle w:val="af8"/>
              <w:jc w:val="center"/>
            </w:pPr>
            <w:r>
              <w:t>180</w:t>
            </w:r>
          </w:p>
        </w:tc>
      </w:tr>
    </w:tbl>
    <w:p w:rsidR="009235DA" w:rsidRDefault="009235DA" w:rsidP="00A84ACD">
      <w:pPr>
        <w:spacing w:after="0"/>
        <w:jc w:val="left"/>
      </w:pPr>
    </w:p>
    <w:p w:rsidR="00A84ACD" w:rsidRPr="00273C49" w:rsidRDefault="00A84ACD" w:rsidP="00A84ACD">
      <w:pPr>
        <w:pStyle w:val="af8"/>
        <w:spacing w:line="276" w:lineRule="auto"/>
        <w:rPr>
          <w:b/>
          <w:szCs w:val="28"/>
          <w:u w:val="single"/>
        </w:rPr>
      </w:pPr>
      <w:r w:rsidRPr="00273C49">
        <w:rPr>
          <w:b/>
          <w:szCs w:val="28"/>
          <w:u w:val="single"/>
        </w:rPr>
        <w:t>Приоритетные задачи:</w:t>
      </w:r>
    </w:p>
    <w:p w:rsidR="00A84ACD" w:rsidRPr="00A84ACD" w:rsidRDefault="00A84ACD" w:rsidP="00884544">
      <w:pPr>
        <w:pStyle w:val="af8"/>
        <w:numPr>
          <w:ilvl w:val="0"/>
          <w:numId w:val="102"/>
        </w:numPr>
        <w:spacing w:line="276" w:lineRule="auto"/>
      </w:pPr>
      <w:r w:rsidRPr="00A84ACD">
        <w:t>Устранение дисбалансов развития туристической отрасли;</w:t>
      </w:r>
    </w:p>
    <w:p w:rsidR="00A84ACD" w:rsidRPr="00A84ACD" w:rsidRDefault="00A84ACD" w:rsidP="00884544">
      <w:pPr>
        <w:pStyle w:val="af8"/>
        <w:numPr>
          <w:ilvl w:val="0"/>
          <w:numId w:val="102"/>
        </w:numPr>
        <w:spacing w:line="276" w:lineRule="auto"/>
      </w:pPr>
      <w:r w:rsidRPr="00A84ACD">
        <w:t>Повышение качества туристических услуг на территории сельского поселения;</w:t>
      </w:r>
    </w:p>
    <w:p w:rsidR="00A84ACD" w:rsidRPr="00A84ACD" w:rsidRDefault="00A84ACD" w:rsidP="00884544">
      <w:pPr>
        <w:pStyle w:val="af8"/>
        <w:numPr>
          <w:ilvl w:val="0"/>
          <w:numId w:val="102"/>
        </w:numPr>
        <w:spacing w:line="276" w:lineRule="auto"/>
      </w:pPr>
      <w:r w:rsidRPr="00A84ACD">
        <w:t>рост популярности культурно-познавательного туризма;</w:t>
      </w:r>
    </w:p>
    <w:p w:rsidR="00A84ACD" w:rsidRPr="00A84ACD" w:rsidRDefault="00A84ACD" w:rsidP="00884544">
      <w:pPr>
        <w:pStyle w:val="af8"/>
        <w:numPr>
          <w:ilvl w:val="0"/>
          <w:numId w:val="102"/>
        </w:numPr>
        <w:spacing w:line="276" w:lineRule="auto"/>
      </w:pPr>
      <w:r w:rsidRPr="00A84ACD">
        <w:t>рост конкуренции за туристические потоки со странами ЕС, а также с Санкт-Петербургом.</w:t>
      </w:r>
    </w:p>
    <w:p w:rsidR="00A84ACD" w:rsidRPr="00273C49" w:rsidRDefault="00A84ACD" w:rsidP="00884544">
      <w:pPr>
        <w:pStyle w:val="af8"/>
        <w:spacing w:line="276" w:lineRule="auto"/>
        <w:rPr>
          <w:szCs w:val="28"/>
        </w:rPr>
      </w:pPr>
    </w:p>
    <w:p w:rsidR="00A84ACD" w:rsidRPr="00273C49" w:rsidRDefault="00A84ACD" w:rsidP="00884544">
      <w:pPr>
        <w:pStyle w:val="af8"/>
        <w:spacing w:line="276" w:lineRule="auto"/>
        <w:rPr>
          <w:b/>
          <w:szCs w:val="28"/>
          <w:u w:val="single"/>
        </w:rPr>
      </w:pPr>
      <w:r w:rsidRPr="00273C49">
        <w:rPr>
          <w:b/>
          <w:szCs w:val="28"/>
          <w:u w:val="single"/>
        </w:rPr>
        <w:t>Пути реализации:</w:t>
      </w:r>
    </w:p>
    <w:p w:rsidR="004F5979" w:rsidRPr="004F5979" w:rsidRDefault="004F5979" w:rsidP="00884544">
      <w:pPr>
        <w:pStyle w:val="Default"/>
        <w:numPr>
          <w:ilvl w:val="0"/>
          <w:numId w:val="103"/>
        </w:numPr>
        <w:spacing w:line="276" w:lineRule="auto"/>
        <w:jc w:val="both"/>
        <w:rPr>
          <w:szCs w:val="22"/>
        </w:rPr>
      </w:pPr>
      <w:r>
        <w:t>и</w:t>
      </w:r>
      <w:r w:rsidRPr="00DC5C22">
        <w:t>спользование природного ландшафта «Лысая гора» для создания туристического профессионального спортивного зимнего курортно</w:t>
      </w:r>
      <w:r>
        <w:t>го комплекса: слалом-трамплин;</w:t>
      </w:r>
    </w:p>
    <w:p w:rsidR="004F5979" w:rsidRPr="007119FC" w:rsidRDefault="004F5979" w:rsidP="00884544">
      <w:pPr>
        <w:pStyle w:val="Default"/>
        <w:numPr>
          <w:ilvl w:val="0"/>
          <w:numId w:val="103"/>
        </w:numPr>
        <w:spacing w:line="276" w:lineRule="auto"/>
        <w:jc w:val="both"/>
        <w:rPr>
          <w:szCs w:val="22"/>
        </w:rPr>
      </w:pPr>
      <w:r>
        <w:t>в</w:t>
      </w:r>
      <w:r w:rsidRPr="00DC5C22">
        <w:t xml:space="preserve"> случае воссоздания основного кольца этих внутренних дорог становится возможным объединение  Вепсских этно-туристических</w:t>
      </w:r>
      <w:proofErr w:type="gramStart"/>
      <w:r w:rsidRPr="00DC5C22">
        <w:t xml:space="preserve"> ,</w:t>
      </w:r>
      <w:proofErr w:type="gramEnd"/>
      <w:r w:rsidRPr="00DC5C22">
        <w:t xml:space="preserve"> архитектурно-культурных комплексов, объектов и маршрутов, существующих в этих районах в единое до 100км. в диаметре  -  «Вепсское туристическое кольцо». Что может стать крайне привлекательным и значимым по развитию исторического, сельского и этнического туризма не только в этих районах, но и все</w:t>
      </w:r>
      <w:r>
        <w:t>й Ленинградской области в целом;</w:t>
      </w:r>
    </w:p>
    <w:p w:rsidR="00A84ACD" w:rsidRPr="00884544" w:rsidRDefault="00A84ACD" w:rsidP="00884544">
      <w:pPr>
        <w:pStyle w:val="Default"/>
        <w:numPr>
          <w:ilvl w:val="0"/>
          <w:numId w:val="103"/>
        </w:numPr>
        <w:spacing w:line="276" w:lineRule="auto"/>
        <w:jc w:val="both"/>
        <w:rPr>
          <w:szCs w:val="22"/>
        </w:rPr>
      </w:pPr>
      <w:r w:rsidRPr="00884544">
        <w:rPr>
          <w:szCs w:val="22"/>
        </w:rPr>
        <w:t>поиск частных инвесторов для воссоздания существующих туристических объектов;</w:t>
      </w:r>
    </w:p>
    <w:p w:rsidR="00A84ACD" w:rsidRPr="00884544" w:rsidRDefault="00A84ACD" w:rsidP="00884544">
      <w:pPr>
        <w:pStyle w:val="Default"/>
        <w:numPr>
          <w:ilvl w:val="0"/>
          <w:numId w:val="103"/>
        </w:numPr>
        <w:spacing w:line="276" w:lineRule="auto"/>
        <w:jc w:val="both"/>
        <w:rPr>
          <w:szCs w:val="22"/>
        </w:rPr>
      </w:pPr>
      <w:r w:rsidRPr="00884544">
        <w:rPr>
          <w:szCs w:val="22"/>
        </w:rPr>
        <w:t xml:space="preserve">Развитие сектора лечебно-оздоровительного туризма (в </w:t>
      </w:r>
      <w:proofErr w:type="spellStart"/>
      <w:r w:rsidRPr="00884544">
        <w:rPr>
          <w:szCs w:val="22"/>
        </w:rPr>
        <w:t>т.ч</w:t>
      </w:r>
      <w:proofErr w:type="spellEnd"/>
      <w:r w:rsidRPr="00884544">
        <w:rPr>
          <w:szCs w:val="22"/>
        </w:rPr>
        <w:t xml:space="preserve">. за счет налоговой политики) и реализация мер, направленных на форматирование сектора </w:t>
      </w:r>
      <w:proofErr w:type="gramStart"/>
      <w:r w:rsidRPr="00884544">
        <w:rPr>
          <w:szCs w:val="22"/>
        </w:rPr>
        <w:t>в</w:t>
      </w:r>
      <w:proofErr w:type="gramEnd"/>
      <w:r w:rsidRPr="00884544">
        <w:rPr>
          <w:szCs w:val="22"/>
        </w:rPr>
        <w:t xml:space="preserve"> медицинский и </w:t>
      </w:r>
      <w:proofErr w:type="spellStart"/>
      <w:r w:rsidRPr="00884544">
        <w:rPr>
          <w:szCs w:val="22"/>
        </w:rPr>
        <w:t>спа</w:t>
      </w:r>
      <w:proofErr w:type="spellEnd"/>
      <w:r w:rsidRPr="00884544">
        <w:rPr>
          <w:szCs w:val="22"/>
        </w:rPr>
        <w:t>-туризм;</w:t>
      </w:r>
    </w:p>
    <w:p w:rsidR="00A84ACD" w:rsidRPr="00884544" w:rsidRDefault="00A84ACD" w:rsidP="00884544">
      <w:pPr>
        <w:pStyle w:val="Default"/>
        <w:numPr>
          <w:ilvl w:val="0"/>
          <w:numId w:val="103"/>
        </w:numPr>
        <w:spacing w:line="276" w:lineRule="auto"/>
        <w:jc w:val="both"/>
        <w:rPr>
          <w:szCs w:val="22"/>
        </w:rPr>
      </w:pPr>
      <w:r w:rsidRPr="00884544">
        <w:rPr>
          <w:szCs w:val="22"/>
        </w:rPr>
        <w:t>Подготовка управленческих кадров для сферы туризма;</w:t>
      </w:r>
    </w:p>
    <w:p w:rsidR="00884544" w:rsidRPr="00884544" w:rsidRDefault="00884544" w:rsidP="00884544">
      <w:pPr>
        <w:pStyle w:val="Default"/>
        <w:numPr>
          <w:ilvl w:val="0"/>
          <w:numId w:val="103"/>
        </w:numPr>
        <w:spacing w:line="276" w:lineRule="auto"/>
        <w:jc w:val="both"/>
        <w:rPr>
          <w:szCs w:val="22"/>
        </w:rPr>
      </w:pPr>
      <w:r w:rsidRPr="00884544">
        <w:rPr>
          <w:szCs w:val="22"/>
        </w:rPr>
        <w:t>Развитие туристических зон на базе культурно-исторических объектов и памятников деревянного зодчества;</w:t>
      </w:r>
    </w:p>
    <w:p w:rsidR="00884544" w:rsidRPr="00884544" w:rsidRDefault="00884544" w:rsidP="00884544">
      <w:pPr>
        <w:pStyle w:val="Default"/>
        <w:numPr>
          <w:ilvl w:val="0"/>
          <w:numId w:val="103"/>
        </w:numPr>
        <w:spacing w:line="276" w:lineRule="auto"/>
        <w:jc w:val="both"/>
        <w:rPr>
          <w:szCs w:val="22"/>
        </w:rPr>
      </w:pPr>
      <w:r w:rsidRPr="00884544">
        <w:rPr>
          <w:szCs w:val="22"/>
        </w:rPr>
        <w:t>Разработка туристического бренда;</w:t>
      </w:r>
    </w:p>
    <w:p w:rsidR="00884544" w:rsidRPr="00884544" w:rsidRDefault="00884544" w:rsidP="00884544">
      <w:pPr>
        <w:pStyle w:val="Default"/>
        <w:numPr>
          <w:ilvl w:val="0"/>
          <w:numId w:val="103"/>
        </w:numPr>
        <w:spacing w:line="276" w:lineRule="auto"/>
        <w:jc w:val="both"/>
        <w:rPr>
          <w:szCs w:val="22"/>
        </w:rPr>
      </w:pPr>
      <w:r w:rsidRPr="00884544">
        <w:rPr>
          <w:szCs w:val="22"/>
        </w:rPr>
        <w:t>Внедрение информационных технологий в туристическом секторе, развитие сети информационных туристических центров, перевод информационных ресурсов на английский язык, электронные маршруты и др</w:t>
      </w:r>
      <w:r w:rsidR="000E08E9">
        <w:rPr>
          <w:szCs w:val="22"/>
        </w:rPr>
        <w:t>.;</w:t>
      </w:r>
    </w:p>
    <w:p w:rsidR="00A84ACD" w:rsidRPr="00884544" w:rsidRDefault="00884544" w:rsidP="00884544">
      <w:pPr>
        <w:pStyle w:val="Default"/>
        <w:numPr>
          <w:ilvl w:val="0"/>
          <w:numId w:val="103"/>
        </w:numPr>
        <w:spacing w:line="276" w:lineRule="auto"/>
        <w:jc w:val="both"/>
        <w:rPr>
          <w:szCs w:val="22"/>
        </w:rPr>
      </w:pPr>
      <w:r w:rsidRPr="00884544">
        <w:rPr>
          <w:szCs w:val="22"/>
        </w:rPr>
        <w:t>Создание условий для повышения конкурентного уровня.</w:t>
      </w:r>
    </w:p>
    <w:p w:rsidR="00AD2046" w:rsidRPr="00273C49" w:rsidRDefault="00AD2046">
      <w:pPr>
        <w:spacing w:after="0"/>
        <w:jc w:val="left"/>
      </w:pPr>
    </w:p>
    <w:p w:rsidR="00CE3AC8" w:rsidRDefault="00CE3AC8">
      <w:pPr>
        <w:spacing w:after="0"/>
        <w:jc w:val="left"/>
        <w:rPr>
          <w:b/>
          <w:sz w:val="28"/>
        </w:rPr>
      </w:pPr>
      <w:r>
        <w:rPr>
          <w:b/>
          <w:sz w:val="28"/>
        </w:rPr>
        <w:br w:type="page"/>
      </w:r>
    </w:p>
    <w:p w:rsidR="00AD2046" w:rsidRPr="00273C49" w:rsidRDefault="00940B20" w:rsidP="00940B20">
      <w:pPr>
        <w:spacing w:after="0" w:line="276" w:lineRule="auto"/>
        <w:rPr>
          <w:b/>
          <w:sz w:val="28"/>
        </w:rPr>
      </w:pPr>
      <w:r w:rsidRPr="00273C49">
        <w:rPr>
          <w:b/>
          <w:sz w:val="28"/>
        </w:rPr>
        <w:lastRenderedPageBreak/>
        <w:t xml:space="preserve">Цель 2 - Повышение </w:t>
      </w:r>
      <w:r w:rsidRPr="00273C49">
        <w:rPr>
          <w:b/>
          <w:sz w:val="32"/>
        </w:rPr>
        <w:t xml:space="preserve"> </w:t>
      </w:r>
      <w:r w:rsidRPr="00273C49">
        <w:rPr>
          <w:b/>
          <w:sz w:val="28"/>
          <w:szCs w:val="23"/>
        </w:rPr>
        <w:t>качества человеческого капитала, создание благоприятных условий для эффективной занятости населения и его проживания на территории поселения</w:t>
      </w:r>
    </w:p>
    <w:p w:rsidR="00940B20" w:rsidRPr="00273C49" w:rsidRDefault="00940B20">
      <w:pPr>
        <w:spacing w:after="0"/>
        <w:jc w:val="left"/>
      </w:pPr>
    </w:p>
    <w:p w:rsidR="00B3625A" w:rsidRPr="00273C49" w:rsidRDefault="00B3625A" w:rsidP="00B3625A">
      <w:pPr>
        <w:spacing w:after="0"/>
        <w:ind w:firstLine="708"/>
        <w:jc w:val="left"/>
      </w:pPr>
      <w:r w:rsidRPr="00273C49">
        <w:rPr>
          <w:bCs/>
          <w:iCs/>
          <w:szCs w:val="28"/>
        </w:rPr>
        <w:t>Достижение цели будет обеспечено за счет решения следующих задач.</w:t>
      </w:r>
    </w:p>
    <w:p w:rsidR="00B3625A" w:rsidRDefault="00B3625A">
      <w:pPr>
        <w:spacing w:after="0"/>
        <w:jc w:val="left"/>
      </w:pPr>
    </w:p>
    <w:p w:rsidR="00275E10" w:rsidRPr="00275E10" w:rsidRDefault="00275E10" w:rsidP="00275E10">
      <w:pPr>
        <w:pStyle w:val="ad"/>
        <w:numPr>
          <w:ilvl w:val="0"/>
          <w:numId w:val="115"/>
        </w:numPr>
        <w:spacing w:after="0"/>
        <w:ind w:left="426" w:hanging="426"/>
        <w:jc w:val="center"/>
        <w:rPr>
          <w:b/>
        </w:rPr>
      </w:pPr>
      <w:r w:rsidRPr="00275E10">
        <w:rPr>
          <w:b/>
        </w:rPr>
        <w:t>Создание условий для улучшения демографической ситуации:</w:t>
      </w:r>
    </w:p>
    <w:p w:rsidR="00275E10" w:rsidRDefault="00275E10">
      <w:pPr>
        <w:spacing w:after="0"/>
        <w:jc w:val="left"/>
      </w:pPr>
    </w:p>
    <w:p w:rsidR="00275E10" w:rsidRPr="001A7840" w:rsidRDefault="001A7840">
      <w:pPr>
        <w:spacing w:after="0"/>
        <w:jc w:val="left"/>
        <w:rPr>
          <w:b/>
          <w:sz w:val="28"/>
          <w:u w:val="single"/>
        </w:rPr>
      </w:pPr>
      <w:r w:rsidRPr="001A7840">
        <w:rPr>
          <w:b/>
          <w:szCs w:val="23"/>
          <w:u w:val="single"/>
        </w:rPr>
        <w:t>Ключевые показатели:</w:t>
      </w:r>
    </w:p>
    <w:tbl>
      <w:tblPr>
        <w:tblStyle w:val="afa"/>
        <w:tblW w:w="0" w:type="auto"/>
        <w:jc w:val="center"/>
        <w:tblLook w:val="04A0" w:firstRow="1" w:lastRow="0" w:firstColumn="1" w:lastColumn="0" w:noHBand="0" w:noVBand="1"/>
      </w:tblPr>
      <w:tblGrid>
        <w:gridCol w:w="4503"/>
        <w:gridCol w:w="1417"/>
        <w:gridCol w:w="1418"/>
        <w:gridCol w:w="1417"/>
        <w:gridCol w:w="1384"/>
      </w:tblGrid>
      <w:tr w:rsidR="001A7840" w:rsidRPr="001B3024" w:rsidTr="001006B2">
        <w:trPr>
          <w:jc w:val="center"/>
        </w:trPr>
        <w:tc>
          <w:tcPr>
            <w:tcW w:w="4503" w:type="dxa"/>
            <w:shd w:val="clear" w:color="auto" w:fill="C6D9F1" w:themeFill="text2" w:themeFillTint="33"/>
            <w:vAlign w:val="center"/>
          </w:tcPr>
          <w:p w:rsidR="001A7840" w:rsidRPr="001B3024" w:rsidRDefault="001A7840" w:rsidP="001006B2">
            <w:pPr>
              <w:pStyle w:val="af8"/>
              <w:spacing w:line="276" w:lineRule="auto"/>
              <w:jc w:val="center"/>
              <w:rPr>
                <w:b/>
              </w:rPr>
            </w:pPr>
            <w:r w:rsidRPr="001B3024">
              <w:rPr>
                <w:b/>
              </w:rPr>
              <w:t>Показатель</w:t>
            </w:r>
          </w:p>
        </w:tc>
        <w:tc>
          <w:tcPr>
            <w:tcW w:w="1417" w:type="dxa"/>
            <w:shd w:val="clear" w:color="auto" w:fill="C6D9F1" w:themeFill="text2" w:themeFillTint="33"/>
            <w:vAlign w:val="center"/>
          </w:tcPr>
          <w:p w:rsidR="001A7840" w:rsidRPr="001B3024" w:rsidRDefault="001A7840" w:rsidP="006777E0">
            <w:pPr>
              <w:pStyle w:val="af8"/>
              <w:spacing w:line="276" w:lineRule="auto"/>
              <w:jc w:val="center"/>
              <w:rPr>
                <w:b/>
              </w:rPr>
            </w:pPr>
            <w:r w:rsidRPr="001B3024">
              <w:rPr>
                <w:b/>
              </w:rPr>
              <w:t>201</w:t>
            </w:r>
            <w:r w:rsidR="006777E0">
              <w:rPr>
                <w:b/>
              </w:rPr>
              <w:t>4</w:t>
            </w:r>
          </w:p>
        </w:tc>
        <w:tc>
          <w:tcPr>
            <w:tcW w:w="1418" w:type="dxa"/>
            <w:shd w:val="clear" w:color="auto" w:fill="C6D9F1" w:themeFill="text2" w:themeFillTint="33"/>
            <w:vAlign w:val="center"/>
          </w:tcPr>
          <w:p w:rsidR="001A7840" w:rsidRPr="001B3024" w:rsidRDefault="001A7840" w:rsidP="001006B2">
            <w:pPr>
              <w:pStyle w:val="af8"/>
              <w:spacing w:line="276" w:lineRule="auto"/>
              <w:jc w:val="center"/>
              <w:rPr>
                <w:b/>
              </w:rPr>
            </w:pPr>
            <w:r w:rsidRPr="001B3024">
              <w:rPr>
                <w:b/>
              </w:rPr>
              <w:t>2017</w:t>
            </w:r>
          </w:p>
        </w:tc>
        <w:tc>
          <w:tcPr>
            <w:tcW w:w="1417" w:type="dxa"/>
            <w:shd w:val="clear" w:color="auto" w:fill="C6D9F1" w:themeFill="text2" w:themeFillTint="33"/>
            <w:vAlign w:val="center"/>
          </w:tcPr>
          <w:p w:rsidR="001A7840" w:rsidRPr="001B3024" w:rsidRDefault="001A7840" w:rsidP="001006B2">
            <w:pPr>
              <w:pStyle w:val="af8"/>
              <w:spacing w:line="276" w:lineRule="auto"/>
              <w:jc w:val="center"/>
              <w:rPr>
                <w:b/>
              </w:rPr>
            </w:pPr>
            <w:r w:rsidRPr="001B3024">
              <w:rPr>
                <w:b/>
              </w:rPr>
              <w:t>2020</w:t>
            </w:r>
          </w:p>
        </w:tc>
        <w:tc>
          <w:tcPr>
            <w:tcW w:w="1384" w:type="dxa"/>
            <w:shd w:val="clear" w:color="auto" w:fill="C6D9F1" w:themeFill="text2" w:themeFillTint="33"/>
            <w:vAlign w:val="center"/>
          </w:tcPr>
          <w:p w:rsidR="001A7840" w:rsidRPr="001B3024" w:rsidRDefault="001A7840" w:rsidP="001006B2">
            <w:pPr>
              <w:pStyle w:val="af8"/>
              <w:spacing w:line="276" w:lineRule="auto"/>
              <w:jc w:val="center"/>
              <w:rPr>
                <w:b/>
              </w:rPr>
            </w:pPr>
            <w:r w:rsidRPr="001B3024">
              <w:rPr>
                <w:b/>
              </w:rPr>
              <w:t>2025</w:t>
            </w:r>
          </w:p>
        </w:tc>
      </w:tr>
      <w:tr w:rsidR="001A7840" w:rsidTr="001006B2">
        <w:trPr>
          <w:jc w:val="center"/>
        </w:trPr>
        <w:tc>
          <w:tcPr>
            <w:tcW w:w="4503" w:type="dxa"/>
            <w:vAlign w:val="center"/>
          </w:tcPr>
          <w:p w:rsidR="001A7840" w:rsidRPr="001A7840" w:rsidRDefault="001A7840" w:rsidP="001A7840">
            <w:pPr>
              <w:pStyle w:val="Default"/>
              <w:spacing w:line="276" w:lineRule="auto"/>
              <w:rPr>
                <w:szCs w:val="22"/>
              </w:rPr>
            </w:pPr>
            <w:r w:rsidRPr="001A7840">
              <w:rPr>
                <w:szCs w:val="22"/>
              </w:rPr>
              <w:t xml:space="preserve">Среднегодовая численность населения, тыс. человек </w:t>
            </w:r>
          </w:p>
        </w:tc>
        <w:tc>
          <w:tcPr>
            <w:tcW w:w="1417" w:type="dxa"/>
            <w:vAlign w:val="center"/>
          </w:tcPr>
          <w:p w:rsidR="001A7840" w:rsidRPr="00273C49" w:rsidRDefault="001A7840" w:rsidP="001006B2">
            <w:pPr>
              <w:pStyle w:val="Default"/>
              <w:jc w:val="center"/>
            </w:pPr>
            <w:r>
              <w:t>4,012</w:t>
            </w:r>
          </w:p>
        </w:tc>
        <w:tc>
          <w:tcPr>
            <w:tcW w:w="1418" w:type="dxa"/>
            <w:vAlign w:val="center"/>
          </w:tcPr>
          <w:p w:rsidR="001A7840" w:rsidRPr="00273C49" w:rsidRDefault="001A7840" w:rsidP="001006B2">
            <w:pPr>
              <w:pStyle w:val="Default"/>
              <w:jc w:val="center"/>
            </w:pPr>
            <w:r>
              <w:t>4,173</w:t>
            </w:r>
          </w:p>
        </w:tc>
        <w:tc>
          <w:tcPr>
            <w:tcW w:w="1417" w:type="dxa"/>
            <w:vAlign w:val="center"/>
          </w:tcPr>
          <w:p w:rsidR="001A7840" w:rsidRPr="00273C49" w:rsidRDefault="001A7840" w:rsidP="001006B2">
            <w:pPr>
              <w:pStyle w:val="Default"/>
              <w:jc w:val="center"/>
            </w:pPr>
            <w:r>
              <w:t>4,298</w:t>
            </w:r>
          </w:p>
        </w:tc>
        <w:tc>
          <w:tcPr>
            <w:tcW w:w="1384" w:type="dxa"/>
            <w:vAlign w:val="center"/>
          </w:tcPr>
          <w:p w:rsidR="001A7840" w:rsidRPr="00273C49" w:rsidRDefault="001A7840" w:rsidP="001006B2">
            <w:pPr>
              <w:pStyle w:val="Default"/>
              <w:jc w:val="center"/>
            </w:pPr>
            <w:r>
              <w:t>4,427</w:t>
            </w:r>
          </w:p>
        </w:tc>
      </w:tr>
      <w:tr w:rsidR="001A7840" w:rsidTr="001006B2">
        <w:trPr>
          <w:jc w:val="center"/>
        </w:trPr>
        <w:tc>
          <w:tcPr>
            <w:tcW w:w="4503" w:type="dxa"/>
            <w:vAlign w:val="center"/>
          </w:tcPr>
          <w:p w:rsidR="001A7840" w:rsidRPr="001A7840" w:rsidRDefault="001A7840" w:rsidP="001A7840">
            <w:pPr>
              <w:pStyle w:val="Default"/>
              <w:spacing w:line="276" w:lineRule="auto"/>
              <w:rPr>
                <w:szCs w:val="22"/>
              </w:rPr>
            </w:pPr>
            <w:r w:rsidRPr="001A7840">
              <w:rPr>
                <w:szCs w:val="22"/>
              </w:rPr>
              <w:t xml:space="preserve">Смертность населения (без показателей смертности от внешних причин), кол-во умерших на 1000 человек </w:t>
            </w:r>
          </w:p>
        </w:tc>
        <w:tc>
          <w:tcPr>
            <w:tcW w:w="1417" w:type="dxa"/>
            <w:vAlign w:val="center"/>
          </w:tcPr>
          <w:p w:rsidR="001A7840" w:rsidRPr="00273C49" w:rsidRDefault="001A7840" w:rsidP="001006B2">
            <w:pPr>
              <w:pStyle w:val="af8"/>
              <w:jc w:val="center"/>
            </w:pPr>
            <w:r>
              <w:t>16,2</w:t>
            </w:r>
          </w:p>
        </w:tc>
        <w:tc>
          <w:tcPr>
            <w:tcW w:w="1418" w:type="dxa"/>
            <w:vAlign w:val="center"/>
          </w:tcPr>
          <w:p w:rsidR="001A7840" w:rsidRPr="00273C49" w:rsidRDefault="001A7840" w:rsidP="001006B2">
            <w:pPr>
              <w:pStyle w:val="af8"/>
              <w:jc w:val="center"/>
            </w:pPr>
            <w:r>
              <w:t>14,9</w:t>
            </w:r>
          </w:p>
        </w:tc>
        <w:tc>
          <w:tcPr>
            <w:tcW w:w="1417" w:type="dxa"/>
            <w:vAlign w:val="center"/>
          </w:tcPr>
          <w:p w:rsidR="001A7840" w:rsidRPr="00273C49" w:rsidRDefault="001A7840" w:rsidP="001006B2">
            <w:pPr>
              <w:pStyle w:val="af8"/>
              <w:jc w:val="center"/>
            </w:pPr>
            <w:r>
              <w:t>13,12</w:t>
            </w:r>
          </w:p>
        </w:tc>
        <w:tc>
          <w:tcPr>
            <w:tcW w:w="1384" w:type="dxa"/>
            <w:vAlign w:val="center"/>
          </w:tcPr>
          <w:p w:rsidR="001A7840" w:rsidRPr="00273C49" w:rsidRDefault="001A7840" w:rsidP="001006B2">
            <w:pPr>
              <w:pStyle w:val="af8"/>
              <w:jc w:val="center"/>
            </w:pPr>
            <w:r>
              <w:t>10,49</w:t>
            </w:r>
          </w:p>
        </w:tc>
      </w:tr>
    </w:tbl>
    <w:p w:rsidR="00275E10" w:rsidRDefault="00275E10">
      <w:pPr>
        <w:spacing w:after="0"/>
        <w:jc w:val="left"/>
      </w:pPr>
    </w:p>
    <w:p w:rsidR="00275E10" w:rsidRPr="001A7840" w:rsidRDefault="001A7840" w:rsidP="001A7840">
      <w:pPr>
        <w:spacing w:after="0" w:line="276" w:lineRule="auto"/>
        <w:jc w:val="left"/>
      </w:pPr>
      <w:r w:rsidRPr="001A7840">
        <w:rPr>
          <w:b/>
          <w:u w:val="single"/>
        </w:rPr>
        <w:t>Приоритетные задачи:</w:t>
      </w:r>
    </w:p>
    <w:p w:rsidR="001A7840" w:rsidRPr="001A7840" w:rsidRDefault="001A7840" w:rsidP="001A7840">
      <w:pPr>
        <w:pStyle w:val="Default"/>
        <w:numPr>
          <w:ilvl w:val="0"/>
          <w:numId w:val="116"/>
        </w:numPr>
        <w:spacing w:line="276" w:lineRule="auto"/>
      </w:pPr>
      <w:r w:rsidRPr="001A7840">
        <w:t>Снижение смертности населения;</w:t>
      </w:r>
    </w:p>
    <w:p w:rsidR="001A7840" w:rsidRPr="001A7840" w:rsidRDefault="001A7840" w:rsidP="001A7840">
      <w:pPr>
        <w:pStyle w:val="Default"/>
        <w:numPr>
          <w:ilvl w:val="0"/>
          <w:numId w:val="116"/>
        </w:numPr>
        <w:spacing w:line="276" w:lineRule="auto"/>
      </w:pPr>
      <w:r w:rsidRPr="001A7840">
        <w:t>Стабилизация и повышение рождаемости, укрепление семьи, материнства и детства;</w:t>
      </w:r>
    </w:p>
    <w:p w:rsidR="001A7840" w:rsidRPr="001A7840" w:rsidRDefault="001A7840" w:rsidP="001A7840">
      <w:pPr>
        <w:pStyle w:val="Default"/>
        <w:numPr>
          <w:ilvl w:val="0"/>
          <w:numId w:val="116"/>
        </w:numPr>
        <w:spacing w:line="276" w:lineRule="auto"/>
      </w:pPr>
      <w:r w:rsidRPr="001A7840">
        <w:t>Создание благоприятных условий для жизни и занятости молодежи;</w:t>
      </w:r>
    </w:p>
    <w:p w:rsidR="00275E10" w:rsidRPr="001A7840" w:rsidRDefault="001A7840" w:rsidP="001A7840">
      <w:pPr>
        <w:pStyle w:val="Default"/>
        <w:numPr>
          <w:ilvl w:val="0"/>
          <w:numId w:val="116"/>
        </w:numPr>
        <w:spacing w:line="276" w:lineRule="auto"/>
      </w:pPr>
      <w:r w:rsidRPr="001A7840">
        <w:t>Совершенствование миграционной политики.</w:t>
      </w:r>
    </w:p>
    <w:p w:rsidR="00275E10" w:rsidRDefault="00275E10">
      <w:pPr>
        <w:spacing w:after="0"/>
        <w:jc w:val="left"/>
      </w:pPr>
    </w:p>
    <w:p w:rsidR="001A7840" w:rsidRPr="00953B23" w:rsidRDefault="001A7840" w:rsidP="00953B23">
      <w:pPr>
        <w:spacing w:after="0" w:line="276" w:lineRule="auto"/>
        <w:jc w:val="left"/>
      </w:pPr>
      <w:r w:rsidRPr="00953B23">
        <w:rPr>
          <w:b/>
          <w:u w:val="single"/>
        </w:rPr>
        <w:t>Пути реализации:</w:t>
      </w:r>
    </w:p>
    <w:p w:rsidR="001A7840" w:rsidRPr="00953B23" w:rsidRDefault="001A7840" w:rsidP="00953B23">
      <w:pPr>
        <w:pStyle w:val="Default"/>
        <w:numPr>
          <w:ilvl w:val="0"/>
          <w:numId w:val="117"/>
        </w:numPr>
        <w:spacing w:line="276" w:lineRule="auto"/>
      </w:pPr>
      <w:r w:rsidRPr="00953B23">
        <w:t>Снижение смертности от внешних причин, в том числе развитие системы превентивных мер по предотвращению заболеваемости трудоспособного населения. Улучшение условий и охраны труда;</w:t>
      </w:r>
    </w:p>
    <w:p w:rsidR="001A7840" w:rsidRPr="00953B23" w:rsidRDefault="001A7840" w:rsidP="00953B23">
      <w:pPr>
        <w:pStyle w:val="Default"/>
        <w:numPr>
          <w:ilvl w:val="0"/>
          <w:numId w:val="117"/>
        </w:numPr>
        <w:spacing w:line="276" w:lineRule="auto"/>
      </w:pPr>
      <w:r w:rsidRPr="00953B23">
        <w:t>Развитие системы поддержки неполных семей с детьми, многодетных семей, семей, воспитывающих детей-инвалидов, и семей, принимающих на воспитание детей, оставшихся без попечения родителей;</w:t>
      </w:r>
    </w:p>
    <w:p w:rsidR="001A7840" w:rsidRPr="00953B23" w:rsidRDefault="001A7840" w:rsidP="00953B23">
      <w:pPr>
        <w:pStyle w:val="Default"/>
        <w:numPr>
          <w:ilvl w:val="0"/>
          <w:numId w:val="117"/>
        </w:numPr>
        <w:spacing w:line="276" w:lineRule="auto"/>
      </w:pPr>
      <w:r w:rsidRPr="00953B23">
        <w:t>Развитие инфраструктуры организаций по работе с молодыми семьями, семьями с детьми, в том числе формирование у молодежи мотивации создания полноценной семьи с детьми;</w:t>
      </w:r>
    </w:p>
    <w:p w:rsidR="001A7840" w:rsidRPr="00953B23" w:rsidRDefault="001A7840" w:rsidP="00953B23">
      <w:pPr>
        <w:pStyle w:val="Default"/>
        <w:numPr>
          <w:ilvl w:val="0"/>
          <w:numId w:val="117"/>
        </w:numPr>
        <w:spacing w:line="276" w:lineRule="auto"/>
      </w:pPr>
      <w:r w:rsidRPr="00953B23">
        <w:t>Укрепление института семьи, духовно-нравственных традиций семейных отношений;</w:t>
      </w:r>
    </w:p>
    <w:p w:rsidR="001A7840" w:rsidRPr="00953B23" w:rsidRDefault="001A7840" w:rsidP="00953B23">
      <w:pPr>
        <w:pStyle w:val="Default"/>
        <w:numPr>
          <w:ilvl w:val="0"/>
          <w:numId w:val="117"/>
        </w:numPr>
        <w:spacing w:line="276" w:lineRule="auto"/>
      </w:pPr>
      <w:r w:rsidRPr="00953B23">
        <w:t>Формирование благоприятной среды для развития и занятости молодежи (содействие реализации творческого потенциала молодежи путем проведения конкурсов; содействие занятости и профессиональной ориентации молодежи, организация летнего отдыха и досуга молодежи);</w:t>
      </w:r>
    </w:p>
    <w:p w:rsidR="001A7840" w:rsidRPr="00953B23" w:rsidRDefault="001A7840" w:rsidP="00953B23">
      <w:pPr>
        <w:pStyle w:val="Default"/>
        <w:numPr>
          <w:ilvl w:val="0"/>
          <w:numId w:val="117"/>
        </w:numPr>
        <w:spacing w:line="276" w:lineRule="auto"/>
      </w:pPr>
      <w:r w:rsidRPr="00953B23">
        <w:t>Популяризация здорового образа жизни среди молодежи как фактор сохранения репродуктивного здоровья молодого поколения, реализация программ по поддержке молодых семей;</w:t>
      </w:r>
    </w:p>
    <w:p w:rsidR="00275E10" w:rsidRPr="00953B23" w:rsidRDefault="001A7840" w:rsidP="00953B23">
      <w:pPr>
        <w:pStyle w:val="Default"/>
        <w:numPr>
          <w:ilvl w:val="0"/>
          <w:numId w:val="117"/>
        </w:numPr>
        <w:spacing w:line="276" w:lineRule="auto"/>
      </w:pPr>
      <w:r w:rsidRPr="00953B23">
        <w:t>Реализация мер, направленных на социально-культурную адаптацию мигрантов.</w:t>
      </w:r>
    </w:p>
    <w:p w:rsidR="00E5541B" w:rsidRDefault="00E5541B">
      <w:pPr>
        <w:spacing w:after="0"/>
        <w:jc w:val="left"/>
        <w:rPr>
          <w:rFonts w:eastAsia="Calibri"/>
          <w:color w:val="000000"/>
        </w:rPr>
      </w:pPr>
      <w:r>
        <w:br w:type="page"/>
      </w:r>
    </w:p>
    <w:p w:rsidR="00940B20" w:rsidRPr="00273C49" w:rsidRDefault="00AE17B4" w:rsidP="00275E10">
      <w:pPr>
        <w:pStyle w:val="af8"/>
        <w:numPr>
          <w:ilvl w:val="0"/>
          <w:numId w:val="115"/>
        </w:numPr>
        <w:spacing w:line="276" w:lineRule="auto"/>
        <w:jc w:val="center"/>
        <w:rPr>
          <w:b/>
        </w:rPr>
      </w:pPr>
      <w:r w:rsidRPr="00273C49">
        <w:rPr>
          <w:b/>
        </w:rPr>
        <w:lastRenderedPageBreak/>
        <w:t>С</w:t>
      </w:r>
      <w:r w:rsidR="00940B20" w:rsidRPr="00273C49">
        <w:rPr>
          <w:b/>
        </w:rPr>
        <w:t>оздание условий для получения доступно</w:t>
      </w:r>
      <w:r w:rsidR="00475700" w:rsidRPr="00273C49">
        <w:rPr>
          <w:b/>
        </w:rPr>
        <w:t>го и качественного образования:</w:t>
      </w:r>
    </w:p>
    <w:p w:rsidR="00B34C83" w:rsidRDefault="00B34C83" w:rsidP="001006B2">
      <w:pPr>
        <w:spacing w:after="0"/>
        <w:jc w:val="left"/>
        <w:rPr>
          <w:b/>
          <w:szCs w:val="23"/>
          <w:u w:val="single"/>
        </w:rPr>
      </w:pPr>
    </w:p>
    <w:p w:rsidR="001006B2" w:rsidRDefault="001006B2" w:rsidP="004C5E9C">
      <w:pPr>
        <w:spacing w:after="0" w:line="276" w:lineRule="auto"/>
        <w:jc w:val="left"/>
        <w:rPr>
          <w:b/>
          <w:szCs w:val="23"/>
          <w:u w:val="single"/>
        </w:rPr>
      </w:pPr>
      <w:r w:rsidRPr="001A7840">
        <w:rPr>
          <w:b/>
          <w:szCs w:val="23"/>
          <w:u w:val="single"/>
        </w:rPr>
        <w:t>Ключевые показатели:</w:t>
      </w:r>
    </w:p>
    <w:tbl>
      <w:tblPr>
        <w:tblStyle w:val="afa"/>
        <w:tblW w:w="0" w:type="auto"/>
        <w:jc w:val="center"/>
        <w:tblLook w:val="04A0" w:firstRow="1" w:lastRow="0" w:firstColumn="1" w:lastColumn="0" w:noHBand="0" w:noVBand="1"/>
      </w:tblPr>
      <w:tblGrid>
        <w:gridCol w:w="4503"/>
        <w:gridCol w:w="1417"/>
        <w:gridCol w:w="1418"/>
        <w:gridCol w:w="1417"/>
        <w:gridCol w:w="1384"/>
      </w:tblGrid>
      <w:tr w:rsidR="001006B2" w:rsidRPr="001B3024" w:rsidTr="001006B2">
        <w:trPr>
          <w:jc w:val="center"/>
        </w:trPr>
        <w:tc>
          <w:tcPr>
            <w:tcW w:w="4503" w:type="dxa"/>
            <w:shd w:val="clear" w:color="auto" w:fill="C6D9F1" w:themeFill="text2" w:themeFillTint="33"/>
            <w:vAlign w:val="center"/>
          </w:tcPr>
          <w:p w:rsidR="001006B2" w:rsidRPr="001B3024" w:rsidRDefault="001006B2" w:rsidP="001006B2">
            <w:pPr>
              <w:pStyle w:val="af8"/>
              <w:spacing w:line="276" w:lineRule="auto"/>
              <w:jc w:val="center"/>
              <w:rPr>
                <w:b/>
              </w:rPr>
            </w:pPr>
            <w:r w:rsidRPr="001B3024">
              <w:rPr>
                <w:b/>
              </w:rPr>
              <w:t>Показатель</w:t>
            </w:r>
          </w:p>
        </w:tc>
        <w:tc>
          <w:tcPr>
            <w:tcW w:w="1417" w:type="dxa"/>
            <w:shd w:val="clear" w:color="auto" w:fill="C6D9F1" w:themeFill="text2" w:themeFillTint="33"/>
            <w:vAlign w:val="center"/>
          </w:tcPr>
          <w:p w:rsidR="001006B2" w:rsidRPr="001B3024" w:rsidRDefault="001006B2" w:rsidP="001006B2">
            <w:pPr>
              <w:pStyle w:val="af8"/>
              <w:spacing w:line="276" w:lineRule="auto"/>
              <w:jc w:val="center"/>
              <w:rPr>
                <w:b/>
              </w:rPr>
            </w:pPr>
            <w:r w:rsidRPr="001B3024">
              <w:rPr>
                <w:b/>
              </w:rPr>
              <w:t>201</w:t>
            </w:r>
            <w:r>
              <w:rPr>
                <w:b/>
              </w:rPr>
              <w:t>4</w:t>
            </w:r>
          </w:p>
        </w:tc>
        <w:tc>
          <w:tcPr>
            <w:tcW w:w="1418" w:type="dxa"/>
            <w:shd w:val="clear" w:color="auto" w:fill="C6D9F1" w:themeFill="text2" w:themeFillTint="33"/>
            <w:vAlign w:val="center"/>
          </w:tcPr>
          <w:p w:rsidR="001006B2" w:rsidRPr="001B3024" w:rsidRDefault="001006B2" w:rsidP="001006B2">
            <w:pPr>
              <w:pStyle w:val="af8"/>
              <w:spacing w:line="276" w:lineRule="auto"/>
              <w:jc w:val="center"/>
              <w:rPr>
                <w:b/>
              </w:rPr>
            </w:pPr>
            <w:r w:rsidRPr="001B3024">
              <w:rPr>
                <w:b/>
              </w:rPr>
              <w:t>2017</w:t>
            </w:r>
          </w:p>
        </w:tc>
        <w:tc>
          <w:tcPr>
            <w:tcW w:w="1417" w:type="dxa"/>
            <w:shd w:val="clear" w:color="auto" w:fill="C6D9F1" w:themeFill="text2" w:themeFillTint="33"/>
            <w:vAlign w:val="center"/>
          </w:tcPr>
          <w:p w:rsidR="001006B2" w:rsidRPr="001B3024" w:rsidRDefault="001006B2" w:rsidP="001006B2">
            <w:pPr>
              <w:pStyle w:val="af8"/>
              <w:spacing w:line="276" w:lineRule="auto"/>
              <w:jc w:val="center"/>
              <w:rPr>
                <w:b/>
              </w:rPr>
            </w:pPr>
            <w:r w:rsidRPr="001B3024">
              <w:rPr>
                <w:b/>
              </w:rPr>
              <w:t>2020</w:t>
            </w:r>
          </w:p>
        </w:tc>
        <w:tc>
          <w:tcPr>
            <w:tcW w:w="1384" w:type="dxa"/>
            <w:shd w:val="clear" w:color="auto" w:fill="C6D9F1" w:themeFill="text2" w:themeFillTint="33"/>
            <w:vAlign w:val="center"/>
          </w:tcPr>
          <w:p w:rsidR="001006B2" w:rsidRPr="001B3024" w:rsidRDefault="001006B2" w:rsidP="001006B2">
            <w:pPr>
              <w:pStyle w:val="af8"/>
              <w:spacing w:line="276" w:lineRule="auto"/>
              <w:jc w:val="center"/>
              <w:rPr>
                <w:b/>
              </w:rPr>
            </w:pPr>
            <w:r w:rsidRPr="001B3024">
              <w:rPr>
                <w:b/>
              </w:rPr>
              <w:t>2025</w:t>
            </w:r>
          </w:p>
        </w:tc>
      </w:tr>
      <w:tr w:rsidR="001006B2" w:rsidTr="001006B2">
        <w:trPr>
          <w:jc w:val="center"/>
        </w:trPr>
        <w:tc>
          <w:tcPr>
            <w:tcW w:w="4503" w:type="dxa"/>
            <w:vAlign w:val="center"/>
          </w:tcPr>
          <w:p w:rsidR="001006B2" w:rsidRPr="001A7840" w:rsidRDefault="00B34C83" w:rsidP="001006B2">
            <w:pPr>
              <w:pStyle w:val="Default"/>
              <w:spacing w:line="276" w:lineRule="auto"/>
              <w:rPr>
                <w:szCs w:val="22"/>
              </w:rPr>
            </w:pPr>
            <w:r>
              <w:rPr>
                <w:szCs w:val="22"/>
              </w:rPr>
              <w:t>Охват детей дошкольным образованием, %</w:t>
            </w:r>
          </w:p>
        </w:tc>
        <w:tc>
          <w:tcPr>
            <w:tcW w:w="1417" w:type="dxa"/>
            <w:vAlign w:val="center"/>
          </w:tcPr>
          <w:p w:rsidR="001006B2" w:rsidRPr="00273C49" w:rsidRDefault="00B34C83" w:rsidP="001006B2">
            <w:pPr>
              <w:pStyle w:val="Default"/>
              <w:jc w:val="center"/>
            </w:pPr>
            <w:r>
              <w:t>82,0</w:t>
            </w:r>
          </w:p>
        </w:tc>
        <w:tc>
          <w:tcPr>
            <w:tcW w:w="1418" w:type="dxa"/>
            <w:vAlign w:val="center"/>
          </w:tcPr>
          <w:p w:rsidR="001006B2" w:rsidRPr="00273C49" w:rsidRDefault="00B34C83" w:rsidP="001006B2">
            <w:pPr>
              <w:pStyle w:val="Default"/>
              <w:jc w:val="center"/>
            </w:pPr>
            <w:r>
              <w:t>88,5</w:t>
            </w:r>
          </w:p>
        </w:tc>
        <w:tc>
          <w:tcPr>
            <w:tcW w:w="1417" w:type="dxa"/>
            <w:vAlign w:val="center"/>
          </w:tcPr>
          <w:p w:rsidR="001006B2" w:rsidRPr="00273C49" w:rsidRDefault="00B34C83" w:rsidP="001006B2">
            <w:pPr>
              <w:pStyle w:val="Default"/>
              <w:jc w:val="center"/>
            </w:pPr>
            <w:r>
              <w:t>99,2</w:t>
            </w:r>
          </w:p>
        </w:tc>
        <w:tc>
          <w:tcPr>
            <w:tcW w:w="1384" w:type="dxa"/>
            <w:vAlign w:val="center"/>
          </w:tcPr>
          <w:p w:rsidR="001006B2" w:rsidRPr="00273C49" w:rsidRDefault="001006B2" w:rsidP="001006B2">
            <w:pPr>
              <w:pStyle w:val="Default"/>
              <w:jc w:val="center"/>
            </w:pPr>
            <w:r>
              <w:t>100</w:t>
            </w:r>
          </w:p>
        </w:tc>
      </w:tr>
      <w:tr w:rsidR="001006B2" w:rsidTr="001006B2">
        <w:trPr>
          <w:jc w:val="center"/>
        </w:trPr>
        <w:tc>
          <w:tcPr>
            <w:tcW w:w="4503" w:type="dxa"/>
            <w:vAlign w:val="center"/>
          </w:tcPr>
          <w:p w:rsidR="001006B2" w:rsidRPr="001A7840" w:rsidRDefault="00B34C83" w:rsidP="00B34C83">
            <w:pPr>
              <w:pStyle w:val="Default"/>
              <w:spacing w:line="276" w:lineRule="auto"/>
              <w:rPr>
                <w:szCs w:val="22"/>
              </w:rPr>
            </w:pPr>
            <w:r>
              <w:rPr>
                <w:szCs w:val="22"/>
              </w:rPr>
              <w:t>Охват детей общим образованием, %</w:t>
            </w:r>
          </w:p>
        </w:tc>
        <w:tc>
          <w:tcPr>
            <w:tcW w:w="1417" w:type="dxa"/>
            <w:vAlign w:val="center"/>
          </w:tcPr>
          <w:p w:rsidR="001006B2" w:rsidRPr="00273C49" w:rsidRDefault="00C02473" w:rsidP="001006B2">
            <w:pPr>
              <w:pStyle w:val="af8"/>
              <w:jc w:val="center"/>
            </w:pPr>
            <w:r>
              <w:t>45,7</w:t>
            </w:r>
          </w:p>
        </w:tc>
        <w:tc>
          <w:tcPr>
            <w:tcW w:w="1418" w:type="dxa"/>
            <w:vAlign w:val="center"/>
          </w:tcPr>
          <w:p w:rsidR="001006B2" w:rsidRPr="00273C49" w:rsidRDefault="00C02473" w:rsidP="001006B2">
            <w:pPr>
              <w:pStyle w:val="af8"/>
              <w:jc w:val="center"/>
            </w:pPr>
            <w:r>
              <w:t>49,36</w:t>
            </w:r>
          </w:p>
        </w:tc>
        <w:tc>
          <w:tcPr>
            <w:tcW w:w="1417" w:type="dxa"/>
            <w:vAlign w:val="center"/>
          </w:tcPr>
          <w:p w:rsidR="001006B2" w:rsidRPr="00273C49" w:rsidRDefault="00C02473" w:rsidP="001006B2">
            <w:pPr>
              <w:pStyle w:val="af8"/>
              <w:jc w:val="center"/>
            </w:pPr>
            <w:r>
              <w:t>55,28</w:t>
            </w:r>
          </w:p>
        </w:tc>
        <w:tc>
          <w:tcPr>
            <w:tcW w:w="1384" w:type="dxa"/>
            <w:vAlign w:val="center"/>
          </w:tcPr>
          <w:p w:rsidR="001006B2" w:rsidRPr="00273C49" w:rsidRDefault="00C02473" w:rsidP="001006B2">
            <w:pPr>
              <w:pStyle w:val="af8"/>
              <w:jc w:val="center"/>
            </w:pPr>
            <w:r>
              <w:t>66,34</w:t>
            </w:r>
          </w:p>
        </w:tc>
      </w:tr>
    </w:tbl>
    <w:p w:rsidR="004C5E9C" w:rsidRDefault="004C5E9C" w:rsidP="00F75B40">
      <w:pPr>
        <w:pStyle w:val="af8"/>
        <w:spacing w:line="276" w:lineRule="auto"/>
        <w:rPr>
          <w:b/>
          <w:u w:val="single"/>
        </w:rPr>
      </w:pPr>
    </w:p>
    <w:p w:rsidR="00F75B40" w:rsidRPr="00273C49" w:rsidRDefault="00F75B40" w:rsidP="00F75B40">
      <w:pPr>
        <w:pStyle w:val="af8"/>
        <w:spacing w:line="276" w:lineRule="auto"/>
        <w:rPr>
          <w:b/>
          <w:u w:val="single"/>
        </w:rPr>
      </w:pPr>
      <w:r w:rsidRPr="00273C49">
        <w:rPr>
          <w:b/>
          <w:u w:val="single"/>
        </w:rPr>
        <w:t>Приоритетные задачи:</w:t>
      </w:r>
    </w:p>
    <w:p w:rsidR="00F75B40" w:rsidRPr="00273C49" w:rsidRDefault="00F75B40" w:rsidP="00B8030F">
      <w:pPr>
        <w:pStyle w:val="af8"/>
        <w:numPr>
          <w:ilvl w:val="0"/>
          <w:numId w:val="91"/>
        </w:numPr>
        <w:spacing w:line="276" w:lineRule="auto"/>
      </w:pPr>
      <w:r w:rsidRPr="00273C49">
        <w:t>развитие материально-технической базы учреждений дошкольного, общего и дополнительного образования;</w:t>
      </w:r>
    </w:p>
    <w:p w:rsidR="00F75B40" w:rsidRPr="00273C49" w:rsidRDefault="00F75B40" w:rsidP="00B8030F">
      <w:pPr>
        <w:pStyle w:val="af8"/>
        <w:numPr>
          <w:ilvl w:val="0"/>
          <w:numId w:val="91"/>
        </w:numPr>
        <w:spacing w:line="276" w:lineRule="auto"/>
      </w:pPr>
      <w:r w:rsidRPr="00273C49">
        <w:t>повышение качества общего, дошкольного и дополнительного образования;</w:t>
      </w:r>
    </w:p>
    <w:p w:rsidR="00F75B40" w:rsidRDefault="00F75B40" w:rsidP="00B8030F">
      <w:pPr>
        <w:pStyle w:val="af8"/>
        <w:numPr>
          <w:ilvl w:val="0"/>
          <w:numId w:val="91"/>
        </w:numPr>
        <w:spacing w:line="276" w:lineRule="auto"/>
      </w:pPr>
      <w:r w:rsidRPr="00273C49">
        <w:t>повышение уровня безопасности муниципал</w:t>
      </w:r>
      <w:r w:rsidR="00311986">
        <w:t>ьных образовательных учреждений;</w:t>
      </w:r>
    </w:p>
    <w:p w:rsidR="00311986" w:rsidRPr="00273C49" w:rsidRDefault="00311986" w:rsidP="00B8030F">
      <w:pPr>
        <w:pStyle w:val="af8"/>
        <w:numPr>
          <w:ilvl w:val="0"/>
          <w:numId w:val="91"/>
        </w:numPr>
        <w:spacing w:line="276" w:lineRule="auto"/>
      </w:pPr>
      <w:r w:rsidRPr="005E5097">
        <w:t>развити</w:t>
      </w:r>
      <w:r>
        <w:t>е</w:t>
      </w:r>
      <w:r w:rsidRPr="005E5097">
        <w:t xml:space="preserve"> сельского поселения как места традиционного проживания и традиционной хозяйственной деятельности коренных малочисленных народов РФ</w:t>
      </w:r>
      <w:r>
        <w:t>.</w:t>
      </w:r>
    </w:p>
    <w:p w:rsidR="00F75B40" w:rsidRPr="00273C49" w:rsidRDefault="00F75B40" w:rsidP="00F75B40">
      <w:pPr>
        <w:pStyle w:val="af8"/>
        <w:spacing w:line="276" w:lineRule="auto"/>
      </w:pPr>
    </w:p>
    <w:p w:rsidR="00F75B40" w:rsidRPr="00273C49" w:rsidRDefault="00F75B40" w:rsidP="00F75B40">
      <w:pPr>
        <w:pStyle w:val="af8"/>
        <w:spacing w:line="276" w:lineRule="auto"/>
        <w:rPr>
          <w:b/>
          <w:u w:val="single"/>
        </w:rPr>
      </w:pPr>
      <w:r w:rsidRPr="00273C49">
        <w:rPr>
          <w:b/>
          <w:u w:val="single"/>
        </w:rPr>
        <w:t>Пути реализации:</w:t>
      </w:r>
    </w:p>
    <w:p w:rsidR="0014136F" w:rsidRPr="00273C49" w:rsidRDefault="0014136F" w:rsidP="00B8030F">
      <w:pPr>
        <w:pStyle w:val="af8"/>
        <w:numPr>
          <w:ilvl w:val="0"/>
          <w:numId w:val="92"/>
        </w:numPr>
        <w:spacing w:line="276" w:lineRule="auto"/>
      </w:pPr>
      <w:r w:rsidRPr="00273C49">
        <w:t>Проведения капитальных ремонтов существующих образовательных учреждений;</w:t>
      </w:r>
    </w:p>
    <w:p w:rsidR="00F75B40" w:rsidRPr="00273C49" w:rsidRDefault="00F75B40" w:rsidP="00B8030F">
      <w:pPr>
        <w:pStyle w:val="af8"/>
        <w:numPr>
          <w:ilvl w:val="0"/>
          <w:numId w:val="92"/>
        </w:numPr>
        <w:spacing w:line="276" w:lineRule="auto"/>
      </w:pPr>
      <w:r w:rsidRPr="00273C49">
        <w:t>укрепление пожарной, электротехнической, технической и антитеррористической безопасности учреждений дошкольного, общего и дополнительного образования;</w:t>
      </w:r>
    </w:p>
    <w:p w:rsidR="00F75B40" w:rsidRPr="00273C49" w:rsidRDefault="00F75B40" w:rsidP="00B8030F">
      <w:pPr>
        <w:pStyle w:val="af8"/>
        <w:numPr>
          <w:ilvl w:val="0"/>
          <w:numId w:val="92"/>
        </w:numPr>
        <w:spacing w:line="276" w:lineRule="auto"/>
      </w:pPr>
      <w:r w:rsidRPr="00273C49">
        <w:t>оснащение учреждений образования современным учебным и учебно-методическим оборудованием;</w:t>
      </w:r>
    </w:p>
    <w:p w:rsidR="00F75B40" w:rsidRPr="00273C49" w:rsidRDefault="00F75B40" w:rsidP="00B8030F">
      <w:pPr>
        <w:pStyle w:val="af8"/>
        <w:numPr>
          <w:ilvl w:val="0"/>
          <w:numId w:val="92"/>
        </w:numPr>
        <w:spacing w:line="276" w:lineRule="auto"/>
      </w:pPr>
      <w:r w:rsidRPr="00273C49">
        <w:t>информатизация учреждений образования, обеспечение современными программно-аппаратными средствами;</w:t>
      </w:r>
    </w:p>
    <w:p w:rsidR="00F75B40" w:rsidRPr="00273C49" w:rsidRDefault="00F75B40" w:rsidP="00B8030F">
      <w:pPr>
        <w:pStyle w:val="af8"/>
        <w:numPr>
          <w:ilvl w:val="0"/>
          <w:numId w:val="92"/>
        </w:numPr>
        <w:spacing w:line="276" w:lineRule="auto"/>
      </w:pPr>
      <w:r w:rsidRPr="00273C49">
        <w:t>повышение уровня знаний учащихся и персонала учреждений дошкольного, общего и дополнительного образования по пожарной и антитеррористической безопасности;</w:t>
      </w:r>
    </w:p>
    <w:p w:rsidR="00F75B40" w:rsidRPr="00273C49" w:rsidRDefault="00F75B40" w:rsidP="00B8030F">
      <w:pPr>
        <w:pStyle w:val="af8"/>
        <w:numPr>
          <w:ilvl w:val="0"/>
          <w:numId w:val="92"/>
        </w:numPr>
        <w:spacing w:line="276" w:lineRule="auto"/>
      </w:pPr>
      <w:r w:rsidRPr="00273C49">
        <w:t>разработка нормативно-правовой базы по независимому контролю качества образования в рамках системы мониторинга, проведение мониторинговых исследований;</w:t>
      </w:r>
    </w:p>
    <w:p w:rsidR="00F75B40" w:rsidRPr="00273C49" w:rsidRDefault="00F75B40" w:rsidP="00B8030F">
      <w:pPr>
        <w:pStyle w:val="af8"/>
        <w:numPr>
          <w:ilvl w:val="0"/>
          <w:numId w:val="92"/>
        </w:numPr>
        <w:spacing w:line="276" w:lineRule="auto"/>
      </w:pPr>
      <w:r w:rsidRPr="00273C49">
        <w:t>совершенствование механизмов аттестации педагогических кадров на основе испол</w:t>
      </w:r>
      <w:r w:rsidR="0014136F" w:rsidRPr="00273C49">
        <w:t>ьзования системы мониторинга;</w:t>
      </w:r>
    </w:p>
    <w:p w:rsidR="0014136F" w:rsidRPr="00273C49" w:rsidRDefault="00F75B40" w:rsidP="00B8030F">
      <w:pPr>
        <w:pStyle w:val="af8"/>
        <w:numPr>
          <w:ilvl w:val="0"/>
          <w:numId w:val="92"/>
        </w:numPr>
        <w:spacing w:line="276" w:lineRule="auto"/>
      </w:pPr>
      <w:r w:rsidRPr="00273C49">
        <w:t>развитие и совершенствование системы профильного обучения;</w:t>
      </w:r>
    </w:p>
    <w:p w:rsidR="00F75B40" w:rsidRPr="00273C49" w:rsidRDefault="00F75B40" w:rsidP="00B8030F">
      <w:pPr>
        <w:pStyle w:val="af8"/>
        <w:numPr>
          <w:ilvl w:val="0"/>
          <w:numId w:val="92"/>
        </w:numPr>
        <w:spacing w:line="276" w:lineRule="auto"/>
      </w:pPr>
      <w:r w:rsidRPr="00273C49">
        <w:t xml:space="preserve">обеспечение </w:t>
      </w:r>
      <w:proofErr w:type="gramStart"/>
      <w:r w:rsidRPr="00273C49">
        <w:t>увеличения уровня оплаты труда работников образования</w:t>
      </w:r>
      <w:proofErr w:type="gramEnd"/>
      <w:r w:rsidRPr="00273C49">
        <w:t xml:space="preserve"> в зависимости от качества и результатов труда;</w:t>
      </w:r>
    </w:p>
    <w:p w:rsidR="00F75B40" w:rsidRPr="00273C49" w:rsidRDefault="00F75B40" w:rsidP="00B8030F">
      <w:pPr>
        <w:pStyle w:val="af8"/>
        <w:numPr>
          <w:ilvl w:val="0"/>
          <w:numId w:val="92"/>
        </w:numPr>
        <w:spacing w:line="276" w:lineRule="auto"/>
      </w:pPr>
      <w:r w:rsidRPr="00273C49">
        <w:t>повышение профессионального уровня педагогических работников;</w:t>
      </w:r>
    </w:p>
    <w:p w:rsidR="00F75B40" w:rsidRPr="00273C49" w:rsidRDefault="00F75B40" w:rsidP="00B8030F">
      <w:pPr>
        <w:pStyle w:val="af8"/>
        <w:numPr>
          <w:ilvl w:val="0"/>
          <w:numId w:val="92"/>
        </w:numPr>
        <w:spacing w:line="276" w:lineRule="auto"/>
      </w:pPr>
      <w:r w:rsidRPr="00273C49">
        <w:t>поддержка творческих детских коллективов, расширение возможностей участия в соревнованиях, фестивалях, форумах всероссийского и международного уровней;</w:t>
      </w:r>
    </w:p>
    <w:p w:rsidR="00F75B40" w:rsidRDefault="00F75B40" w:rsidP="00B8030F">
      <w:pPr>
        <w:pStyle w:val="af8"/>
        <w:numPr>
          <w:ilvl w:val="0"/>
          <w:numId w:val="92"/>
        </w:numPr>
        <w:spacing w:line="276" w:lineRule="auto"/>
      </w:pPr>
      <w:r w:rsidRPr="00273C49">
        <w:t>создание условий для активного включения детей и подростков</w:t>
      </w:r>
      <w:r w:rsidR="00311986">
        <w:t xml:space="preserve"> в жизнь общества;</w:t>
      </w:r>
    </w:p>
    <w:p w:rsidR="00311986" w:rsidRPr="00273C49" w:rsidRDefault="00311986" w:rsidP="00B8030F">
      <w:pPr>
        <w:pStyle w:val="af8"/>
        <w:numPr>
          <w:ilvl w:val="0"/>
          <w:numId w:val="92"/>
        </w:numPr>
        <w:spacing w:line="276" w:lineRule="auto"/>
      </w:pPr>
      <w:r w:rsidRPr="00DC5C22">
        <w:t>В отдалённой перспективе следует предусмотреть воссоздание начальной школы с изучением вепсского языка (школа перестала существовать в 90х годах прошлого века)</w:t>
      </w:r>
      <w:r>
        <w:t>.</w:t>
      </w:r>
    </w:p>
    <w:p w:rsidR="00E5541B" w:rsidRDefault="00E5541B">
      <w:pPr>
        <w:spacing w:after="0"/>
        <w:jc w:val="left"/>
      </w:pPr>
      <w:r>
        <w:br w:type="page"/>
      </w:r>
    </w:p>
    <w:p w:rsidR="00940B20" w:rsidRPr="00273C49" w:rsidRDefault="002F5D22" w:rsidP="00275E10">
      <w:pPr>
        <w:pStyle w:val="af8"/>
        <w:numPr>
          <w:ilvl w:val="0"/>
          <w:numId w:val="115"/>
        </w:numPr>
        <w:spacing w:line="276" w:lineRule="auto"/>
        <w:rPr>
          <w:b/>
        </w:rPr>
      </w:pPr>
      <w:r w:rsidRPr="00273C49">
        <w:rPr>
          <w:b/>
        </w:rPr>
        <w:lastRenderedPageBreak/>
        <w:t>С</w:t>
      </w:r>
      <w:r w:rsidR="00940B20" w:rsidRPr="00273C49">
        <w:rPr>
          <w:b/>
        </w:rPr>
        <w:t xml:space="preserve">оздание условий для повышения качества и </w:t>
      </w:r>
      <w:r w:rsidR="00EC39B2" w:rsidRPr="00273C49">
        <w:rPr>
          <w:b/>
        </w:rPr>
        <w:t>доступности медицинской помощи:</w:t>
      </w:r>
    </w:p>
    <w:p w:rsidR="0071157E" w:rsidRDefault="0071157E" w:rsidP="00E97AC4">
      <w:pPr>
        <w:pStyle w:val="af8"/>
        <w:spacing w:line="276" w:lineRule="auto"/>
        <w:rPr>
          <w:b/>
          <w:u w:val="single"/>
        </w:rPr>
      </w:pPr>
    </w:p>
    <w:p w:rsidR="0071157E" w:rsidRDefault="0071157E" w:rsidP="004C5E9C">
      <w:pPr>
        <w:spacing w:after="0" w:line="276" w:lineRule="auto"/>
        <w:jc w:val="left"/>
        <w:rPr>
          <w:b/>
          <w:szCs w:val="23"/>
          <w:u w:val="single"/>
        </w:rPr>
      </w:pPr>
      <w:r w:rsidRPr="001A7840">
        <w:rPr>
          <w:b/>
          <w:szCs w:val="23"/>
          <w:u w:val="single"/>
        </w:rPr>
        <w:t>Ключевые показатели:</w:t>
      </w:r>
    </w:p>
    <w:tbl>
      <w:tblPr>
        <w:tblStyle w:val="afa"/>
        <w:tblW w:w="0" w:type="auto"/>
        <w:jc w:val="center"/>
        <w:tblLook w:val="04A0" w:firstRow="1" w:lastRow="0" w:firstColumn="1" w:lastColumn="0" w:noHBand="0" w:noVBand="1"/>
      </w:tblPr>
      <w:tblGrid>
        <w:gridCol w:w="4503"/>
        <w:gridCol w:w="1417"/>
        <w:gridCol w:w="1418"/>
        <w:gridCol w:w="1417"/>
        <w:gridCol w:w="1384"/>
      </w:tblGrid>
      <w:tr w:rsidR="0071157E" w:rsidRPr="001B3024" w:rsidTr="00F52071">
        <w:trPr>
          <w:jc w:val="center"/>
        </w:trPr>
        <w:tc>
          <w:tcPr>
            <w:tcW w:w="4503" w:type="dxa"/>
            <w:shd w:val="clear" w:color="auto" w:fill="C6D9F1" w:themeFill="text2" w:themeFillTint="33"/>
            <w:vAlign w:val="center"/>
          </w:tcPr>
          <w:p w:rsidR="0071157E" w:rsidRPr="001B3024" w:rsidRDefault="0071157E" w:rsidP="00F52071">
            <w:pPr>
              <w:pStyle w:val="af8"/>
              <w:spacing w:line="276" w:lineRule="auto"/>
              <w:jc w:val="center"/>
              <w:rPr>
                <w:b/>
              </w:rPr>
            </w:pPr>
            <w:r w:rsidRPr="001B3024">
              <w:rPr>
                <w:b/>
              </w:rPr>
              <w:t>Показатель</w:t>
            </w:r>
          </w:p>
        </w:tc>
        <w:tc>
          <w:tcPr>
            <w:tcW w:w="1417" w:type="dxa"/>
            <w:shd w:val="clear" w:color="auto" w:fill="C6D9F1" w:themeFill="text2" w:themeFillTint="33"/>
            <w:vAlign w:val="center"/>
          </w:tcPr>
          <w:p w:rsidR="0071157E" w:rsidRPr="001B3024" w:rsidRDefault="0071157E" w:rsidP="00F52071">
            <w:pPr>
              <w:pStyle w:val="af8"/>
              <w:spacing w:line="276" w:lineRule="auto"/>
              <w:jc w:val="center"/>
              <w:rPr>
                <w:b/>
              </w:rPr>
            </w:pPr>
            <w:r w:rsidRPr="001B3024">
              <w:rPr>
                <w:b/>
              </w:rPr>
              <w:t>201</w:t>
            </w:r>
            <w:r>
              <w:rPr>
                <w:b/>
              </w:rPr>
              <w:t>4</w:t>
            </w:r>
          </w:p>
        </w:tc>
        <w:tc>
          <w:tcPr>
            <w:tcW w:w="1418" w:type="dxa"/>
            <w:shd w:val="clear" w:color="auto" w:fill="C6D9F1" w:themeFill="text2" w:themeFillTint="33"/>
            <w:vAlign w:val="center"/>
          </w:tcPr>
          <w:p w:rsidR="0071157E" w:rsidRPr="001B3024" w:rsidRDefault="0071157E" w:rsidP="00F52071">
            <w:pPr>
              <w:pStyle w:val="af8"/>
              <w:spacing w:line="276" w:lineRule="auto"/>
              <w:jc w:val="center"/>
              <w:rPr>
                <w:b/>
              </w:rPr>
            </w:pPr>
            <w:r w:rsidRPr="001B3024">
              <w:rPr>
                <w:b/>
              </w:rPr>
              <w:t>2017</w:t>
            </w:r>
          </w:p>
        </w:tc>
        <w:tc>
          <w:tcPr>
            <w:tcW w:w="1417" w:type="dxa"/>
            <w:shd w:val="clear" w:color="auto" w:fill="C6D9F1" w:themeFill="text2" w:themeFillTint="33"/>
            <w:vAlign w:val="center"/>
          </w:tcPr>
          <w:p w:rsidR="0071157E" w:rsidRPr="001B3024" w:rsidRDefault="0071157E" w:rsidP="00F52071">
            <w:pPr>
              <w:pStyle w:val="af8"/>
              <w:spacing w:line="276" w:lineRule="auto"/>
              <w:jc w:val="center"/>
              <w:rPr>
                <w:b/>
              </w:rPr>
            </w:pPr>
            <w:r w:rsidRPr="001B3024">
              <w:rPr>
                <w:b/>
              </w:rPr>
              <w:t>2020</w:t>
            </w:r>
          </w:p>
        </w:tc>
        <w:tc>
          <w:tcPr>
            <w:tcW w:w="1384" w:type="dxa"/>
            <w:shd w:val="clear" w:color="auto" w:fill="C6D9F1" w:themeFill="text2" w:themeFillTint="33"/>
            <w:vAlign w:val="center"/>
          </w:tcPr>
          <w:p w:rsidR="0071157E" w:rsidRPr="001B3024" w:rsidRDefault="0071157E" w:rsidP="00F52071">
            <w:pPr>
              <w:pStyle w:val="af8"/>
              <w:spacing w:line="276" w:lineRule="auto"/>
              <w:jc w:val="center"/>
              <w:rPr>
                <w:b/>
              </w:rPr>
            </w:pPr>
            <w:r w:rsidRPr="001B3024">
              <w:rPr>
                <w:b/>
              </w:rPr>
              <w:t>2025</w:t>
            </w:r>
          </w:p>
        </w:tc>
      </w:tr>
      <w:tr w:rsidR="0071157E" w:rsidTr="00F52071">
        <w:trPr>
          <w:jc w:val="center"/>
        </w:trPr>
        <w:tc>
          <w:tcPr>
            <w:tcW w:w="4503" w:type="dxa"/>
            <w:vAlign w:val="center"/>
          </w:tcPr>
          <w:p w:rsidR="0071157E" w:rsidRPr="001A7840" w:rsidRDefault="0071157E" w:rsidP="00F52071">
            <w:pPr>
              <w:pStyle w:val="Default"/>
              <w:spacing w:line="276" w:lineRule="auto"/>
              <w:rPr>
                <w:szCs w:val="22"/>
              </w:rPr>
            </w:pPr>
            <w:r>
              <w:rPr>
                <w:lang w:eastAsia="en-US"/>
              </w:rPr>
              <w:t>Смертность населения в трудоспособном возрасте, %</w:t>
            </w:r>
          </w:p>
        </w:tc>
        <w:tc>
          <w:tcPr>
            <w:tcW w:w="1417" w:type="dxa"/>
            <w:vAlign w:val="center"/>
          </w:tcPr>
          <w:p w:rsidR="0071157E" w:rsidRPr="00273C49" w:rsidRDefault="0071157E" w:rsidP="00F52071">
            <w:pPr>
              <w:pStyle w:val="Default"/>
              <w:jc w:val="center"/>
            </w:pPr>
            <w:r>
              <w:t>3,4</w:t>
            </w:r>
          </w:p>
        </w:tc>
        <w:tc>
          <w:tcPr>
            <w:tcW w:w="1418" w:type="dxa"/>
            <w:vAlign w:val="center"/>
          </w:tcPr>
          <w:p w:rsidR="0071157E" w:rsidRPr="00273C49" w:rsidRDefault="00935CAA" w:rsidP="00F52071">
            <w:pPr>
              <w:pStyle w:val="Default"/>
              <w:jc w:val="center"/>
            </w:pPr>
            <w:r>
              <w:t>3,1</w:t>
            </w:r>
          </w:p>
        </w:tc>
        <w:tc>
          <w:tcPr>
            <w:tcW w:w="1417" w:type="dxa"/>
            <w:vAlign w:val="center"/>
          </w:tcPr>
          <w:p w:rsidR="0071157E" w:rsidRPr="00273C49" w:rsidRDefault="00935CAA" w:rsidP="00F52071">
            <w:pPr>
              <w:pStyle w:val="Default"/>
              <w:jc w:val="center"/>
            </w:pPr>
            <w:r>
              <w:t>2,7</w:t>
            </w:r>
          </w:p>
        </w:tc>
        <w:tc>
          <w:tcPr>
            <w:tcW w:w="1384" w:type="dxa"/>
            <w:vAlign w:val="center"/>
          </w:tcPr>
          <w:p w:rsidR="0071157E" w:rsidRPr="00273C49" w:rsidRDefault="00935CAA" w:rsidP="00F52071">
            <w:pPr>
              <w:pStyle w:val="Default"/>
              <w:jc w:val="center"/>
            </w:pPr>
            <w:r>
              <w:t>2,2</w:t>
            </w:r>
          </w:p>
        </w:tc>
      </w:tr>
      <w:tr w:rsidR="0071157E" w:rsidTr="00F52071">
        <w:trPr>
          <w:jc w:val="center"/>
        </w:trPr>
        <w:tc>
          <w:tcPr>
            <w:tcW w:w="4503" w:type="dxa"/>
            <w:vAlign w:val="center"/>
          </w:tcPr>
          <w:p w:rsidR="0071157E" w:rsidRPr="001A7840" w:rsidRDefault="0071157E" w:rsidP="00F52071">
            <w:pPr>
              <w:pStyle w:val="Default"/>
              <w:spacing w:line="276" w:lineRule="auto"/>
              <w:rPr>
                <w:szCs w:val="22"/>
              </w:rPr>
            </w:pPr>
            <w:r>
              <w:rPr>
                <w:lang w:eastAsia="en-US"/>
              </w:rPr>
              <w:t>Доля населения, охваченного профилактическими осмотрами, %</w:t>
            </w:r>
          </w:p>
        </w:tc>
        <w:tc>
          <w:tcPr>
            <w:tcW w:w="1417" w:type="dxa"/>
            <w:vAlign w:val="center"/>
          </w:tcPr>
          <w:p w:rsidR="0071157E" w:rsidRPr="00273C49" w:rsidRDefault="0071157E" w:rsidP="00F52071">
            <w:pPr>
              <w:pStyle w:val="af8"/>
              <w:jc w:val="center"/>
            </w:pPr>
            <w:r>
              <w:t>35,6</w:t>
            </w:r>
          </w:p>
        </w:tc>
        <w:tc>
          <w:tcPr>
            <w:tcW w:w="1418" w:type="dxa"/>
            <w:vAlign w:val="center"/>
          </w:tcPr>
          <w:p w:rsidR="0071157E" w:rsidRPr="00273C49" w:rsidRDefault="00935CAA" w:rsidP="00F52071">
            <w:pPr>
              <w:pStyle w:val="af8"/>
              <w:jc w:val="center"/>
            </w:pPr>
            <w:r>
              <w:t>38,5</w:t>
            </w:r>
          </w:p>
        </w:tc>
        <w:tc>
          <w:tcPr>
            <w:tcW w:w="1417" w:type="dxa"/>
            <w:vAlign w:val="center"/>
          </w:tcPr>
          <w:p w:rsidR="0071157E" w:rsidRPr="00273C49" w:rsidRDefault="00935CAA" w:rsidP="00F52071">
            <w:pPr>
              <w:pStyle w:val="af8"/>
              <w:jc w:val="center"/>
            </w:pPr>
            <w:r>
              <w:t>43,1</w:t>
            </w:r>
          </w:p>
        </w:tc>
        <w:tc>
          <w:tcPr>
            <w:tcW w:w="1384" w:type="dxa"/>
            <w:vAlign w:val="center"/>
          </w:tcPr>
          <w:p w:rsidR="0071157E" w:rsidRPr="00273C49" w:rsidRDefault="00935CAA" w:rsidP="00F52071">
            <w:pPr>
              <w:pStyle w:val="af8"/>
              <w:jc w:val="center"/>
            </w:pPr>
            <w:r>
              <w:t>51,7</w:t>
            </w:r>
          </w:p>
        </w:tc>
      </w:tr>
      <w:tr w:rsidR="0071157E" w:rsidTr="00F52071">
        <w:trPr>
          <w:jc w:val="center"/>
        </w:trPr>
        <w:tc>
          <w:tcPr>
            <w:tcW w:w="4503" w:type="dxa"/>
            <w:vAlign w:val="center"/>
          </w:tcPr>
          <w:p w:rsidR="0071157E" w:rsidRDefault="0071157E" w:rsidP="00F52071">
            <w:pPr>
              <w:pStyle w:val="Default"/>
              <w:spacing w:line="276" w:lineRule="auto"/>
              <w:rPr>
                <w:lang w:eastAsia="en-US"/>
              </w:rPr>
            </w:pPr>
            <w:r>
              <w:rPr>
                <w:lang w:eastAsia="en-US"/>
              </w:rPr>
              <w:t>Доля населения, обслуживаемого врачами общей практики, %</w:t>
            </w:r>
          </w:p>
        </w:tc>
        <w:tc>
          <w:tcPr>
            <w:tcW w:w="1417" w:type="dxa"/>
            <w:vAlign w:val="center"/>
          </w:tcPr>
          <w:p w:rsidR="0071157E" w:rsidRDefault="0071157E" w:rsidP="00F52071">
            <w:pPr>
              <w:pStyle w:val="af8"/>
              <w:jc w:val="center"/>
            </w:pPr>
            <w:r>
              <w:t>37,0</w:t>
            </w:r>
          </w:p>
        </w:tc>
        <w:tc>
          <w:tcPr>
            <w:tcW w:w="1418" w:type="dxa"/>
            <w:vAlign w:val="center"/>
          </w:tcPr>
          <w:p w:rsidR="0071157E" w:rsidRPr="00273C49" w:rsidRDefault="00935CAA" w:rsidP="00F52071">
            <w:pPr>
              <w:pStyle w:val="af8"/>
              <w:jc w:val="center"/>
            </w:pPr>
            <w:r>
              <w:t>39,9</w:t>
            </w:r>
          </w:p>
        </w:tc>
        <w:tc>
          <w:tcPr>
            <w:tcW w:w="1417" w:type="dxa"/>
            <w:vAlign w:val="center"/>
          </w:tcPr>
          <w:p w:rsidR="0071157E" w:rsidRPr="00273C49" w:rsidRDefault="00935CAA" w:rsidP="00F52071">
            <w:pPr>
              <w:pStyle w:val="af8"/>
              <w:jc w:val="center"/>
            </w:pPr>
            <w:r>
              <w:t>44,8</w:t>
            </w:r>
          </w:p>
        </w:tc>
        <w:tc>
          <w:tcPr>
            <w:tcW w:w="1384" w:type="dxa"/>
            <w:vAlign w:val="center"/>
          </w:tcPr>
          <w:p w:rsidR="0071157E" w:rsidRPr="00273C49" w:rsidRDefault="00935CAA" w:rsidP="00F52071">
            <w:pPr>
              <w:pStyle w:val="af8"/>
              <w:jc w:val="center"/>
            </w:pPr>
            <w:r>
              <w:t>53,7</w:t>
            </w:r>
          </w:p>
        </w:tc>
      </w:tr>
      <w:tr w:rsidR="0071157E" w:rsidTr="00F52071">
        <w:trPr>
          <w:jc w:val="center"/>
        </w:trPr>
        <w:tc>
          <w:tcPr>
            <w:tcW w:w="4503" w:type="dxa"/>
            <w:vAlign w:val="center"/>
          </w:tcPr>
          <w:p w:rsidR="0071157E" w:rsidRDefault="0071157E" w:rsidP="00F52071">
            <w:pPr>
              <w:pStyle w:val="Default"/>
              <w:spacing w:line="276" w:lineRule="auto"/>
              <w:rPr>
                <w:lang w:eastAsia="en-US"/>
              </w:rPr>
            </w:pPr>
            <w:r>
              <w:rPr>
                <w:lang w:eastAsia="en-US"/>
              </w:rPr>
              <w:t>Охват населения профилактическими прививками против гриппа, %</w:t>
            </w:r>
          </w:p>
        </w:tc>
        <w:tc>
          <w:tcPr>
            <w:tcW w:w="1417" w:type="dxa"/>
            <w:vAlign w:val="center"/>
          </w:tcPr>
          <w:p w:rsidR="0071157E" w:rsidRDefault="0071157E" w:rsidP="00F52071">
            <w:pPr>
              <w:pStyle w:val="af8"/>
              <w:jc w:val="center"/>
            </w:pPr>
            <w:r>
              <w:t>19,4</w:t>
            </w:r>
          </w:p>
        </w:tc>
        <w:tc>
          <w:tcPr>
            <w:tcW w:w="1418" w:type="dxa"/>
            <w:vAlign w:val="center"/>
          </w:tcPr>
          <w:p w:rsidR="0071157E" w:rsidRPr="00273C49" w:rsidRDefault="00935CAA" w:rsidP="00F52071">
            <w:pPr>
              <w:pStyle w:val="af8"/>
              <w:jc w:val="center"/>
            </w:pPr>
            <w:r>
              <w:t>21,0</w:t>
            </w:r>
          </w:p>
        </w:tc>
        <w:tc>
          <w:tcPr>
            <w:tcW w:w="1417" w:type="dxa"/>
            <w:vAlign w:val="center"/>
          </w:tcPr>
          <w:p w:rsidR="0071157E" w:rsidRPr="00273C49" w:rsidRDefault="00935CAA" w:rsidP="00F52071">
            <w:pPr>
              <w:pStyle w:val="af8"/>
              <w:jc w:val="center"/>
            </w:pPr>
            <w:r>
              <w:t>23,5</w:t>
            </w:r>
          </w:p>
        </w:tc>
        <w:tc>
          <w:tcPr>
            <w:tcW w:w="1384" w:type="dxa"/>
            <w:vAlign w:val="center"/>
          </w:tcPr>
          <w:p w:rsidR="0071157E" w:rsidRPr="00273C49" w:rsidRDefault="00935CAA" w:rsidP="00F52071">
            <w:pPr>
              <w:pStyle w:val="af8"/>
              <w:jc w:val="center"/>
            </w:pPr>
            <w:r>
              <w:t>28,2</w:t>
            </w:r>
          </w:p>
        </w:tc>
      </w:tr>
    </w:tbl>
    <w:p w:rsidR="004C5E9C" w:rsidRDefault="004C5E9C" w:rsidP="00E97AC4">
      <w:pPr>
        <w:pStyle w:val="af8"/>
        <w:spacing w:line="276" w:lineRule="auto"/>
        <w:rPr>
          <w:b/>
          <w:u w:val="single"/>
        </w:rPr>
      </w:pPr>
    </w:p>
    <w:p w:rsidR="00E97AC4" w:rsidRPr="00273C49" w:rsidRDefault="00E97AC4" w:rsidP="00E97AC4">
      <w:pPr>
        <w:pStyle w:val="af8"/>
        <w:spacing w:line="276" w:lineRule="auto"/>
        <w:rPr>
          <w:b/>
          <w:u w:val="single"/>
        </w:rPr>
      </w:pPr>
      <w:r w:rsidRPr="00273C49">
        <w:rPr>
          <w:b/>
          <w:u w:val="single"/>
        </w:rPr>
        <w:t>Приоритетные задачи:</w:t>
      </w:r>
    </w:p>
    <w:p w:rsidR="00E97AC4" w:rsidRPr="00273C49" w:rsidRDefault="00E97AC4" w:rsidP="00B8030F">
      <w:pPr>
        <w:pStyle w:val="af8"/>
        <w:numPr>
          <w:ilvl w:val="0"/>
          <w:numId w:val="90"/>
        </w:numPr>
        <w:spacing w:line="276" w:lineRule="auto"/>
      </w:pPr>
      <w:r w:rsidRPr="00273C49">
        <w:t>улучшение показателей здоровья населения;</w:t>
      </w:r>
    </w:p>
    <w:p w:rsidR="00E97AC4" w:rsidRDefault="00E97AC4" w:rsidP="00B8030F">
      <w:pPr>
        <w:pStyle w:val="af8"/>
        <w:numPr>
          <w:ilvl w:val="0"/>
          <w:numId w:val="90"/>
        </w:numPr>
        <w:spacing w:line="276" w:lineRule="auto"/>
      </w:pPr>
      <w:r w:rsidRPr="00273C49">
        <w:t>повышение качества и доступности медицинской помощи;</w:t>
      </w:r>
    </w:p>
    <w:p w:rsidR="004C5E9C" w:rsidRPr="00273C49" w:rsidRDefault="004C5E9C" w:rsidP="00B8030F">
      <w:pPr>
        <w:pStyle w:val="af8"/>
        <w:numPr>
          <w:ilvl w:val="0"/>
          <w:numId w:val="90"/>
        </w:numPr>
        <w:spacing w:line="276" w:lineRule="auto"/>
      </w:pPr>
      <w:r>
        <w:t>создание базы данных ведущих профильных клиник и страховых компаний регионов, с разработкой схемы взаимоотношений, построенных на принципах обратной связи, между субъектами;</w:t>
      </w:r>
    </w:p>
    <w:p w:rsidR="00E97AC4" w:rsidRPr="00273C49" w:rsidRDefault="00E97AC4" w:rsidP="00B8030F">
      <w:pPr>
        <w:pStyle w:val="af8"/>
        <w:numPr>
          <w:ilvl w:val="0"/>
          <w:numId w:val="90"/>
        </w:numPr>
        <w:spacing w:line="276" w:lineRule="auto"/>
      </w:pPr>
      <w:r w:rsidRPr="00273C49">
        <w:t>совершенствование материально-технической базы лечебно-профилактических учреждений, улучшение условий труда работников здравоохранения.</w:t>
      </w:r>
    </w:p>
    <w:p w:rsidR="004C5E9C" w:rsidRDefault="004C5E9C" w:rsidP="00E97AC4">
      <w:pPr>
        <w:pStyle w:val="af8"/>
        <w:spacing w:line="276" w:lineRule="auto"/>
        <w:rPr>
          <w:b/>
          <w:u w:val="single"/>
        </w:rPr>
      </w:pPr>
    </w:p>
    <w:p w:rsidR="00E97AC4" w:rsidRPr="00273C49" w:rsidRDefault="00E97AC4" w:rsidP="00E97AC4">
      <w:pPr>
        <w:pStyle w:val="af8"/>
        <w:spacing w:line="276" w:lineRule="auto"/>
        <w:rPr>
          <w:b/>
          <w:u w:val="single"/>
        </w:rPr>
      </w:pPr>
      <w:r w:rsidRPr="00273C49">
        <w:rPr>
          <w:b/>
          <w:u w:val="single"/>
        </w:rPr>
        <w:t>Пути реализации:</w:t>
      </w:r>
    </w:p>
    <w:p w:rsidR="00311986" w:rsidRDefault="00311986" w:rsidP="00B8030F">
      <w:pPr>
        <w:pStyle w:val="af8"/>
        <w:numPr>
          <w:ilvl w:val="1"/>
          <w:numId w:val="84"/>
        </w:numPr>
        <w:spacing w:line="276" w:lineRule="auto"/>
        <w:ind w:left="709"/>
      </w:pPr>
      <w:r w:rsidRPr="00DC5C22">
        <w:t xml:space="preserve">реконструкция фельдшерско-акушерских  пунктов в деревнях </w:t>
      </w:r>
      <w:proofErr w:type="spellStart"/>
      <w:r w:rsidRPr="00DC5C22">
        <w:t>Вонозеро</w:t>
      </w:r>
      <w:proofErr w:type="spellEnd"/>
      <w:r w:rsidRPr="00DC5C22">
        <w:t xml:space="preserve"> и </w:t>
      </w:r>
      <w:proofErr w:type="spellStart"/>
      <w:r w:rsidRPr="00DC5C22">
        <w:t>Хмелезеро</w:t>
      </w:r>
      <w:proofErr w:type="spellEnd"/>
      <w:r w:rsidRPr="00DC5C22">
        <w:t>, их укомплектование кадрами, с одновременным созданием последним современных жилищных условий,  восстановление системы оказания полноценной  скорой медицинской помощи населению и воссоздание полноценных аптечных сетей</w:t>
      </w:r>
      <w:r>
        <w:t>;</w:t>
      </w:r>
    </w:p>
    <w:p w:rsidR="00EC39B2" w:rsidRPr="00273C49" w:rsidRDefault="00EC39B2" w:rsidP="00B8030F">
      <w:pPr>
        <w:pStyle w:val="af8"/>
        <w:numPr>
          <w:ilvl w:val="1"/>
          <w:numId w:val="84"/>
        </w:numPr>
        <w:spacing w:line="276" w:lineRule="auto"/>
        <w:ind w:left="709"/>
      </w:pPr>
      <w:r w:rsidRPr="00273C49">
        <w:t>Организация регулярных профилактических осмотров и диспансеризация населения, профилактика социально опасных заболеваний;</w:t>
      </w:r>
    </w:p>
    <w:p w:rsidR="00EC39B2" w:rsidRPr="00273C49" w:rsidRDefault="00C75B28" w:rsidP="00B8030F">
      <w:pPr>
        <w:pStyle w:val="af8"/>
        <w:numPr>
          <w:ilvl w:val="1"/>
          <w:numId w:val="84"/>
        </w:numPr>
        <w:spacing w:line="276" w:lineRule="auto"/>
        <w:ind w:left="709"/>
      </w:pPr>
      <w:r w:rsidRPr="00273C49">
        <w:t>Обеспечение медицинских учреждений технологическим и медико-техническим оснащением, отвечающим современным требованиям;</w:t>
      </w:r>
    </w:p>
    <w:p w:rsidR="00C75B28" w:rsidRPr="00273C49" w:rsidRDefault="00C75B28" w:rsidP="00B8030F">
      <w:pPr>
        <w:pStyle w:val="af8"/>
        <w:numPr>
          <w:ilvl w:val="1"/>
          <w:numId w:val="84"/>
        </w:numPr>
        <w:spacing w:line="276" w:lineRule="auto"/>
        <w:ind w:left="709"/>
      </w:pPr>
      <w:r w:rsidRPr="00273C49">
        <w:t>Проведение мероприятий по повышению квалификации медицинского персонала, разработать программы для привлечения молодых специалистов;</w:t>
      </w:r>
    </w:p>
    <w:p w:rsidR="00C75B28" w:rsidRPr="00273C49" w:rsidRDefault="00C75B28" w:rsidP="00B8030F">
      <w:pPr>
        <w:pStyle w:val="af8"/>
        <w:numPr>
          <w:ilvl w:val="1"/>
          <w:numId w:val="84"/>
        </w:numPr>
        <w:spacing w:line="276" w:lineRule="auto"/>
        <w:ind w:left="709"/>
      </w:pPr>
      <w:r w:rsidRPr="00273C49">
        <w:t>Содействие в решении жилищной проблемы квалифицированным специалистам</w:t>
      </w:r>
      <w:r w:rsidR="005D44F5" w:rsidRPr="00273C49">
        <w:t>;</w:t>
      </w:r>
    </w:p>
    <w:p w:rsidR="005D44F5" w:rsidRPr="00273C49" w:rsidRDefault="005D44F5" w:rsidP="00B8030F">
      <w:pPr>
        <w:pStyle w:val="af8"/>
        <w:numPr>
          <w:ilvl w:val="1"/>
          <w:numId w:val="84"/>
        </w:numPr>
        <w:spacing w:line="276" w:lineRule="auto"/>
        <w:ind w:left="709"/>
      </w:pPr>
      <w:r w:rsidRPr="00273C49">
        <w:t>Повышение заработной платы медицинских работников.</w:t>
      </w:r>
    </w:p>
    <w:p w:rsidR="00E5541B" w:rsidRDefault="00E5541B">
      <w:pPr>
        <w:spacing w:after="0"/>
        <w:jc w:val="left"/>
      </w:pPr>
      <w:r>
        <w:br w:type="page"/>
      </w:r>
    </w:p>
    <w:p w:rsidR="00940B20" w:rsidRPr="00273C49" w:rsidRDefault="002F5D22" w:rsidP="00275E10">
      <w:pPr>
        <w:pStyle w:val="af8"/>
        <w:numPr>
          <w:ilvl w:val="0"/>
          <w:numId w:val="115"/>
        </w:numPr>
        <w:spacing w:line="276" w:lineRule="auto"/>
        <w:jc w:val="center"/>
        <w:rPr>
          <w:b/>
        </w:rPr>
      </w:pPr>
      <w:r w:rsidRPr="00273C49">
        <w:rPr>
          <w:b/>
        </w:rPr>
        <w:lastRenderedPageBreak/>
        <w:t>С</w:t>
      </w:r>
      <w:r w:rsidR="00940B20" w:rsidRPr="00273C49">
        <w:rPr>
          <w:b/>
        </w:rPr>
        <w:t>оздание условий для развития куль</w:t>
      </w:r>
      <w:r w:rsidR="005D44F5" w:rsidRPr="00273C49">
        <w:rPr>
          <w:b/>
        </w:rPr>
        <w:t>турного и духовного потенциала:</w:t>
      </w:r>
    </w:p>
    <w:p w:rsidR="00A050E8" w:rsidRDefault="00A050E8" w:rsidP="004C5E9C">
      <w:pPr>
        <w:spacing w:after="0" w:line="276" w:lineRule="auto"/>
        <w:jc w:val="left"/>
        <w:rPr>
          <w:b/>
          <w:szCs w:val="23"/>
          <w:u w:val="single"/>
        </w:rPr>
      </w:pPr>
      <w:r w:rsidRPr="001A7840">
        <w:rPr>
          <w:b/>
          <w:szCs w:val="23"/>
          <w:u w:val="single"/>
        </w:rPr>
        <w:t>Ключевые показатели:</w:t>
      </w:r>
    </w:p>
    <w:tbl>
      <w:tblPr>
        <w:tblStyle w:val="afa"/>
        <w:tblW w:w="0" w:type="auto"/>
        <w:jc w:val="center"/>
        <w:tblLook w:val="04A0" w:firstRow="1" w:lastRow="0" w:firstColumn="1" w:lastColumn="0" w:noHBand="0" w:noVBand="1"/>
      </w:tblPr>
      <w:tblGrid>
        <w:gridCol w:w="4503"/>
        <w:gridCol w:w="1417"/>
        <w:gridCol w:w="1418"/>
        <w:gridCol w:w="1417"/>
        <w:gridCol w:w="1384"/>
      </w:tblGrid>
      <w:tr w:rsidR="00A050E8" w:rsidRPr="006C6BFF" w:rsidTr="00F52071">
        <w:trPr>
          <w:jc w:val="center"/>
        </w:trPr>
        <w:tc>
          <w:tcPr>
            <w:tcW w:w="4503" w:type="dxa"/>
            <w:shd w:val="clear" w:color="auto" w:fill="C6D9F1" w:themeFill="text2" w:themeFillTint="33"/>
            <w:vAlign w:val="center"/>
          </w:tcPr>
          <w:p w:rsidR="00A050E8" w:rsidRPr="006C6BFF" w:rsidRDefault="00A050E8" w:rsidP="006C6BFF">
            <w:pPr>
              <w:pStyle w:val="af8"/>
              <w:spacing w:line="276" w:lineRule="auto"/>
              <w:jc w:val="center"/>
              <w:rPr>
                <w:b/>
              </w:rPr>
            </w:pPr>
            <w:r w:rsidRPr="006C6BFF">
              <w:rPr>
                <w:b/>
              </w:rPr>
              <w:t>Показатель</w:t>
            </w:r>
          </w:p>
        </w:tc>
        <w:tc>
          <w:tcPr>
            <w:tcW w:w="1417" w:type="dxa"/>
            <w:shd w:val="clear" w:color="auto" w:fill="C6D9F1" w:themeFill="text2" w:themeFillTint="33"/>
            <w:vAlign w:val="center"/>
          </w:tcPr>
          <w:p w:rsidR="00A050E8" w:rsidRPr="006C6BFF" w:rsidRDefault="00A050E8" w:rsidP="006C6BFF">
            <w:pPr>
              <w:pStyle w:val="af8"/>
              <w:spacing w:line="276" w:lineRule="auto"/>
              <w:jc w:val="center"/>
              <w:rPr>
                <w:b/>
              </w:rPr>
            </w:pPr>
            <w:r w:rsidRPr="006C6BFF">
              <w:rPr>
                <w:b/>
              </w:rPr>
              <w:t>2014</w:t>
            </w:r>
          </w:p>
        </w:tc>
        <w:tc>
          <w:tcPr>
            <w:tcW w:w="1418" w:type="dxa"/>
            <w:shd w:val="clear" w:color="auto" w:fill="C6D9F1" w:themeFill="text2" w:themeFillTint="33"/>
            <w:vAlign w:val="center"/>
          </w:tcPr>
          <w:p w:rsidR="00A050E8" w:rsidRPr="006C6BFF" w:rsidRDefault="00A050E8" w:rsidP="006C6BFF">
            <w:pPr>
              <w:pStyle w:val="af8"/>
              <w:spacing w:line="276" w:lineRule="auto"/>
              <w:jc w:val="center"/>
              <w:rPr>
                <w:b/>
              </w:rPr>
            </w:pPr>
            <w:r w:rsidRPr="006C6BFF">
              <w:rPr>
                <w:b/>
              </w:rPr>
              <w:t>2017</w:t>
            </w:r>
          </w:p>
        </w:tc>
        <w:tc>
          <w:tcPr>
            <w:tcW w:w="1417" w:type="dxa"/>
            <w:shd w:val="clear" w:color="auto" w:fill="C6D9F1" w:themeFill="text2" w:themeFillTint="33"/>
            <w:vAlign w:val="center"/>
          </w:tcPr>
          <w:p w:rsidR="00A050E8" w:rsidRPr="006C6BFF" w:rsidRDefault="00A050E8" w:rsidP="006C6BFF">
            <w:pPr>
              <w:pStyle w:val="af8"/>
              <w:spacing w:line="276" w:lineRule="auto"/>
              <w:jc w:val="center"/>
              <w:rPr>
                <w:b/>
              </w:rPr>
            </w:pPr>
            <w:r w:rsidRPr="006C6BFF">
              <w:rPr>
                <w:b/>
              </w:rPr>
              <w:t>2020</w:t>
            </w:r>
          </w:p>
        </w:tc>
        <w:tc>
          <w:tcPr>
            <w:tcW w:w="1384" w:type="dxa"/>
            <w:shd w:val="clear" w:color="auto" w:fill="C6D9F1" w:themeFill="text2" w:themeFillTint="33"/>
            <w:vAlign w:val="center"/>
          </w:tcPr>
          <w:p w:rsidR="00A050E8" w:rsidRPr="006C6BFF" w:rsidRDefault="00A050E8" w:rsidP="006C6BFF">
            <w:pPr>
              <w:pStyle w:val="af8"/>
              <w:spacing w:line="276" w:lineRule="auto"/>
              <w:jc w:val="center"/>
              <w:rPr>
                <w:b/>
              </w:rPr>
            </w:pPr>
            <w:r w:rsidRPr="006C6BFF">
              <w:rPr>
                <w:b/>
              </w:rPr>
              <w:t>2025</w:t>
            </w:r>
          </w:p>
        </w:tc>
      </w:tr>
      <w:tr w:rsidR="00A050E8" w:rsidRPr="006C6BFF" w:rsidTr="00F52071">
        <w:trPr>
          <w:jc w:val="center"/>
        </w:trPr>
        <w:tc>
          <w:tcPr>
            <w:tcW w:w="4503" w:type="dxa"/>
            <w:vAlign w:val="center"/>
          </w:tcPr>
          <w:p w:rsidR="00A050E8" w:rsidRPr="006C6BFF" w:rsidRDefault="00A050E8" w:rsidP="006C6BFF">
            <w:pPr>
              <w:pStyle w:val="Default"/>
              <w:spacing w:line="276" w:lineRule="auto"/>
            </w:pPr>
            <w:r w:rsidRPr="006C6BFF">
              <w:t>Число зарегистрированных пользователей библиотек, тыс. человек</w:t>
            </w:r>
          </w:p>
        </w:tc>
        <w:tc>
          <w:tcPr>
            <w:tcW w:w="1417" w:type="dxa"/>
            <w:vAlign w:val="center"/>
          </w:tcPr>
          <w:p w:rsidR="00A050E8" w:rsidRPr="006C6BFF" w:rsidRDefault="00A050E8" w:rsidP="006C6BFF">
            <w:pPr>
              <w:pStyle w:val="Default"/>
              <w:spacing w:line="276" w:lineRule="auto"/>
              <w:jc w:val="center"/>
            </w:pPr>
            <w:r w:rsidRPr="006C6BFF">
              <w:t>2,03</w:t>
            </w:r>
          </w:p>
        </w:tc>
        <w:tc>
          <w:tcPr>
            <w:tcW w:w="1418" w:type="dxa"/>
            <w:vAlign w:val="center"/>
          </w:tcPr>
          <w:p w:rsidR="00A050E8" w:rsidRPr="006C6BFF" w:rsidRDefault="00A050E8" w:rsidP="006C6BFF">
            <w:pPr>
              <w:pStyle w:val="Default"/>
              <w:spacing w:line="276" w:lineRule="auto"/>
              <w:jc w:val="center"/>
            </w:pPr>
            <w:r w:rsidRPr="006C6BFF">
              <w:t>2,11</w:t>
            </w:r>
          </w:p>
        </w:tc>
        <w:tc>
          <w:tcPr>
            <w:tcW w:w="1417" w:type="dxa"/>
            <w:vAlign w:val="center"/>
          </w:tcPr>
          <w:p w:rsidR="00A050E8" w:rsidRPr="006C6BFF" w:rsidRDefault="00A050E8" w:rsidP="006C6BFF">
            <w:pPr>
              <w:pStyle w:val="Default"/>
              <w:spacing w:line="276" w:lineRule="auto"/>
              <w:jc w:val="center"/>
            </w:pPr>
            <w:r w:rsidRPr="006C6BFF">
              <w:t>2,19</w:t>
            </w:r>
          </w:p>
        </w:tc>
        <w:tc>
          <w:tcPr>
            <w:tcW w:w="1384" w:type="dxa"/>
            <w:vAlign w:val="center"/>
          </w:tcPr>
          <w:p w:rsidR="00A050E8" w:rsidRPr="006C6BFF" w:rsidRDefault="00A050E8" w:rsidP="006C6BFF">
            <w:pPr>
              <w:pStyle w:val="Default"/>
              <w:spacing w:line="276" w:lineRule="auto"/>
              <w:jc w:val="center"/>
            </w:pPr>
            <w:r w:rsidRPr="006C6BFF">
              <w:t>2,28</w:t>
            </w:r>
          </w:p>
        </w:tc>
      </w:tr>
      <w:tr w:rsidR="00A050E8" w:rsidRPr="006C6BFF" w:rsidTr="00F52071">
        <w:trPr>
          <w:jc w:val="center"/>
        </w:trPr>
        <w:tc>
          <w:tcPr>
            <w:tcW w:w="4503" w:type="dxa"/>
            <w:vAlign w:val="center"/>
          </w:tcPr>
          <w:p w:rsidR="00A050E8" w:rsidRPr="006C6BFF" w:rsidRDefault="00A050E8" w:rsidP="006C6BFF">
            <w:pPr>
              <w:pStyle w:val="Default"/>
              <w:spacing w:line="276" w:lineRule="auto"/>
            </w:pPr>
            <w:r w:rsidRPr="006C6BFF">
              <w:t>Доля отреставрированных объектов историко-культурного наследия, (нарастающим итогом), %</w:t>
            </w:r>
          </w:p>
        </w:tc>
        <w:tc>
          <w:tcPr>
            <w:tcW w:w="1417" w:type="dxa"/>
            <w:vAlign w:val="center"/>
          </w:tcPr>
          <w:p w:rsidR="00A050E8" w:rsidRPr="006C6BFF" w:rsidRDefault="006C6BFF" w:rsidP="006C6BFF">
            <w:pPr>
              <w:pStyle w:val="af8"/>
              <w:spacing w:line="276" w:lineRule="auto"/>
              <w:jc w:val="center"/>
            </w:pPr>
            <w:r>
              <w:t>−</w:t>
            </w:r>
          </w:p>
        </w:tc>
        <w:tc>
          <w:tcPr>
            <w:tcW w:w="1418" w:type="dxa"/>
            <w:vAlign w:val="center"/>
          </w:tcPr>
          <w:p w:rsidR="00A050E8" w:rsidRPr="006C6BFF" w:rsidRDefault="00A050E8" w:rsidP="006C6BFF">
            <w:pPr>
              <w:pStyle w:val="af8"/>
              <w:spacing w:line="276" w:lineRule="auto"/>
              <w:jc w:val="center"/>
            </w:pPr>
            <w:r w:rsidRPr="006C6BFF">
              <w:t>10</w:t>
            </w:r>
          </w:p>
        </w:tc>
        <w:tc>
          <w:tcPr>
            <w:tcW w:w="1417" w:type="dxa"/>
            <w:vAlign w:val="center"/>
          </w:tcPr>
          <w:p w:rsidR="00A050E8" w:rsidRPr="006C6BFF" w:rsidRDefault="00A050E8" w:rsidP="006C6BFF">
            <w:pPr>
              <w:pStyle w:val="af8"/>
              <w:spacing w:line="276" w:lineRule="auto"/>
              <w:jc w:val="center"/>
            </w:pPr>
            <w:r w:rsidRPr="006C6BFF">
              <w:t>15</w:t>
            </w:r>
          </w:p>
        </w:tc>
        <w:tc>
          <w:tcPr>
            <w:tcW w:w="1384" w:type="dxa"/>
            <w:vAlign w:val="center"/>
          </w:tcPr>
          <w:p w:rsidR="00A050E8" w:rsidRPr="006C6BFF" w:rsidRDefault="00A050E8" w:rsidP="006C6BFF">
            <w:pPr>
              <w:pStyle w:val="af8"/>
              <w:spacing w:line="276" w:lineRule="auto"/>
              <w:jc w:val="center"/>
            </w:pPr>
            <w:r w:rsidRPr="006C6BFF">
              <w:t>20</w:t>
            </w:r>
          </w:p>
        </w:tc>
      </w:tr>
    </w:tbl>
    <w:p w:rsidR="005D44F5" w:rsidRPr="00273C49" w:rsidRDefault="00764AA1" w:rsidP="00764AA1">
      <w:pPr>
        <w:pStyle w:val="af8"/>
        <w:spacing w:line="276" w:lineRule="auto"/>
        <w:rPr>
          <w:b/>
          <w:u w:val="single"/>
        </w:rPr>
      </w:pPr>
      <w:r w:rsidRPr="00273C49">
        <w:rPr>
          <w:b/>
          <w:u w:val="single"/>
        </w:rPr>
        <w:t>Приоритетные задачи:</w:t>
      </w:r>
    </w:p>
    <w:p w:rsidR="005E5097" w:rsidRDefault="005E5097" w:rsidP="00B8030F">
      <w:pPr>
        <w:pStyle w:val="ad"/>
        <w:numPr>
          <w:ilvl w:val="0"/>
          <w:numId w:val="88"/>
        </w:numPr>
        <w:spacing w:line="276" w:lineRule="auto"/>
      </w:pPr>
      <w:r w:rsidRPr="005E5097">
        <w:t>развити</w:t>
      </w:r>
      <w:r>
        <w:t>е</w:t>
      </w:r>
      <w:r w:rsidRPr="005E5097">
        <w:t xml:space="preserve"> сельского поселения как места традиционного проживания и традиционной хозяйственной деятельности коренных малочисленных народов РФ</w:t>
      </w:r>
      <w:r>
        <w:t>;</w:t>
      </w:r>
    </w:p>
    <w:p w:rsidR="00764AA1" w:rsidRPr="00273C49" w:rsidRDefault="00764AA1" w:rsidP="00B8030F">
      <w:pPr>
        <w:pStyle w:val="ad"/>
        <w:numPr>
          <w:ilvl w:val="0"/>
          <w:numId w:val="88"/>
        </w:numPr>
        <w:spacing w:line="276" w:lineRule="auto"/>
      </w:pPr>
      <w:r w:rsidRPr="00273C49">
        <w:t>создание условий для повышения качества, разнообразия и обеспечения максимальной доступности услуг в сфере культуры;</w:t>
      </w:r>
    </w:p>
    <w:p w:rsidR="00764AA1" w:rsidRPr="00273C49" w:rsidRDefault="00764AA1" w:rsidP="00B8030F">
      <w:pPr>
        <w:pStyle w:val="ad"/>
        <w:numPr>
          <w:ilvl w:val="0"/>
          <w:numId w:val="88"/>
        </w:numPr>
        <w:spacing w:line="276" w:lineRule="auto"/>
      </w:pPr>
      <w:r w:rsidRPr="00273C49">
        <w:t>поддержка новых форм культурного просвещения и молодых дарований.</w:t>
      </w:r>
    </w:p>
    <w:p w:rsidR="00764AA1" w:rsidRPr="00273C49" w:rsidRDefault="00764AA1" w:rsidP="00764AA1">
      <w:pPr>
        <w:spacing w:line="276" w:lineRule="auto"/>
        <w:rPr>
          <w:b/>
          <w:u w:val="single"/>
        </w:rPr>
      </w:pPr>
      <w:r w:rsidRPr="00273C49">
        <w:rPr>
          <w:b/>
          <w:u w:val="single"/>
        </w:rPr>
        <w:t>Пути реализации:</w:t>
      </w:r>
    </w:p>
    <w:p w:rsidR="005E5097" w:rsidRDefault="005E5097" w:rsidP="00730E36">
      <w:pPr>
        <w:pStyle w:val="ad"/>
        <w:numPr>
          <w:ilvl w:val="0"/>
          <w:numId w:val="89"/>
        </w:numPr>
        <w:spacing w:line="276" w:lineRule="auto"/>
      </w:pPr>
      <w:r w:rsidRPr="005E5097">
        <w:t>создани</w:t>
      </w:r>
      <w:r>
        <w:t>е</w:t>
      </w:r>
      <w:r w:rsidRPr="005E5097">
        <w:t xml:space="preserve"> районной школы ремесел </w:t>
      </w:r>
      <w:r w:rsidRPr="005E5097">
        <w:rPr>
          <w:b/>
        </w:rPr>
        <w:t>«</w:t>
      </w:r>
      <w:r w:rsidRPr="005E5097">
        <w:rPr>
          <w:b/>
          <w:lang w:val="en-US"/>
        </w:rPr>
        <w:t>VEPSLEINE</w:t>
      </w:r>
      <w:r w:rsidRPr="005E5097">
        <w:rPr>
          <w:b/>
        </w:rPr>
        <w:t xml:space="preserve"> </w:t>
      </w:r>
      <w:r w:rsidRPr="005E5097">
        <w:rPr>
          <w:b/>
          <w:lang w:val="en-US"/>
        </w:rPr>
        <w:t>ZABORC</w:t>
      </w:r>
      <w:r w:rsidRPr="005E5097">
        <w:rPr>
          <w:b/>
        </w:rPr>
        <w:t>» («ВЕПССКАЯ ГОРНИЦА»)</w:t>
      </w:r>
      <w:r>
        <w:rPr>
          <w:b/>
        </w:rPr>
        <w:t xml:space="preserve">, </w:t>
      </w:r>
      <w:r w:rsidRPr="005E5097">
        <w:t>как координационного и методического центра по развитию традиционных народных промыслов и ремесел, объединению на</w:t>
      </w:r>
      <w:r>
        <w:t>родных умельцев и ремесленников;</w:t>
      </w:r>
    </w:p>
    <w:p w:rsidR="00A57D7C" w:rsidRPr="00730E36" w:rsidRDefault="00E522AE" w:rsidP="00730E36">
      <w:pPr>
        <w:pStyle w:val="ad"/>
        <w:numPr>
          <w:ilvl w:val="0"/>
          <w:numId w:val="89"/>
        </w:numPr>
        <w:spacing w:line="276" w:lineRule="auto"/>
        <w:rPr>
          <w:sz w:val="22"/>
        </w:rPr>
      </w:pPr>
      <w:r w:rsidRPr="00DC5C22">
        <w:t xml:space="preserve">Предлагается  как перспективный объект по созданию  особой охраняемой государством  территории -  Вепсского национального </w:t>
      </w:r>
      <w:proofErr w:type="spellStart"/>
      <w:r w:rsidRPr="00DC5C22">
        <w:t>этнозаказника</w:t>
      </w:r>
      <w:proofErr w:type="spellEnd"/>
      <w:r w:rsidRPr="00DC5C22">
        <w:t xml:space="preserve">  «Вепсская деревня» </w:t>
      </w:r>
      <w:r>
        <w:t>(</w:t>
      </w:r>
      <w:proofErr w:type="spellStart"/>
      <w:r w:rsidRPr="00DC5C22">
        <w:t>этнозаказник</w:t>
      </w:r>
      <w:proofErr w:type="spellEnd"/>
      <w:r w:rsidRPr="00DC5C22">
        <w:t>, в отличи</w:t>
      </w:r>
      <w:proofErr w:type="gramStart"/>
      <w:r w:rsidRPr="00DC5C22">
        <w:t>и</w:t>
      </w:r>
      <w:proofErr w:type="gramEnd"/>
      <w:r w:rsidRPr="00DC5C22">
        <w:t xml:space="preserve"> от заповедника, предусматривает возможность развития на своей территории ремёсел и применения элементов традиционной промышленной деятельности, не меняющей структуру, быт, экологию данной местности), позволяющей сохранить самобытность, культуру, Вепсский язык и исторический уклад жизнедеятельности Вепсов и одновременно решающий задачи перспективного развития сельского</w:t>
      </w:r>
      <w:r>
        <w:t xml:space="preserve"> и </w:t>
      </w:r>
      <w:proofErr w:type="spellStart"/>
      <w:r>
        <w:t>этнотуризма</w:t>
      </w:r>
      <w:proofErr w:type="spellEnd"/>
      <w:r>
        <w:t xml:space="preserve"> в данном регионе</w:t>
      </w:r>
      <w:r w:rsidR="00730E36">
        <w:t>:</w:t>
      </w:r>
    </w:p>
    <w:p w:rsidR="00730E36" w:rsidRDefault="00730E36" w:rsidP="00826FB0">
      <w:pPr>
        <w:pStyle w:val="ad"/>
        <w:numPr>
          <w:ilvl w:val="0"/>
          <w:numId w:val="118"/>
        </w:numPr>
        <w:spacing w:line="276" w:lineRule="auto"/>
        <w:ind w:left="1134"/>
      </w:pPr>
      <w:r w:rsidRPr="00DC5C22">
        <w:t xml:space="preserve">интерактивный сельский  дом культуры – филиал </w:t>
      </w:r>
      <w:proofErr w:type="spellStart"/>
      <w:r w:rsidRPr="00DC5C22">
        <w:t>Тервинического</w:t>
      </w:r>
      <w:proofErr w:type="spellEnd"/>
      <w:r w:rsidRPr="00DC5C22">
        <w:t xml:space="preserve"> Центра Вепсской культуры с всемирной интернет</w:t>
      </w:r>
      <w:proofErr w:type="gramStart"/>
      <w:r w:rsidRPr="00DC5C22">
        <w:t>.</w:t>
      </w:r>
      <w:proofErr w:type="gramEnd"/>
      <w:r w:rsidRPr="00DC5C22">
        <w:t xml:space="preserve"> </w:t>
      </w:r>
      <w:proofErr w:type="gramStart"/>
      <w:r w:rsidRPr="00DC5C22">
        <w:t>б</w:t>
      </w:r>
      <w:proofErr w:type="gramEnd"/>
      <w:r w:rsidRPr="00DC5C22">
        <w:t>иблиотекой и выездной школой обучения вепсскому языку, оборудованный для проведения национальных культурных мероприятий и имеющий оборудование для организации инте</w:t>
      </w:r>
      <w:r>
        <w:t>рнетовских  онлайн-конференций;</w:t>
      </w:r>
    </w:p>
    <w:p w:rsidR="00730E36" w:rsidRDefault="00730E36" w:rsidP="00826FB0">
      <w:pPr>
        <w:pStyle w:val="ad"/>
        <w:numPr>
          <w:ilvl w:val="0"/>
          <w:numId w:val="118"/>
        </w:numPr>
        <w:spacing w:line="276" w:lineRule="auto"/>
        <w:ind w:left="1134"/>
      </w:pPr>
      <w:r w:rsidRPr="00DC5C22">
        <w:t xml:space="preserve">реконструированный участок вепсской исторической деревенской улицы, до 10 вепсских домов доступных для посещения и проживания в них </w:t>
      </w:r>
      <w:proofErr w:type="spellStart"/>
      <w:r w:rsidRPr="00DC5C22">
        <w:t>этнотуристов</w:t>
      </w:r>
      <w:proofErr w:type="spellEnd"/>
      <w:r w:rsidRPr="00DC5C22">
        <w:t xml:space="preserve">. Дворы с интерактивной бытовой деятельностью проживающего в них населения (животноводческий двор, приусадебное хозяйство, </w:t>
      </w:r>
      <w:proofErr w:type="spellStart"/>
      <w:r w:rsidRPr="00DC5C22">
        <w:t>зоопитомник</w:t>
      </w:r>
      <w:proofErr w:type="spellEnd"/>
      <w:r w:rsidRPr="00DC5C22">
        <w:t xml:space="preserve">), а так же  с объектами обучения туристов традиционным ремёслам Вепсов (мастер классы, мастерские и </w:t>
      </w:r>
      <w:proofErr w:type="spellStart"/>
      <w:r w:rsidRPr="00DC5C22">
        <w:t>тд</w:t>
      </w:r>
      <w:proofErr w:type="spellEnd"/>
      <w:r w:rsidRPr="00DC5C22">
        <w:t>.)</w:t>
      </w:r>
      <w:r>
        <w:t>;</w:t>
      </w:r>
    </w:p>
    <w:p w:rsidR="00730E36" w:rsidRDefault="00730E36" w:rsidP="00826FB0">
      <w:pPr>
        <w:pStyle w:val="ad"/>
        <w:numPr>
          <w:ilvl w:val="0"/>
          <w:numId w:val="118"/>
        </w:numPr>
        <w:spacing w:line="276" w:lineRule="auto"/>
        <w:ind w:left="1134"/>
      </w:pPr>
      <w:r w:rsidRPr="00DC5C22">
        <w:t>зимняя  лыжная трасса с подъемником (рельеф местности позволяет создание лы</w:t>
      </w:r>
      <w:r>
        <w:t>жной слаломной трассы до 5 км.);</w:t>
      </w:r>
    </w:p>
    <w:p w:rsidR="00730E36" w:rsidRDefault="00730E36" w:rsidP="00826FB0">
      <w:pPr>
        <w:pStyle w:val="ad"/>
        <w:numPr>
          <w:ilvl w:val="0"/>
          <w:numId w:val="118"/>
        </w:numPr>
        <w:spacing w:line="276" w:lineRule="auto"/>
        <w:ind w:left="1134"/>
      </w:pPr>
      <w:r w:rsidRPr="00DC5C22">
        <w:lastRenderedPageBreak/>
        <w:t>гостевой комплекс  гостевой  дом - турбаза – гостиница,  повышенной комфортности</w:t>
      </w:r>
      <w:r>
        <w:t xml:space="preserve"> для всесезонного использования;</w:t>
      </w:r>
    </w:p>
    <w:p w:rsidR="00730E36" w:rsidRPr="00730E36" w:rsidRDefault="00730E36" w:rsidP="00826FB0">
      <w:pPr>
        <w:pStyle w:val="ad"/>
        <w:numPr>
          <w:ilvl w:val="0"/>
          <w:numId w:val="118"/>
        </w:numPr>
        <w:spacing w:line="276" w:lineRule="auto"/>
        <w:ind w:left="1134"/>
      </w:pPr>
      <w:proofErr w:type="spellStart"/>
      <w:r w:rsidRPr="00DC5C22">
        <w:t>лесоозёрная</w:t>
      </w:r>
      <w:proofErr w:type="spellEnd"/>
      <w:r w:rsidRPr="00DC5C22">
        <w:t xml:space="preserve"> зона с трассами летнего экологического туризма</w:t>
      </w:r>
      <w:r>
        <w:t>.</w:t>
      </w:r>
    </w:p>
    <w:p w:rsidR="00764AA1" w:rsidRDefault="00CC7DE2" w:rsidP="00B8030F">
      <w:pPr>
        <w:pStyle w:val="ad"/>
        <w:numPr>
          <w:ilvl w:val="0"/>
          <w:numId w:val="89"/>
        </w:numPr>
        <w:spacing w:line="276" w:lineRule="auto"/>
      </w:pPr>
      <w:r w:rsidRPr="00DC5C22">
        <w:t>капитальн</w:t>
      </w:r>
      <w:r>
        <w:t>ый</w:t>
      </w:r>
      <w:r w:rsidRPr="00DC5C22">
        <w:t xml:space="preserve"> ремонт памятник</w:t>
      </w:r>
      <w:r>
        <w:t xml:space="preserve">а односельчанам – </w:t>
      </w:r>
      <w:proofErr w:type="spellStart"/>
      <w:r w:rsidRPr="00DC5C22">
        <w:t>вонозерцам</w:t>
      </w:r>
      <w:proofErr w:type="spellEnd"/>
      <w:r>
        <w:t>,</w:t>
      </w:r>
      <w:r w:rsidRPr="00DC5C22">
        <w:t xml:space="preserve"> погибшим в Великую отечественну</w:t>
      </w:r>
      <w:r>
        <w:t xml:space="preserve">ю войну 1941-1945 </w:t>
      </w:r>
      <w:proofErr w:type="spellStart"/>
      <w:r>
        <w:t>г.г</w:t>
      </w:r>
      <w:proofErr w:type="spellEnd"/>
      <w:r>
        <w:t>.</w:t>
      </w:r>
    </w:p>
    <w:p w:rsidR="00CC7DE2" w:rsidRDefault="00CC7DE2" w:rsidP="00B8030F">
      <w:pPr>
        <w:pStyle w:val="ad"/>
        <w:numPr>
          <w:ilvl w:val="0"/>
          <w:numId w:val="89"/>
        </w:numPr>
        <w:spacing w:line="276" w:lineRule="auto"/>
      </w:pPr>
      <w:r w:rsidRPr="00DC5C22">
        <w:t>Деревянный храм утерян в советское время, но жители считают крайне важным его реконструкцию, место</w:t>
      </w:r>
      <w:r>
        <w:t>,</w:t>
      </w:r>
      <w:r w:rsidRPr="00DC5C22">
        <w:t xml:space="preserve"> где он находился</w:t>
      </w:r>
      <w:r>
        <w:t>,</w:t>
      </w:r>
      <w:r w:rsidRPr="00DC5C22">
        <w:t xml:space="preserve"> свободно под застройку</w:t>
      </w:r>
      <w:r>
        <w:t>;</w:t>
      </w:r>
    </w:p>
    <w:p w:rsidR="00CC7DE2" w:rsidRDefault="00CC7DE2" w:rsidP="00B8030F">
      <w:pPr>
        <w:pStyle w:val="ad"/>
        <w:numPr>
          <w:ilvl w:val="0"/>
          <w:numId w:val="89"/>
        </w:numPr>
        <w:spacing w:line="276" w:lineRule="auto"/>
      </w:pPr>
      <w:r w:rsidRPr="00DC5C22">
        <w:t xml:space="preserve">В деревне </w:t>
      </w:r>
      <w:proofErr w:type="spellStart"/>
      <w:r w:rsidRPr="00DC5C22">
        <w:t>Хмелезеро</w:t>
      </w:r>
      <w:proofErr w:type="spellEnd"/>
      <w:r w:rsidRPr="00DC5C22">
        <w:t xml:space="preserve"> располо</w:t>
      </w:r>
      <w:r>
        <w:t>жен 300 летний деревянный храм</w:t>
      </w:r>
      <w:r w:rsidRPr="00DC5C22">
        <w:t xml:space="preserve">. Храм не действует, так как находится  в аварийном состоянии - </w:t>
      </w:r>
      <w:r>
        <w:t>требует немедленной реставрации;</w:t>
      </w:r>
    </w:p>
    <w:p w:rsidR="00CC7DE2" w:rsidRDefault="00CC7DE2" w:rsidP="007501D2">
      <w:pPr>
        <w:pStyle w:val="ad"/>
        <w:numPr>
          <w:ilvl w:val="0"/>
          <w:numId w:val="89"/>
        </w:numPr>
        <w:spacing w:line="276" w:lineRule="auto"/>
      </w:pPr>
      <w:r w:rsidRPr="00DC5C22">
        <w:t xml:space="preserve">На кладбище деревни </w:t>
      </w:r>
      <w:proofErr w:type="spellStart"/>
      <w:r w:rsidRPr="00DC5C22">
        <w:t>Вонозеро</w:t>
      </w:r>
      <w:proofErr w:type="spellEnd"/>
      <w:r w:rsidRPr="00DC5C22">
        <w:t xml:space="preserve"> находится древняя деревянная часовня – требует не</w:t>
      </w:r>
      <w:r>
        <w:t>медленного капитального ремонта;</w:t>
      </w:r>
    </w:p>
    <w:p w:rsidR="00CC7DE2" w:rsidRDefault="00CC7DE2" w:rsidP="00B8030F">
      <w:pPr>
        <w:pStyle w:val="ad"/>
        <w:numPr>
          <w:ilvl w:val="0"/>
          <w:numId w:val="89"/>
        </w:numPr>
        <w:spacing w:line="276" w:lineRule="auto"/>
      </w:pPr>
      <w:r w:rsidRPr="00DC5C22">
        <w:t xml:space="preserve">территории кладбищ, как в </w:t>
      </w:r>
      <w:proofErr w:type="spellStart"/>
      <w:r w:rsidRPr="00DC5C22">
        <w:t>д</w:t>
      </w:r>
      <w:proofErr w:type="gramStart"/>
      <w:r w:rsidRPr="00DC5C22">
        <w:t>.В</w:t>
      </w:r>
      <w:proofErr w:type="gramEnd"/>
      <w:r w:rsidRPr="00DC5C22">
        <w:t>онозеро</w:t>
      </w:r>
      <w:proofErr w:type="spellEnd"/>
      <w:r w:rsidRPr="00DC5C22">
        <w:t xml:space="preserve"> так и в </w:t>
      </w:r>
      <w:proofErr w:type="spellStart"/>
      <w:r w:rsidRPr="00DC5C22">
        <w:t>д.Хмелезеро</w:t>
      </w:r>
      <w:proofErr w:type="spellEnd"/>
      <w:r w:rsidRPr="00DC5C22">
        <w:t xml:space="preserve"> не благоустроенны, запущены, захоронения  хаотичны и труднодоступны. </w:t>
      </w:r>
      <w:proofErr w:type="gramStart"/>
      <w:r w:rsidRPr="00DC5C22">
        <w:t>А в осенне-</w:t>
      </w:r>
      <w:proofErr w:type="spellStart"/>
      <w:r w:rsidRPr="00DC5C22">
        <w:t>весений</w:t>
      </w:r>
      <w:proofErr w:type="spellEnd"/>
      <w:r w:rsidRPr="00DC5C22">
        <w:t xml:space="preserve"> период практически недоступны – требуют немедленной реконструкции</w:t>
      </w:r>
      <w:r>
        <w:t>;</w:t>
      </w:r>
      <w:proofErr w:type="gramEnd"/>
    </w:p>
    <w:p w:rsidR="004F5979" w:rsidRDefault="004F5979" w:rsidP="00B8030F">
      <w:pPr>
        <w:pStyle w:val="ad"/>
        <w:numPr>
          <w:ilvl w:val="0"/>
          <w:numId w:val="89"/>
        </w:numPr>
        <w:spacing w:line="276" w:lineRule="auto"/>
      </w:pPr>
      <w:r w:rsidRPr="00DC5C22">
        <w:t xml:space="preserve">Здание </w:t>
      </w:r>
      <w:proofErr w:type="spellStart"/>
      <w:r w:rsidRPr="00DC5C22">
        <w:t>Тервенического</w:t>
      </w:r>
      <w:proofErr w:type="spellEnd"/>
      <w:r w:rsidRPr="00DC5C22">
        <w:t xml:space="preserve"> музея Вепсской культуры,  является историческим зданием Вепсского купца и может быть отнесено к объектам  деревянного зодчества,  требующим реставрации и капитального ремонта</w:t>
      </w:r>
      <w:r>
        <w:t>;</w:t>
      </w:r>
    </w:p>
    <w:p w:rsidR="004F5979" w:rsidRDefault="004F5979" w:rsidP="00B8030F">
      <w:pPr>
        <w:pStyle w:val="ad"/>
        <w:numPr>
          <w:ilvl w:val="0"/>
          <w:numId w:val="89"/>
        </w:numPr>
        <w:spacing w:line="276" w:lineRule="auto"/>
      </w:pPr>
      <w:r w:rsidRPr="00DC5C22">
        <w:t xml:space="preserve">памятники деревянного зодчества и истории: памятник «Дом деревянного  зодчества» в деревне </w:t>
      </w:r>
      <w:proofErr w:type="spellStart"/>
      <w:r w:rsidRPr="00DC5C22">
        <w:t>Пирозеро</w:t>
      </w:r>
      <w:proofErr w:type="spellEnd"/>
      <w:r w:rsidRPr="00DC5C22">
        <w:t xml:space="preserve">, памятник деревянного зодчества Федерального значения, построенный в 1730 году </w:t>
      </w:r>
      <w:proofErr w:type="spellStart"/>
      <w:r w:rsidRPr="00DC5C22">
        <w:t>Алеховщинский</w:t>
      </w:r>
      <w:proofErr w:type="spellEnd"/>
      <w:r w:rsidRPr="00DC5C22">
        <w:t xml:space="preserve"> Храм Святого </w:t>
      </w:r>
      <w:proofErr w:type="spellStart"/>
      <w:r w:rsidRPr="00DC5C22">
        <w:t>Архиотратига</w:t>
      </w:r>
      <w:proofErr w:type="spellEnd"/>
      <w:r w:rsidRPr="00DC5C22">
        <w:t xml:space="preserve"> Михаила – требуют реставрации или капитального ремонта</w:t>
      </w:r>
      <w:r>
        <w:t>;</w:t>
      </w:r>
    </w:p>
    <w:p w:rsidR="007501D2" w:rsidRPr="00273C49" w:rsidRDefault="007501D2" w:rsidP="00B8030F">
      <w:pPr>
        <w:pStyle w:val="ad"/>
        <w:numPr>
          <w:ilvl w:val="0"/>
          <w:numId w:val="89"/>
        </w:numPr>
        <w:spacing w:line="276" w:lineRule="auto"/>
      </w:pPr>
      <w:r>
        <w:t xml:space="preserve">Строительство дома культуры со зрительным залом на 150 мест и библиотекой </w:t>
      </w:r>
      <w:proofErr w:type="gramStart"/>
      <w:r>
        <w:t>в</w:t>
      </w:r>
      <w:proofErr w:type="gramEnd"/>
      <w:r>
        <w:t xml:space="preserve"> с. Алеховщина;</w:t>
      </w:r>
    </w:p>
    <w:p w:rsidR="00764AA1" w:rsidRPr="00273C49" w:rsidRDefault="00764AA1" w:rsidP="00B8030F">
      <w:pPr>
        <w:pStyle w:val="ad"/>
        <w:numPr>
          <w:ilvl w:val="0"/>
          <w:numId w:val="89"/>
        </w:numPr>
        <w:spacing w:line="276" w:lineRule="auto"/>
      </w:pPr>
      <w:r w:rsidRPr="00273C49">
        <w:t>укрепление и модернизация материально-технической базы муниципальных учреждений культуры;</w:t>
      </w:r>
    </w:p>
    <w:p w:rsidR="00764AA1" w:rsidRPr="00273C49" w:rsidRDefault="00764AA1" w:rsidP="00B8030F">
      <w:pPr>
        <w:pStyle w:val="ad"/>
        <w:numPr>
          <w:ilvl w:val="0"/>
          <w:numId w:val="89"/>
        </w:numPr>
        <w:spacing w:line="276" w:lineRule="auto"/>
      </w:pPr>
      <w:r w:rsidRPr="00273C49">
        <w:t>расширение культурного пространства за счет увеличения количества культурно-массовых мероприятий;</w:t>
      </w:r>
    </w:p>
    <w:p w:rsidR="00764AA1" w:rsidRPr="00273C49" w:rsidRDefault="00764AA1" w:rsidP="00B8030F">
      <w:pPr>
        <w:pStyle w:val="ad"/>
        <w:numPr>
          <w:ilvl w:val="0"/>
          <w:numId w:val="89"/>
        </w:numPr>
        <w:spacing w:line="276" w:lineRule="auto"/>
      </w:pPr>
      <w:r w:rsidRPr="00273C49">
        <w:t>модернизация библиотек, внедрение новых технологий на базе компьютеризации и использования технических средств;</w:t>
      </w:r>
    </w:p>
    <w:p w:rsidR="00764AA1" w:rsidRPr="00273C49" w:rsidRDefault="00764AA1" w:rsidP="00B8030F">
      <w:pPr>
        <w:pStyle w:val="ad"/>
        <w:numPr>
          <w:ilvl w:val="0"/>
          <w:numId w:val="89"/>
        </w:numPr>
        <w:spacing w:line="276" w:lineRule="auto"/>
      </w:pPr>
      <w:r w:rsidRPr="00273C49">
        <w:t>дополнительное комплектование фондов библиотек литературой и периодикой;</w:t>
      </w:r>
    </w:p>
    <w:p w:rsidR="00764AA1" w:rsidRPr="00273C49" w:rsidRDefault="00764AA1" w:rsidP="00B8030F">
      <w:pPr>
        <w:pStyle w:val="ad"/>
        <w:numPr>
          <w:ilvl w:val="0"/>
          <w:numId w:val="89"/>
        </w:numPr>
        <w:spacing w:line="276" w:lineRule="auto"/>
      </w:pPr>
      <w:r w:rsidRPr="00273C49">
        <w:t>развитие различных форм культурно-досуговой деятельности и любительского творчества;</w:t>
      </w:r>
    </w:p>
    <w:p w:rsidR="00764AA1" w:rsidRPr="00273C49" w:rsidRDefault="00764AA1" w:rsidP="00B8030F">
      <w:pPr>
        <w:pStyle w:val="ad"/>
        <w:numPr>
          <w:ilvl w:val="0"/>
          <w:numId w:val="89"/>
        </w:numPr>
        <w:spacing w:line="276" w:lineRule="auto"/>
      </w:pPr>
      <w:r w:rsidRPr="00273C49">
        <w:t>сохранение и развитие системы художественного образования;</w:t>
      </w:r>
    </w:p>
    <w:p w:rsidR="00764AA1" w:rsidRPr="00273C49" w:rsidRDefault="00764AA1" w:rsidP="00B8030F">
      <w:pPr>
        <w:pStyle w:val="ad"/>
        <w:numPr>
          <w:ilvl w:val="0"/>
          <w:numId w:val="89"/>
        </w:numPr>
        <w:spacing w:line="276" w:lineRule="auto"/>
      </w:pPr>
      <w:r w:rsidRPr="00273C49">
        <w:t>выявление и поддержка одаренных детей, создание условий для их творческого становления, адресная поддержка молодых дарований;</w:t>
      </w:r>
    </w:p>
    <w:p w:rsidR="00764AA1" w:rsidRPr="00273C49" w:rsidRDefault="00764AA1" w:rsidP="00B8030F">
      <w:pPr>
        <w:pStyle w:val="ad"/>
        <w:numPr>
          <w:ilvl w:val="0"/>
          <w:numId w:val="89"/>
        </w:numPr>
        <w:spacing w:line="276" w:lineRule="auto"/>
      </w:pPr>
      <w:r w:rsidRPr="00273C49">
        <w:t>сохранение и развитие кадрового потенциала учреждений культуры;</w:t>
      </w:r>
    </w:p>
    <w:p w:rsidR="00764AA1" w:rsidRPr="00273C49" w:rsidRDefault="00764AA1" w:rsidP="00B8030F">
      <w:pPr>
        <w:pStyle w:val="ad"/>
        <w:numPr>
          <w:ilvl w:val="0"/>
          <w:numId w:val="89"/>
        </w:numPr>
        <w:spacing w:line="276" w:lineRule="auto"/>
      </w:pPr>
      <w:r w:rsidRPr="00273C49">
        <w:t xml:space="preserve">обеспечение </w:t>
      </w:r>
      <w:proofErr w:type="gramStart"/>
      <w:r w:rsidRPr="00273C49">
        <w:t>увеличения оплаты труда работников учреждений культуры</w:t>
      </w:r>
      <w:proofErr w:type="gramEnd"/>
      <w:r w:rsidRPr="00273C49">
        <w:t xml:space="preserve"> в зависимости от качества и результатов труда;</w:t>
      </w:r>
    </w:p>
    <w:p w:rsidR="00764AA1" w:rsidRPr="00273C49" w:rsidRDefault="00764AA1" w:rsidP="00B8030F">
      <w:pPr>
        <w:pStyle w:val="ad"/>
        <w:numPr>
          <w:ilvl w:val="0"/>
          <w:numId w:val="89"/>
        </w:numPr>
        <w:spacing w:line="276" w:lineRule="auto"/>
      </w:pPr>
      <w:r w:rsidRPr="00273C49">
        <w:t>постепенный вывод муниципальных учреждений из арендуемых зданий, помещений, в том числе путем приобретения данных помещений в муниципальную собственность.</w:t>
      </w:r>
    </w:p>
    <w:p w:rsidR="00DA7402" w:rsidRDefault="00DA7402">
      <w:pPr>
        <w:spacing w:after="0"/>
        <w:jc w:val="left"/>
      </w:pPr>
      <w:r>
        <w:br w:type="page"/>
      </w:r>
    </w:p>
    <w:p w:rsidR="00940B20" w:rsidRPr="00273C49" w:rsidRDefault="002F5D22" w:rsidP="00275E10">
      <w:pPr>
        <w:pStyle w:val="af8"/>
        <w:numPr>
          <w:ilvl w:val="0"/>
          <w:numId w:val="115"/>
        </w:numPr>
        <w:spacing w:line="276" w:lineRule="auto"/>
        <w:jc w:val="center"/>
        <w:rPr>
          <w:b/>
        </w:rPr>
      </w:pPr>
      <w:r w:rsidRPr="00273C49">
        <w:rPr>
          <w:b/>
        </w:rPr>
        <w:lastRenderedPageBreak/>
        <w:t>Р</w:t>
      </w:r>
      <w:r w:rsidR="00940B20" w:rsidRPr="00273C49">
        <w:rPr>
          <w:b/>
        </w:rPr>
        <w:t>азвитие спорта и спортивной инфраструктуры.</w:t>
      </w:r>
    </w:p>
    <w:p w:rsidR="001B3024" w:rsidRDefault="001B3024" w:rsidP="005D44F5">
      <w:pPr>
        <w:pStyle w:val="af8"/>
        <w:spacing w:line="276" w:lineRule="auto"/>
        <w:rPr>
          <w:b/>
          <w:u w:val="single"/>
        </w:rPr>
      </w:pPr>
      <w:r>
        <w:rPr>
          <w:b/>
          <w:u w:val="single"/>
        </w:rPr>
        <w:t>Ключевые показатели:</w:t>
      </w:r>
    </w:p>
    <w:tbl>
      <w:tblPr>
        <w:tblStyle w:val="afa"/>
        <w:tblW w:w="0" w:type="auto"/>
        <w:jc w:val="center"/>
        <w:tblLook w:val="04A0" w:firstRow="1" w:lastRow="0" w:firstColumn="1" w:lastColumn="0" w:noHBand="0" w:noVBand="1"/>
      </w:tblPr>
      <w:tblGrid>
        <w:gridCol w:w="4503"/>
        <w:gridCol w:w="1417"/>
        <w:gridCol w:w="1418"/>
        <w:gridCol w:w="1417"/>
        <w:gridCol w:w="1384"/>
      </w:tblGrid>
      <w:tr w:rsidR="001B3024" w:rsidRPr="001B3024" w:rsidTr="001B3024">
        <w:trPr>
          <w:jc w:val="center"/>
        </w:trPr>
        <w:tc>
          <w:tcPr>
            <w:tcW w:w="4503" w:type="dxa"/>
            <w:shd w:val="clear" w:color="auto" w:fill="C6D9F1" w:themeFill="text2" w:themeFillTint="33"/>
            <w:vAlign w:val="center"/>
          </w:tcPr>
          <w:p w:rsidR="001B3024" w:rsidRPr="001B3024" w:rsidRDefault="001B3024" w:rsidP="001B3024">
            <w:pPr>
              <w:pStyle w:val="af8"/>
              <w:spacing w:line="276" w:lineRule="auto"/>
              <w:jc w:val="center"/>
              <w:rPr>
                <w:b/>
              </w:rPr>
            </w:pPr>
            <w:r w:rsidRPr="001B3024">
              <w:rPr>
                <w:b/>
              </w:rPr>
              <w:t>Показатель</w:t>
            </w:r>
          </w:p>
        </w:tc>
        <w:tc>
          <w:tcPr>
            <w:tcW w:w="1417" w:type="dxa"/>
            <w:shd w:val="clear" w:color="auto" w:fill="C6D9F1" w:themeFill="text2" w:themeFillTint="33"/>
            <w:vAlign w:val="center"/>
          </w:tcPr>
          <w:p w:rsidR="001B3024" w:rsidRPr="001B3024" w:rsidRDefault="001B3024" w:rsidP="006777E0">
            <w:pPr>
              <w:pStyle w:val="af8"/>
              <w:spacing w:line="276" w:lineRule="auto"/>
              <w:jc w:val="center"/>
              <w:rPr>
                <w:b/>
              </w:rPr>
            </w:pPr>
            <w:r w:rsidRPr="001B3024">
              <w:rPr>
                <w:b/>
              </w:rPr>
              <w:t>201</w:t>
            </w:r>
            <w:r w:rsidR="006777E0">
              <w:rPr>
                <w:b/>
              </w:rPr>
              <w:t>4</w:t>
            </w:r>
          </w:p>
        </w:tc>
        <w:tc>
          <w:tcPr>
            <w:tcW w:w="1418" w:type="dxa"/>
            <w:shd w:val="clear" w:color="auto" w:fill="C6D9F1" w:themeFill="text2" w:themeFillTint="33"/>
            <w:vAlign w:val="center"/>
          </w:tcPr>
          <w:p w:rsidR="001B3024" w:rsidRPr="001B3024" w:rsidRDefault="001B3024" w:rsidP="001B3024">
            <w:pPr>
              <w:pStyle w:val="af8"/>
              <w:spacing w:line="276" w:lineRule="auto"/>
              <w:jc w:val="center"/>
              <w:rPr>
                <w:b/>
              </w:rPr>
            </w:pPr>
            <w:r w:rsidRPr="001B3024">
              <w:rPr>
                <w:b/>
              </w:rPr>
              <w:t>2017</w:t>
            </w:r>
          </w:p>
        </w:tc>
        <w:tc>
          <w:tcPr>
            <w:tcW w:w="1417" w:type="dxa"/>
            <w:shd w:val="clear" w:color="auto" w:fill="C6D9F1" w:themeFill="text2" w:themeFillTint="33"/>
            <w:vAlign w:val="center"/>
          </w:tcPr>
          <w:p w:rsidR="001B3024" w:rsidRPr="001B3024" w:rsidRDefault="001B3024" w:rsidP="001B3024">
            <w:pPr>
              <w:pStyle w:val="af8"/>
              <w:spacing w:line="276" w:lineRule="auto"/>
              <w:jc w:val="center"/>
              <w:rPr>
                <w:b/>
              </w:rPr>
            </w:pPr>
            <w:r w:rsidRPr="001B3024">
              <w:rPr>
                <w:b/>
              </w:rPr>
              <w:t>2020</w:t>
            </w:r>
          </w:p>
        </w:tc>
        <w:tc>
          <w:tcPr>
            <w:tcW w:w="1384" w:type="dxa"/>
            <w:shd w:val="clear" w:color="auto" w:fill="C6D9F1" w:themeFill="text2" w:themeFillTint="33"/>
            <w:vAlign w:val="center"/>
          </w:tcPr>
          <w:p w:rsidR="001B3024" w:rsidRPr="001B3024" w:rsidRDefault="001B3024" w:rsidP="001B3024">
            <w:pPr>
              <w:pStyle w:val="af8"/>
              <w:spacing w:line="276" w:lineRule="auto"/>
              <w:jc w:val="center"/>
              <w:rPr>
                <w:b/>
              </w:rPr>
            </w:pPr>
            <w:r w:rsidRPr="001B3024">
              <w:rPr>
                <w:b/>
              </w:rPr>
              <w:t>2025</w:t>
            </w:r>
          </w:p>
        </w:tc>
      </w:tr>
      <w:tr w:rsidR="001B3024" w:rsidTr="001B3024">
        <w:trPr>
          <w:jc w:val="center"/>
        </w:trPr>
        <w:tc>
          <w:tcPr>
            <w:tcW w:w="4503" w:type="dxa"/>
            <w:vAlign w:val="center"/>
          </w:tcPr>
          <w:p w:rsidR="001B3024" w:rsidRPr="001B3024" w:rsidRDefault="001B3024" w:rsidP="001B3024">
            <w:pPr>
              <w:pStyle w:val="Default"/>
              <w:spacing w:line="276" w:lineRule="auto"/>
            </w:pPr>
            <w:r w:rsidRPr="001B3024">
              <w:rPr>
                <w:szCs w:val="22"/>
              </w:rPr>
              <w:t>Число населения, систематически занимающегося физической культурой и спортом, человек</w:t>
            </w:r>
          </w:p>
        </w:tc>
        <w:tc>
          <w:tcPr>
            <w:tcW w:w="1417" w:type="dxa"/>
            <w:vAlign w:val="center"/>
          </w:tcPr>
          <w:p w:rsidR="001B3024" w:rsidRDefault="001B3024" w:rsidP="001B3024">
            <w:pPr>
              <w:pStyle w:val="af8"/>
              <w:spacing w:line="276" w:lineRule="auto"/>
              <w:jc w:val="center"/>
            </w:pPr>
            <w:r>
              <w:t>488</w:t>
            </w:r>
          </w:p>
        </w:tc>
        <w:tc>
          <w:tcPr>
            <w:tcW w:w="1418" w:type="dxa"/>
            <w:vAlign w:val="center"/>
          </w:tcPr>
          <w:p w:rsidR="001B3024" w:rsidRDefault="001B3024" w:rsidP="001B3024">
            <w:pPr>
              <w:pStyle w:val="af8"/>
              <w:spacing w:line="276" w:lineRule="auto"/>
              <w:jc w:val="center"/>
            </w:pPr>
            <w:r>
              <w:t>507</w:t>
            </w:r>
          </w:p>
        </w:tc>
        <w:tc>
          <w:tcPr>
            <w:tcW w:w="1417" w:type="dxa"/>
            <w:vAlign w:val="center"/>
          </w:tcPr>
          <w:p w:rsidR="001B3024" w:rsidRDefault="001B3024" w:rsidP="001B3024">
            <w:pPr>
              <w:pStyle w:val="af8"/>
              <w:spacing w:line="276" w:lineRule="auto"/>
              <w:jc w:val="center"/>
            </w:pPr>
            <w:r>
              <w:t>528</w:t>
            </w:r>
          </w:p>
        </w:tc>
        <w:tc>
          <w:tcPr>
            <w:tcW w:w="1384" w:type="dxa"/>
            <w:vAlign w:val="center"/>
          </w:tcPr>
          <w:p w:rsidR="001B3024" w:rsidRDefault="001B3024" w:rsidP="001B3024">
            <w:pPr>
              <w:pStyle w:val="af8"/>
              <w:spacing w:line="276" w:lineRule="auto"/>
              <w:jc w:val="center"/>
            </w:pPr>
            <w:r>
              <w:t>549</w:t>
            </w:r>
          </w:p>
        </w:tc>
      </w:tr>
      <w:tr w:rsidR="001B3024" w:rsidTr="001B3024">
        <w:trPr>
          <w:jc w:val="center"/>
        </w:trPr>
        <w:tc>
          <w:tcPr>
            <w:tcW w:w="4503" w:type="dxa"/>
            <w:vAlign w:val="center"/>
          </w:tcPr>
          <w:p w:rsidR="001B3024" w:rsidRPr="001B3024" w:rsidRDefault="001B3024" w:rsidP="001B3024">
            <w:pPr>
              <w:pStyle w:val="Default"/>
              <w:spacing w:line="276" w:lineRule="auto"/>
              <w:rPr>
                <w:szCs w:val="22"/>
              </w:rPr>
            </w:pPr>
            <w:r w:rsidRPr="001B3024">
              <w:rPr>
                <w:szCs w:val="22"/>
              </w:rPr>
              <w:t>Количество спортивных сооружений, ед.</w:t>
            </w:r>
          </w:p>
        </w:tc>
        <w:tc>
          <w:tcPr>
            <w:tcW w:w="1417" w:type="dxa"/>
            <w:vAlign w:val="center"/>
          </w:tcPr>
          <w:p w:rsidR="001B3024" w:rsidRDefault="001B3024" w:rsidP="001B3024">
            <w:pPr>
              <w:pStyle w:val="af8"/>
              <w:spacing w:line="276" w:lineRule="auto"/>
              <w:jc w:val="center"/>
            </w:pPr>
            <w:r>
              <w:t>3</w:t>
            </w:r>
          </w:p>
        </w:tc>
        <w:tc>
          <w:tcPr>
            <w:tcW w:w="1418" w:type="dxa"/>
            <w:vAlign w:val="center"/>
          </w:tcPr>
          <w:p w:rsidR="001B3024" w:rsidRDefault="001B3024" w:rsidP="001B3024">
            <w:pPr>
              <w:pStyle w:val="af8"/>
              <w:spacing w:line="276" w:lineRule="auto"/>
              <w:jc w:val="center"/>
            </w:pPr>
            <w:r>
              <w:t>4</w:t>
            </w:r>
          </w:p>
        </w:tc>
        <w:tc>
          <w:tcPr>
            <w:tcW w:w="1417" w:type="dxa"/>
            <w:vAlign w:val="center"/>
          </w:tcPr>
          <w:p w:rsidR="001B3024" w:rsidRDefault="001B3024" w:rsidP="001B3024">
            <w:pPr>
              <w:pStyle w:val="af8"/>
              <w:spacing w:line="276" w:lineRule="auto"/>
              <w:jc w:val="center"/>
            </w:pPr>
            <w:r>
              <w:t>5</w:t>
            </w:r>
          </w:p>
        </w:tc>
        <w:tc>
          <w:tcPr>
            <w:tcW w:w="1384" w:type="dxa"/>
            <w:vAlign w:val="center"/>
          </w:tcPr>
          <w:p w:rsidR="001B3024" w:rsidRDefault="001B3024" w:rsidP="001B3024">
            <w:pPr>
              <w:pStyle w:val="af8"/>
              <w:spacing w:line="276" w:lineRule="auto"/>
              <w:jc w:val="center"/>
            </w:pPr>
            <w:r>
              <w:t>6</w:t>
            </w:r>
          </w:p>
        </w:tc>
      </w:tr>
    </w:tbl>
    <w:p w:rsidR="001B3024" w:rsidRPr="001B3024" w:rsidRDefault="001B3024" w:rsidP="005D44F5">
      <w:pPr>
        <w:pStyle w:val="af8"/>
        <w:spacing w:line="276" w:lineRule="auto"/>
      </w:pPr>
    </w:p>
    <w:p w:rsidR="005D44F5" w:rsidRPr="00273C49" w:rsidRDefault="005D44F5" w:rsidP="005D44F5">
      <w:pPr>
        <w:pStyle w:val="af8"/>
        <w:spacing w:line="276" w:lineRule="auto"/>
        <w:rPr>
          <w:b/>
          <w:u w:val="single"/>
        </w:rPr>
      </w:pPr>
      <w:r w:rsidRPr="00273C49">
        <w:rPr>
          <w:b/>
          <w:u w:val="single"/>
        </w:rPr>
        <w:t>Приоритетные задачи:</w:t>
      </w:r>
    </w:p>
    <w:p w:rsidR="005D44F5" w:rsidRPr="00273C49" w:rsidRDefault="005D44F5" w:rsidP="00B8030F">
      <w:pPr>
        <w:pStyle w:val="ad"/>
        <w:numPr>
          <w:ilvl w:val="0"/>
          <w:numId w:val="86"/>
        </w:numPr>
        <w:spacing w:line="276" w:lineRule="auto"/>
        <w:rPr>
          <w:szCs w:val="28"/>
        </w:rPr>
      </w:pPr>
      <w:r w:rsidRPr="00273C49">
        <w:rPr>
          <w:szCs w:val="28"/>
        </w:rPr>
        <w:t xml:space="preserve">улучшение условий для укрепления здоровья населения путем развития инфраструктуры </w:t>
      </w:r>
      <w:r w:rsidR="000C4517">
        <w:rPr>
          <w:szCs w:val="28"/>
        </w:rPr>
        <w:t xml:space="preserve">физической культуры и </w:t>
      </w:r>
      <w:r w:rsidRPr="00273C49">
        <w:rPr>
          <w:szCs w:val="28"/>
        </w:rPr>
        <w:t>спорта;</w:t>
      </w:r>
    </w:p>
    <w:p w:rsidR="00940B20" w:rsidRPr="00273C49" w:rsidRDefault="005D44F5" w:rsidP="00B8030F">
      <w:pPr>
        <w:pStyle w:val="ad"/>
        <w:numPr>
          <w:ilvl w:val="0"/>
          <w:numId w:val="86"/>
        </w:numPr>
        <w:spacing w:line="276" w:lineRule="auto"/>
        <w:rPr>
          <w:szCs w:val="28"/>
        </w:rPr>
      </w:pPr>
      <w:r w:rsidRPr="00273C49">
        <w:rPr>
          <w:szCs w:val="28"/>
        </w:rPr>
        <w:t>приобщение различных групп населения к регулярным занятиям физической культурой и спортом.</w:t>
      </w:r>
    </w:p>
    <w:p w:rsidR="005D44F5" w:rsidRPr="00273C49" w:rsidRDefault="005D44F5" w:rsidP="005D44F5">
      <w:pPr>
        <w:spacing w:line="276" w:lineRule="auto"/>
        <w:rPr>
          <w:b/>
          <w:szCs w:val="28"/>
          <w:u w:val="single"/>
        </w:rPr>
      </w:pPr>
      <w:r w:rsidRPr="00273C49">
        <w:rPr>
          <w:b/>
          <w:szCs w:val="28"/>
          <w:u w:val="single"/>
        </w:rPr>
        <w:t>Пути реализации:</w:t>
      </w:r>
    </w:p>
    <w:p w:rsidR="005D44F5" w:rsidRPr="00273C49" w:rsidRDefault="005D44F5" w:rsidP="00B8030F">
      <w:pPr>
        <w:pStyle w:val="a7"/>
        <w:numPr>
          <w:ilvl w:val="0"/>
          <w:numId w:val="87"/>
        </w:numPr>
        <w:spacing w:after="0" w:line="276" w:lineRule="auto"/>
      </w:pPr>
      <w:r w:rsidRPr="00273C49">
        <w:t>проведение спортивно-массовых мероприятий;</w:t>
      </w:r>
    </w:p>
    <w:p w:rsidR="005D44F5" w:rsidRPr="00273C49" w:rsidRDefault="005D44F5" w:rsidP="00B8030F">
      <w:pPr>
        <w:pStyle w:val="a7"/>
        <w:numPr>
          <w:ilvl w:val="0"/>
          <w:numId w:val="87"/>
        </w:numPr>
        <w:spacing w:after="0" w:line="276" w:lineRule="auto"/>
      </w:pPr>
      <w:r w:rsidRPr="00273C49">
        <w:t>строительство, реконструкция и капитальный ремонт спортивных сооружений;</w:t>
      </w:r>
    </w:p>
    <w:p w:rsidR="005D44F5" w:rsidRPr="00273C49" w:rsidRDefault="005D44F5" w:rsidP="00B8030F">
      <w:pPr>
        <w:pStyle w:val="a7"/>
        <w:numPr>
          <w:ilvl w:val="0"/>
          <w:numId w:val="87"/>
        </w:numPr>
        <w:spacing w:after="0" w:line="276" w:lineRule="auto"/>
      </w:pPr>
      <w:r w:rsidRPr="00273C49">
        <w:t>проведение работы по привлечению средств федерального и областного бюджетов, внебюджетных источников на строительство спортивных сооружений;</w:t>
      </w:r>
    </w:p>
    <w:p w:rsidR="005D44F5" w:rsidRPr="00273C49" w:rsidRDefault="005D44F5" w:rsidP="00B8030F">
      <w:pPr>
        <w:pStyle w:val="a7"/>
        <w:numPr>
          <w:ilvl w:val="0"/>
          <w:numId w:val="87"/>
        </w:numPr>
        <w:spacing w:after="0" w:line="276" w:lineRule="auto"/>
      </w:pPr>
      <w:r w:rsidRPr="00273C49">
        <w:t>оснащение оборудованием и спортивным инвентарем спортивных сооружений,  муниципальных школ;</w:t>
      </w:r>
    </w:p>
    <w:p w:rsidR="005D44F5" w:rsidRPr="00273C49" w:rsidRDefault="005D44F5" w:rsidP="00B8030F">
      <w:pPr>
        <w:pStyle w:val="a7"/>
        <w:numPr>
          <w:ilvl w:val="0"/>
          <w:numId w:val="87"/>
        </w:numPr>
        <w:spacing w:after="0" w:line="276" w:lineRule="auto"/>
      </w:pPr>
      <w:r w:rsidRPr="00273C49">
        <w:t>обустройство спортивных площадок, расположенных на территории муниципальных общеобразовательных учреждений;</w:t>
      </w:r>
    </w:p>
    <w:p w:rsidR="005D44F5" w:rsidRPr="00273C49" w:rsidRDefault="005D44F5" w:rsidP="00B8030F">
      <w:pPr>
        <w:pStyle w:val="a7"/>
        <w:numPr>
          <w:ilvl w:val="0"/>
          <w:numId w:val="87"/>
        </w:numPr>
        <w:spacing w:after="0" w:line="276" w:lineRule="auto"/>
      </w:pPr>
      <w:r w:rsidRPr="00273C49">
        <w:t>разработка и издание методической литературы;</w:t>
      </w:r>
    </w:p>
    <w:p w:rsidR="005D44F5" w:rsidRPr="00273C49" w:rsidRDefault="005D44F5" w:rsidP="00B8030F">
      <w:pPr>
        <w:pStyle w:val="a7"/>
        <w:numPr>
          <w:ilvl w:val="0"/>
          <w:numId w:val="87"/>
        </w:numPr>
        <w:spacing w:after="0" w:line="276" w:lineRule="auto"/>
      </w:pPr>
      <w:r w:rsidRPr="00273C49">
        <w:t xml:space="preserve">обеспечение </w:t>
      </w:r>
      <w:proofErr w:type="gramStart"/>
      <w:r w:rsidRPr="00273C49">
        <w:t>увеличения оплаты труда работников учреждений физической культуры</w:t>
      </w:r>
      <w:proofErr w:type="gramEnd"/>
      <w:r w:rsidRPr="00273C49">
        <w:t xml:space="preserve"> и спорта в зависимости от качества и результатов труда;</w:t>
      </w:r>
    </w:p>
    <w:p w:rsidR="005D44F5" w:rsidRPr="00273C49" w:rsidRDefault="005D44F5" w:rsidP="00B8030F">
      <w:pPr>
        <w:pStyle w:val="a7"/>
        <w:numPr>
          <w:ilvl w:val="0"/>
          <w:numId w:val="87"/>
        </w:numPr>
        <w:spacing w:after="0" w:line="276" w:lineRule="auto"/>
      </w:pPr>
      <w:r w:rsidRPr="00273C49">
        <w:t>повышение квалификации работников физической культуры и спорта;</w:t>
      </w:r>
    </w:p>
    <w:p w:rsidR="005D44F5" w:rsidRDefault="005D44F5" w:rsidP="00B8030F">
      <w:pPr>
        <w:pStyle w:val="a7"/>
        <w:numPr>
          <w:ilvl w:val="0"/>
          <w:numId w:val="87"/>
        </w:numPr>
        <w:spacing w:after="0" w:line="276" w:lineRule="auto"/>
      </w:pPr>
      <w:r w:rsidRPr="00273C49">
        <w:t>взаимодействие со средствами массовой информации, пропаганда здорового образа жизни.</w:t>
      </w:r>
    </w:p>
    <w:p w:rsidR="00DA7402" w:rsidRDefault="00DA7402">
      <w:pPr>
        <w:spacing w:after="0"/>
        <w:jc w:val="left"/>
      </w:pPr>
      <w:r>
        <w:br w:type="page"/>
      </w:r>
    </w:p>
    <w:p w:rsidR="000062AF" w:rsidRPr="00273C49" w:rsidRDefault="000062AF" w:rsidP="00275E10">
      <w:pPr>
        <w:pStyle w:val="ad"/>
        <w:numPr>
          <w:ilvl w:val="0"/>
          <w:numId w:val="115"/>
        </w:numPr>
        <w:spacing w:line="276" w:lineRule="auto"/>
        <w:jc w:val="center"/>
        <w:rPr>
          <w:b/>
          <w:szCs w:val="28"/>
        </w:rPr>
      </w:pPr>
      <w:r w:rsidRPr="00273C49">
        <w:rPr>
          <w:b/>
          <w:szCs w:val="28"/>
        </w:rPr>
        <w:lastRenderedPageBreak/>
        <w:t>Развитие социальной политики</w:t>
      </w:r>
    </w:p>
    <w:p w:rsidR="00DC346D" w:rsidRDefault="00DC346D" w:rsidP="00DC346D">
      <w:pPr>
        <w:pStyle w:val="af8"/>
        <w:spacing w:line="276" w:lineRule="auto"/>
        <w:rPr>
          <w:b/>
          <w:u w:val="single"/>
        </w:rPr>
      </w:pPr>
      <w:r>
        <w:rPr>
          <w:b/>
          <w:u w:val="single"/>
        </w:rPr>
        <w:t>Ключевые показатели:</w:t>
      </w:r>
    </w:p>
    <w:tbl>
      <w:tblPr>
        <w:tblStyle w:val="afa"/>
        <w:tblW w:w="0" w:type="auto"/>
        <w:jc w:val="center"/>
        <w:tblLook w:val="04A0" w:firstRow="1" w:lastRow="0" w:firstColumn="1" w:lastColumn="0" w:noHBand="0" w:noVBand="1"/>
      </w:tblPr>
      <w:tblGrid>
        <w:gridCol w:w="4503"/>
        <w:gridCol w:w="1417"/>
        <w:gridCol w:w="1418"/>
        <w:gridCol w:w="1417"/>
        <w:gridCol w:w="1384"/>
      </w:tblGrid>
      <w:tr w:rsidR="00DC346D" w:rsidRPr="001B3024" w:rsidTr="00F52071">
        <w:trPr>
          <w:jc w:val="center"/>
        </w:trPr>
        <w:tc>
          <w:tcPr>
            <w:tcW w:w="4503" w:type="dxa"/>
            <w:shd w:val="clear" w:color="auto" w:fill="C6D9F1" w:themeFill="text2" w:themeFillTint="33"/>
            <w:vAlign w:val="center"/>
          </w:tcPr>
          <w:p w:rsidR="00DC346D" w:rsidRPr="001B3024" w:rsidRDefault="00DC346D" w:rsidP="00F52071">
            <w:pPr>
              <w:pStyle w:val="af8"/>
              <w:spacing w:line="276" w:lineRule="auto"/>
              <w:jc w:val="center"/>
              <w:rPr>
                <w:b/>
              </w:rPr>
            </w:pPr>
            <w:r w:rsidRPr="001B3024">
              <w:rPr>
                <w:b/>
              </w:rPr>
              <w:t>Показатель</w:t>
            </w:r>
          </w:p>
        </w:tc>
        <w:tc>
          <w:tcPr>
            <w:tcW w:w="1417" w:type="dxa"/>
            <w:shd w:val="clear" w:color="auto" w:fill="C6D9F1" w:themeFill="text2" w:themeFillTint="33"/>
            <w:vAlign w:val="center"/>
          </w:tcPr>
          <w:p w:rsidR="00DC346D" w:rsidRPr="001B3024" w:rsidRDefault="00DC346D" w:rsidP="00F52071">
            <w:pPr>
              <w:pStyle w:val="af8"/>
              <w:spacing w:line="276" w:lineRule="auto"/>
              <w:jc w:val="center"/>
              <w:rPr>
                <w:b/>
              </w:rPr>
            </w:pPr>
            <w:r w:rsidRPr="001B3024">
              <w:rPr>
                <w:b/>
              </w:rPr>
              <w:t>201</w:t>
            </w:r>
            <w:r>
              <w:rPr>
                <w:b/>
              </w:rPr>
              <w:t>4</w:t>
            </w:r>
          </w:p>
        </w:tc>
        <w:tc>
          <w:tcPr>
            <w:tcW w:w="1418" w:type="dxa"/>
            <w:shd w:val="clear" w:color="auto" w:fill="C6D9F1" w:themeFill="text2" w:themeFillTint="33"/>
            <w:vAlign w:val="center"/>
          </w:tcPr>
          <w:p w:rsidR="00DC346D" w:rsidRPr="001B3024" w:rsidRDefault="00DC346D" w:rsidP="00F52071">
            <w:pPr>
              <w:pStyle w:val="af8"/>
              <w:spacing w:line="276" w:lineRule="auto"/>
              <w:jc w:val="center"/>
              <w:rPr>
                <w:b/>
              </w:rPr>
            </w:pPr>
            <w:r w:rsidRPr="001B3024">
              <w:rPr>
                <w:b/>
              </w:rPr>
              <w:t>2017</w:t>
            </w:r>
          </w:p>
        </w:tc>
        <w:tc>
          <w:tcPr>
            <w:tcW w:w="1417" w:type="dxa"/>
            <w:shd w:val="clear" w:color="auto" w:fill="C6D9F1" w:themeFill="text2" w:themeFillTint="33"/>
            <w:vAlign w:val="center"/>
          </w:tcPr>
          <w:p w:rsidR="00DC346D" w:rsidRPr="001B3024" w:rsidRDefault="00DC346D" w:rsidP="00F52071">
            <w:pPr>
              <w:pStyle w:val="af8"/>
              <w:spacing w:line="276" w:lineRule="auto"/>
              <w:jc w:val="center"/>
              <w:rPr>
                <w:b/>
              </w:rPr>
            </w:pPr>
            <w:r w:rsidRPr="001B3024">
              <w:rPr>
                <w:b/>
              </w:rPr>
              <w:t>2020</w:t>
            </w:r>
          </w:p>
        </w:tc>
        <w:tc>
          <w:tcPr>
            <w:tcW w:w="1384" w:type="dxa"/>
            <w:shd w:val="clear" w:color="auto" w:fill="C6D9F1" w:themeFill="text2" w:themeFillTint="33"/>
            <w:vAlign w:val="center"/>
          </w:tcPr>
          <w:p w:rsidR="00DC346D" w:rsidRPr="001B3024" w:rsidRDefault="00DC346D" w:rsidP="00F52071">
            <w:pPr>
              <w:pStyle w:val="af8"/>
              <w:spacing w:line="276" w:lineRule="auto"/>
              <w:jc w:val="center"/>
              <w:rPr>
                <w:b/>
              </w:rPr>
            </w:pPr>
            <w:r w:rsidRPr="001B3024">
              <w:rPr>
                <w:b/>
              </w:rPr>
              <w:t>2025</w:t>
            </w:r>
          </w:p>
        </w:tc>
      </w:tr>
      <w:tr w:rsidR="00DC346D" w:rsidTr="00F52071">
        <w:trPr>
          <w:jc w:val="center"/>
        </w:trPr>
        <w:tc>
          <w:tcPr>
            <w:tcW w:w="4503" w:type="dxa"/>
            <w:vAlign w:val="center"/>
          </w:tcPr>
          <w:p w:rsidR="00DC346D" w:rsidRPr="001B3024" w:rsidRDefault="00FC1540" w:rsidP="00F52071">
            <w:pPr>
              <w:pStyle w:val="Default"/>
              <w:spacing w:line="276" w:lineRule="auto"/>
            </w:pPr>
            <w:r w:rsidRPr="00FC1540">
              <w:rPr>
                <w:szCs w:val="28"/>
              </w:rPr>
              <w:t>Учреждения социального обслуживания</w:t>
            </w:r>
            <w:r>
              <w:rPr>
                <w:szCs w:val="28"/>
              </w:rPr>
              <w:t>, ед.</w:t>
            </w:r>
          </w:p>
        </w:tc>
        <w:tc>
          <w:tcPr>
            <w:tcW w:w="1417" w:type="dxa"/>
            <w:vAlign w:val="center"/>
          </w:tcPr>
          <w:p w:rsidR="00DC346D" w:rsidRDefault="00FC1540" w:rsidP="00F52071">
            <w:pPr>
              <w:pStyle w:val="af8"/>
              <w:spacing w:line="276" w:lineRule="auto"/>
              <w:jc w:val="center"/>
            </w:pPr>
            <w:r>
              <w:t>0</w:t>
            </w:r>
          </w:p>
        </w:tc>
        <w:tc>
          <w:tcPr>
            <w:tcW w:w="1418" w:type="dxa"/>
            <w:vAlign w:val="center"/>
          </w:tcPr>
          <w:p w:rsidR="00DC346D" w:rsidRDefault="00FC1540" w:rsidP="00F52071">
            <w:pPr>
              <w:pStyle w:val="af8"/>
              <w:spacing w:line="276" w:lineRule="auto"/>
              <w:jc w:val="center"/>
            </w:pPr>
            <w:r>
              <w:t>0</w:t>
            </w:r>
          </w:p>
        </w:tc>
        <w:tc>
          <w:tcPr>
            <w:tcW w:w="1417" w:type="dxa"/>
            <w:vAlign w:val="center"/>
          </w:tcPr>
          <w:p w:rsidR="00DC346D" w:rsidRDefault="00FC1540" w:rsidP="00F52071">
            <w:pPr>
              <w:pStyle w:val="af8"/>
              <w:spacing w:line="276" w:lineRule="auto"/>
              <w:jc w:val="center"/>
            </w:pPr>
            <w:r>
              <w:t>1</w:t>
            </w:r>
          </w:p>
        </w:tc>
        <w:tc>
          <w:tcPr>
            <w:tcW w:w="1384" w:type="dxa"/>
            <w:vAlign w:val="center"/>
          </w:tcPr>
          <w:p w:rsidR="00DC346D" w:rsidRDefault="00FC1540" w:rsidP="00F52071">
            <w:pPr>
              <w:pStyle w:val="af8"/>
              <w:spacing w:line="276" w:lineRule="auto"/>
              <w:jc w:val="center"/>
            </w:pPr>
            <w:r>
              <w:t>1</w:t>
            </w:r>
          </w:p>
        </w:tc>
      </w:tr>
      <w:tr w:rsidR="00DC346D" w:rsidTr="00F52071">
        <w:trPr>
          <w:jc w:val="center"/>
        </w:trPr>
        <w:tc>
          <w:tcPr>
            <w:tcW w:w="4503" w:type="dxa"/>
            <w:vAlign w:val="center"/>
          </w:tcPr>
          <w:p w:rsidR="00DC346D" w:rsidRPr="001B3024" w:rsidRDefault="00FC1540" w:rsidP="00F52071">
            <w:pPr>
              <w:pStyle w:val="Default"/>
              <w:spacing w:line="276" w:lineRule="auto"/>
              <w:rPr>
                <w:szCs w:val="22"/>
              </w:rPr>
            </w:pPr>
            <w:r w:rsidRPr="00FC1540">
              <w:rPr>
                <w:szCs w:val="28"/>
              </w:rPr>
              <w:t>Отделения социального обслуживания на дому</w:t>
            </w:r>
            <w:r>
              <w:rPr>
                <w:szCs w:val="28"/>
              </w:rPr>
              <w:t>, ед.</w:t>
            </w:r>
          </w:p>
        </w:tc>
        <w:tc>
          <w:tcPr>
            <w:tcW w:w="1417" w:type="dxa"/>
            <w:vAlign w:val="center"/>
          </w:tcPr>
          <w:p w:rsidR="00DC346D" w:rsidRDefault="00FC1540" w:rsidP="00F52071">
            <w:pPr>
              <w:pStyle w:val="af8"/>
              <w:spacing w:line="276" w:lineRule="auto"/>
              <w:jc w:val="center"/>
            </w:pPr>
            <w:r>
              <w:t>1</w:t>
            </w:r>
          </w:p>
        </w:tc>
        <w:tc>
          <w:tcPr>
            <w:tcW w:w="1418" w:type="dxa"/>
            <w:vAlign w:val="center"/>
          </w:tcPr>
          <w:p w:rsidR="00DC346D" w:rsidRDefault="00FC1540" w:rsidP="00F52071">
            <w:pPr>
              <w:pStyle w:val="af8"/>
              <w:spacing w:line="276" w:lineRule="auto"/>
              <w:jc w:val="center"/>
            </w:pPr>
            <w:r>
              <w:t>1</w:t>
            </w:r>
          </w:p>
        </w:tc>
        <w:tc>
          <w:tcPr>
            <w:tcW w:w="1417" w:type="dxa"/>
            <w:vAlign w:val="center"/>
          </w:tcPr>
          <w:p w:rsidR="00DC346D" w:rsidRDefault="00FC1540" w:rsidP="00F52071">
            <w:pPr>
              <w:pStyle w:val="af8"/>
              <w:spacing w:line="276" w:lineRule="auto"/>
              <w:jc w:val="center"/>
            </w:pPr>
            <w:r>
              <w:t>1</w:t>
            </w:r>
          </w:p>
        </w:tc>
        <w:tc>
          <w:tcPr>
            <w:tcW w:w="1384" w:type="dxa"/>
            <w:vAlign w:val="center"/>
          </w:tcPr>
          <w:p w:rsidR="00DC346D" w:rsidRDefault="00FC1540" w:rsidP="00F52071">
            <w:pPr>
              <w:pStyle w:val="af8"/>
              <w:spacing w:line="276" w:lineRule="auto"/>
              <w:jc w:val="center"/>
            </w:pPr>
            <w:r>
              <w:t>1</w:t>
            </w:r>
          </w:p>
        </w:tc>
      </w:tr>
      <w:tr w:rsidR="00FC1540" w:rsidTr="00F52071">
        <w:trPr>
          <w:jc w:val="center"/>
        </w:trPr>
        <w:tc>
          <w:tcPr>
            <w:tcW w:w="4503" w:type="dxa"/>
            <w:vAlign w:val="center"/>
          </w:tcPr>
          <w:p w:rsidR="00FC1540" w:rsidRPr="00FC1540" w:rsidRDefault="00FC1540" w:rsidP="00FC1540">
            <w:pPr>
              <w:autoSpaceDE w:val="0"/>
              <w:autoSpaceDN w:val="0"/>
              <w:adjustRightInd w:val="0"/>
              <w:spacing w:after="0"/>
              <w:rPr>
                <w:szCs w:val="28"/>
              </w:rPr>
            </w:pPr>
            <w:r w:rsidRPr="00FC1540">
              <w:rPr>
                <w:szCs w:val="28"/>
              </w:rPr>
              <w:t xml:space="preserve">Общая численность  </w:t>
            </w:r>
            <w:proofErr w:type="gramStart"/>
            <w:r w:rsidRPr="00FC1540">
              <w:rPr>
                <w:szCs w:val="28"/>
              </w:rPr>
              <w:t>обслуженного</w:t>
            </w:r>
            <w:proofErr w:type="gramEnd"/>
          </w:p>
          <w:p w:rsidR="00FC1540" w:rsidRPr="00FC1540" w:rsidRDefault="00FC1540" w:rsidP="00FC1540">
            <w:pPr>
              <w:autoSpaceDE w:val="0"/>
              <w:autoSpaceDN w:val="0"/>
              <w:adjustRightInd w:val="0"/>
              <w:spacing w:after="0"/>
              <w:rPr>
                <w:szCs w:val="28"/>
              </w:rPr>
            </w:pPr>
            <w:r w:rsidRPr="00FC1540">
              <w:rPr>
                <w:szCs w:val="28"/>
              </w:rPr>
              <w:t>населения в учреждениях социального</w:t>
            </w:r>
          </w:p>
          <w:p w:rsidR="00FC1540" w:rsidRPr="00FC1540" w:rsidRDefault="00FC1540" w:rsidP="00FC1540">
            <w:pPr>
              <w:autoSpaceDE w:val="0"/>
              <w:autoSpaceDN w:val="0"/>
              <w:adjustRightInd w:val="0"/>
              <w:spacing w:after="0"/>
              <w:rPr>
                <w:szCs w:val="28"/>
              </w:rPr>
            </w:pPr>
            <w:r w:rsidRPr="00FC1540">
              <w:rPr>
                <w:szCs w:val="28"/>
              </w:rPr>
              <w:t>обслуживания, включая отделения</w:t>
            </w:r>
          </w:p>
          <w:p w:rsidR="00FC1540" w:rsidRPr="00FC1540" w:rsidRDefault="00FC1540" w:rsidP="00FC1540">
            <w:pPr>
              <w:pStyle w:val="Default"/>
              <w:spacing w:line="276" w:lineRule="auto"/>
              <w:rPr>
                <w:szCs w:val="28"/>
              </w:rPr>
            </w:pPr>
            <w:r w:rsidRPr="00FC1540">
              <w:rPr>
                <w:szCs w:val="28"/>
              </w:rPr>
              <w:t>социального обслуживания на дому</w:t>
            </w:r>
            <w:r>
              <w:rPr>
                <w:szCs w:val="28"/>
              </w:rPr>
              <w:t>, чел.</w:t>
            </w:r>
          </w:p>
        </w:tc>
        <w:tc>
          <w:tcPr>
            <w:tcW w:w="1417" w:type="dxa"/>
            <w:vAlign w:val="center"/>
          </w:tcPr>
          <w:p w:rsidR="00FC1540" w:rsidRDefault="00FC1540" w:rsidP="00F52071">
            <w:pPr>
              <w:pStyle w:val="af8"/>
              <w:spacing w:line="276" w:lineRule="auto"/>
              <w:jc w:val="center"/>
            </w:pPr>
            <w:r>
              <w:t>132</w:t>
            </w:r>
          </w:p>
        </w:tc>
        <w:tc>
          <w:tcPr>
            <w:tcW w:w="1418" w:type="dxa"/>
            <w:vAlign w:val="center"/>
          </w:tcPr>
          <w:p w:rsidR="00FC1540" w:rsidRDefault="00FC1540" w:rsidP="00F52071">
            <w:pPr>
              <w:pStyle w:val="af8"/>
              <w:spacing w:line="276" w:lineRule="auto"/>
              <w:jc w:val="center"/>
            </w:pPr>
            <w:r>
              <w:t>143</w:t>
            </w:r>
          </w:p>
        </w:tc>
        <w:tc>
          <w:tcPr>
            <w:tcW w:w="1417" w:type="dxa"/>
            <w:vAlign w:val="center"/>
          </w:tcPr>
          <w:p w:rsidR="00FC1540" w:rsidRDefault="00FC1540" w:rsidP="00F52071">
            <w:pPr>
              <w:pStyle w:val="af8"/>
              <w:spacing w:line="276" w:lineRule="auto"/>
              <w:jc w:val="center"/>
            </w:pPr>
            <w:r>
              <w:t>160</w:t>
            </w:r>
          </w:p>
        </w:tc>
        <w:tc>
          <w:tcPr>
            <w:tcW w:w="1384" w:type="dxa"/>
            <w:vAlign w:val="center"/>
          </w:tcPr>
          <w:p w:rsidR="00FC1540" w:rsidRDefault="00FC1540" w:rsidP="00F52071">
            <w:pPr>
              <w:pStyle w:val="af8"/>
              <w:spacing w:line="276" w:lineRule="auto"/>
              <w:jc w:val="center"/>
            </w:pPr>
            <w:r>
              <w:t>192</w:t>
            </w:r>
          </w:p>
        </w:tc>
      </w:tr>
    </w:tbl>
    <w:p w:rsidR="00DC346D" w:rsidRDefault="00DC346D" w:rsidP="000062AF">
      <w:pPr>
        <w:pStyle w:val="af8"/>
        <w:spacing w:line="276" w:lineRule="auto"/>
        <w:rPr>
          <w:b/>
          <w:u w:val="single"/>
        </w:rPr>
      </w:pPr>
    </w:p>
    <w:p w:rsidR="000062AF" w:rsidRPr="00273C49" w:rsidRDefault="000062AF" w:rsidP="000062AF">
      <w:pPr>
        <w:pStyle w:val="af8"/>
        <w:spacing w:line="276" w:lineRule="auto"/>
        <w:rPr>
          <w:b/>
          <w:u w:val="single"/>
        </w:rPr>
      </w:pPr>
      <w:r w:rsidRPr="00273C49">
        <w:rPr>
          <w:b/>
          <w:u w:val="single"/>
        </w:rPr>
        <w:t xml:space="preserve">Приоритетные задачи: </w:t>
      </w:r>
    </w:p>
    <w:p w:rsidR="00473892" w:rsidRPr="00473892" w:rsidRDefault="00473892" w:rsidP="00B8030F">
      <w:pPr>
        <w:pStyle w:val="af8"/>
        <w:numPr>
          <w:ilvl w:val="0"/>
          <w:numId w:val="93"/>
        </w:numPr>
        <w:spacing w:line="276" w:lineRule="auto"/>
        <w:rPr>
          <w:szCs w:val="28"/>
        </w:rPr>
      </w:pPr>
      <w:r w:rsidRPr="00473892">
        <w:t>сохранение и восстановление психологического здоровья детей с отклонениями в развитии и их дальнейшая социальная адаптация  в современном обществе.</w:t>
      </w:r>
    </w:p>
    <w:p w:rsidR="000062AF" w:rsidRPr="00273C49" w:rsidRDefault="000062AF" w:rsidP="00B8030F">
      <w:pPr>
        <w:pStyle w:val="af8"/>
        <w:numPr>
          <w:ilvl w:val="0"/>
          <w:numId w:val="93"/>
        </w:numPr>
        <w:spacing w:line="276" w:lineRule="auto"/>
        <w:rPr>
          <w:szCs w:val="28"/>
        </w:rPr>
      </w:pPr>
      <w:r w:rsidRPr="00273C49">
        <w:rPr>
          <w:szCs w:val="28"/>
        </w:rPr>
        <w:t>оказание дополнительных мер социальной поддержки населению;</w:t>
      </w:r>
    </w:p>
    <w:p w:rsidR="000062AF" w:rsidRPr="00273C49" w:rsidRDefault="000062AF" w:rsidP="00B8030F">
      <w:pPr>
        <w:pStyle w:val="af8"/>
        <w:numPr>
          <w:ilvl w:val="0"/>
          <w:numId w:val="93"/>
        </w:numPr>
        <w:spacing w:line="276" w:lineRule="auto"/>
        <w:rPr>
          <w:szCs w:val="28"/>
        </w:rPr>
      </w:pPr>
      <w:r w:rsidRPr="00273C49">
        <w:rPr>
          <w:szCs w:val="28"/>
        </w:rPr>
        <w:t>обеспечение жилыми помещениями молодых семей;</w:t>
      </w:r>
    </w:p>
    <w:p w:rsidR="000062AF" w:rsidRPr="00273C49" w:rsidRDefault="000062AF" w:rsidP="00B8030F">
      <w:pPr>
        <w:pStyle w:val="af8"/>
        <w:numPr>
          <w:ilvl w:val="0"/>
          <w:numId w:val="93"/>
        </w:numPr>
        <w:spacing w:line="276" w:lineRule="auto"/>
        <w:rPr>
          <w:szCs w:val="28"/>
        </w:rPr>
      </w:pPr>
      <w:r w:rsidRPr="00273C49">
        <w:rPr>
          <w:szCs w:val="28"/>
        </w:rPr>
        <w:t>повышение уровня доступности объектов здравоохранения, образования, культуры, физической культуры и спорта, инфраструктуры для инвалидов и других маломобильных групп населения.</w:t>
      </w:r>
    </w:p>
    <w:p w:rsidR="000062AF" w:rsidRPr="00273C49" w:rsidRDefault="000062AF" w:rsidP="000062AF">
      <w:pPr>
        <w:pStyle w:val="af8"/>
        <w:spacing w:line="276" w:lineRule="auto"/>
        <w:rPr>
          <w:b/>
          <w:u w:val="single"/>
        </w:rPr>
      </w:pPr>
      <w:r w:rsidRPr="00273C49">
        <w:rPr>
          <w:b/>
          <w:u w:val="single"/>
        </w:rPr>
        <w:t>Пути реализации:</w:t>
      </w:r>
    </w:p>
    <w:p w:rsidR="00473892" w:rsidRPr="00473892" w:rsidRDefault="00473892" w:rsidP="00826FB0">
      <w:pPr>
        <w:pStyle w:val="ad"/>
        <w:numPr>
          <w:ilvl w:val="0"/>
          <w:numId w:val="119"/>
        </w:numPr>
        <w:spacing w:line="276" w:lineRule="auto"/>
      </w:pPr>
      <w:r w:rsidRPr="00473892">
        <w:t>Создать творческую мастерскую на базе Центра Возрождения ремесел «</w:t>
      </w:r>
      <w:r w:rsidRPr="00473892">
        <w:rPr>
          <w:b/>
          <w:bCs/>
        </w:rPr>
        <w:t xml:space="preserve">Чудеса </w:t>
      </w:r>
      <w:proofErr w:type="spellStart"/>
      <w:r w:rsidRPr="00473892">
        <w:rPr>
          <w:b/>
          <w:bCs/>
        </w:rPr>
        <w:t>Оятской</w:t>
      </w:r>
      <w:proofErr w:type="spellEnd"/>
      <w:r w:rsidRPr="00473892">
        <w:rPr>
          <w:b/>
          <w:bCs/>
        </w:rPr>
        <w:t xml:space="preserve"> глины» </w:t>
      </w:r>
      <w:r w:rsidRPr="00473892">
        <w:t>для группы детей с нарушениями в развитии</w:t>
      </w:r>
      <w:r>
        <w:t>;</w:t>
      </w:r>
    </w:p>
    <w:p w:rsidR="000062AF" w:rsidRPr="00273C49" w:rsidRDefault="000062AF" w:rsidP="00B8030F">
      <w:pPr>
        <w:pStyle w:val="af8"/>
        <w:numPr>
          <w:ilvl w:val="0"/>
          <w:numId w:val="94"/>
        </w:numPr>
        <w:spacing w:line="276" w:lineRule="auto"/>
      </w:pPr>
      <w:r w:rsidRPr="00273C49">
        <w:t>разработка и реализация социальных программ;</w:t>
      </w:r>
    </w:p>
    <w:p w:rsidR="000062AF" w:rsidRPr="00273C49" w:rsidRDefault="000062AF" w:rsidP="00B8030F">
      <w:pPr>
        <w:pStyle w:val="af8"/>
        <w:numPr>
          <w:ilvl w:val="0"/>
          <w:numId w:val="94"/>
        </w:numPr>
        <w:spacing w:line="276" w:lineRule="auto"/>
      </w:pPr>
      <w:r w:rsidRPr="00273C49">
        <w:t>предоставление молодым семьям социальных выплат на приобретение (строительство) жилья;</w:t>
      </w:r>
    </w:p>
    <w:p w:rsidR="000062AF" w:rsidRPr="00273C49" w:rsidRDefault="000062AF" w:rsidP="00B8030F">
      <w:pPr>
        <w:pStyle w:val="af8"/>
        <w:numPr>
          <w:ilvl w:val="0"/>
          <w:numId w:val="94"/>
        </w:numPr>
        <w:spacing w:line="276" w:lineRule="auto"/>
      </w:pPr>
      <w:r w:rsidRPr="00273C49">
        <w:t>обеспечение доступности объектов здравоохранения, образования, культуры и инфраструктуры для инвалидов и других маломобильных групп населения;</w:t>
      </w:r>
    </w:p>
    <w:p w:rsidR="000062AF" w:rsidRPr="00273C49" w:rsidRDefault="000062AF" w:rsidP="00B8030F">
      <w:pPr>
        <w:pStyle w:val="af8"/>
        <w:numPr>
          <w:ilvl w:val="0"/>
          <w:numId w:val="94"/>
        </w:numPr>
        <w:spacing w:line="276" w:lineRule="auto"/>
      </w:pPr>
      <w:r w:rsidRPr="00273C49">
        <w:t>оказание адресной материальной помощи гражданам;</w:t>
      </w:r>
    </w:p>
    <w:p w:rsidR="000062AF" w:rsidRPr="00273C49" w:rsidRDefault="000062AF" w:rsidP="00B8030F">
      <w:pPr>
        <w:pStyle w:val="af8"/>
        <w:numPr>
          <w:ilvl w:val="0"/>
          <w:numId w:val="94"/>
        </w:numPr>
        <w:spacing w:line="276" w:lineRule="auto"/>
      </w:pPr>
      <w:r w:rsidRPr="00273C49">
        <w:t>организация оздоровительного отдыха детей из малообеспеченных семей, малообеспеченных граждан, нуждающихся в лечении;</w:t>
      </w:r>
    </w:p>
    <w:p w:rsidR="000062AF" w:rsidRPr="00273C49" w:rsidRDefault="000062AF" w:rsidP="00B8030F">
      <w:pPr>
        <w:pStyle w:val="af8"/>
        <w:numPr>
          <w:ilvl w:val="0"/>
          <w:numId w:val="94"/>
        </w:numPr>
        <w:spacing w:line="276" w:lineRule="auto"/>
      </w:pPr>
      <w:r w:rsidRPr="00273C49">
        <w:t>предоставление гражданам старшего поколения санаторно-курортных путевок;</w:t>
      </w:r>
    </w:p>
    <w:p w:rsidR="000062AF" w:rsidRPr="00273C49" w:rsidRDefault="000062AF" w:rsidP="00B8030F">
      <w:pPr>
        <w:pStyle w:val="af8"/>
        <w:numPr>
          <w:ilvl w:val="0"/>
          <w:numId w:val="94"/>
        </w:numPr>
        <w:spacing w:line="276" w:lineRule="auto"/>
      </w:pPr>
      <w:r w:rsidRPr="00273C49">
        <w:t>проведение социокультурных мероприятий;</w:t>
      </w:r>
    </w:p>
    <w:p w:rsidR="000062AF" w:rsidRPr="00273C49" w:rsidRDefault="000062AF" w:rsidP="00B8030F">
      <w:pPr>
        <w:pStyle w:val="af8"/>
        <w:numPr>
          <w:ilvl w:val="0"/>
          <w:numId w:val="94"/>
        </w:numPr>
        <w:spacing w:line="276" w:lineRule="auto"/>
      </w:pPr>
      <w:r w:rsidRPr="00273C49">
        <w:t>повышение информированности населения по вопросам социально-правовой защиты;</w:t>
      </w:r>
    </w:p>
    <w:p w:rsidR="000062AF" w:rsidRPr="00273C49" w:rsidRDefault="000062AF" w:rsidP="00B8030F">
      <w:pPr>
        <w:pStyle w:val="af8"/>
        <w:numPr>
          <w:ilvl w:val="0"/>
          <w:numId w:val="94"/>
        </w:numPr>
        <w:spacing w:line="276" w:lineRule="auto"/>
      </w:pPr>
      <w:r w:rsidRPr="00273C49">
        <w:t>проведение работы по предоставлению дополнительной меры социальной поддержки инвалидам и участни</w:t>
      </w:r>
      <w:r w:rsidR="00907629">
        <w:t>кам Великой Отечественной войны.</w:t>
      </w:r>
    </w:p>
    <w:p w:rsidR="00DA7402" w:rsidRDefault="00DA7402">
      <w:pPr>
        <w:spacing w:after="0"/>
        <w:jc w:val="left"/>
      </w:pPr>
      <w:r>
        <w:br w:type="page"/>
      </w:r>
    </w:p>
    <w:p w:rsidR="000062AF" w:rsidRPr="00273C49" w:rsidRDefault="00575DC9" w:rsidP="00275E10">
      <w:pPr>
        <w:pStyle w:val="ad"/>
        <w:numPr>
          <w:ilvl w:val="0"/>
          <w:numId w:val="115"/>
        </w:numPr>
        <w:spacing w:after="0"/>
        <w:jc w:val="center"/>
        <w:rPr>
          <w:b/>
        </w:rPr>
      </w:pPr>
      <w:r w:rsidRPr="00273C49">
        <w:rPr>
          <w:b/>
        </w:rPr>
        <w:lastRenderedPageBreak/>
        <w:t>Градостроительное планирование и застройка, жилищное строительство.</w:t>
      </w:r>
    </w:p>
    <w:p w:rsidR="000062AF" w:rsidRDefault="000062AF" w:rsidP="00575DC9">
      <w:pPr>
        <w:pStyle w:val="af8"/>
        <w:spacing w:line="276" w:lineRule="auto"/>
        <w:rPr>
          <w:sz w:val="22"/>
        </w:rPr>
      </w:pPr>
    </w:p>
    <w:p w:rsidR="00183630" w:rsidRDefault="00183630" w:rsidP="00183630">
      <w:pPr>
        <w:pStyle w:val="af8"/>
        <w:spacing w:line="276" w:lineRule="auto"/>
        <w:rPr>
          <w:b/>
          <w:u w:val="single"/>
        </w:rPr>
      </w:pPr>
      <w:r>
        <w:rPr>
          <w:b/>
          <w:u w:val="single"/>
        </w:rPr>
        <w:t>Ключевые показатели:</w:t>
      </w:r>
    </w:p>
    <w:tbl>
      <w:tblPr>
        <w:tblStyle w:val="afa"/>
        <w:tblW w:w="0" w:type="auto"/>
        <w:jc w:val="center"/>
        <w:tblLook w:val="04A0" w:firstRow="1" w:lastRow="0" w:firstColumn="1" w:lastColumn="0" w:noHBand="0" w:noVBand="1"/>
      </w:tblPr>
      <w:tblGrid>
        <w:gridCol w:w="4503"/>
        <w:gridCol w:w="1417"/>
        <w:gridCol w:w="1418"/>
        <w:gridCol w:w="1417"/>
        <w:gridCol w:w="1384"/>
      </w:tblGrid>
      <w:tr w:rsidR="00183630" w:rsidRPr="00B778B3" w:rsidTr="00F52071">
        <w:trPr>
          <w:jc w:val="center"/>
        </w:trPr>
        <w:tc>
          <w:tcPr>
            <w:tcW w:w="4503" w:type="dxa"/>
            <w:shd w:val="clear" w:color="auto" w:fill="C6D9F1" w:themeFill="text2" w:themeFillTint="33"/>
            <w:vAlign w:val="center"/>
          </w:tcPr>
          <w:p w:rsidR="00183630" w:rsidRPr="00B778B3" w:rsidRDefault="00183630" w:rsidP="00B778B3">
            <w:pPr>
              <w:pStyle w:val="af8"/>
              <w:spacing w:line="276" w:lineRule="auto"/>
              <w:jc w:val="center"/>
              <w:rPr>
                <w:b/>
              </w:rPr>
            </w:pPr>
            <w:r w:rsidRPr="00B778B3">
              <w:rPr>
                <w:b/>
              </w:rPr>
              <w:t>Показатель</w:t>
            </w:r>
          </w:p>
        </w:tc>
        <w:tc>
          <w:tcPr>
            <w:tcW w:w="1417" w:type="dxa"/>
            <w:shd w:val="clear" w:color="auto" w:fill="C6D9F1" w:themeFill="text2" w:themeFillTint="33"/>
            <w:vAlign w:val="center"/>
          </w:tcPr>
          <w:p w:rsidR="00183630" w:rsidRPr="00B778B3" w:rsidRDefault="00183630" w:rsidP="00B778B3">
            <w:pPr>
              <w:pStyle w:val="af8"/>
              <w:spacing w:line="276" w:lineRule="auto"/>
              <w:jc w:val="center"/>
              <w:rPr>
                <w:b/>
              </w:rPr>
            </w:pPr>
            <w:r w:rsidRPr="00B778B3">
              <w:rPr>
                <w:b/>
              </w:rPr>
              <w:t>2014</w:t>
            </w:r>
          </w:p>
        </w:tc>
        <w:tc>
          <w:tcPr>
            <w:tcW w:w="1418" w:type="dxa"/>
            <w:shd w:val="clear" w:color="auto" w:fill="C6D9F1" w:themeFill="text2" w:themeFillTint="33"/>
            <w:vAlign w:val="center"/>
          </w:tcPr>
          <w:p w:rsidR="00183630" w:rsidRPr="00B778B3" w:rsidRDefault="00183630" w:rsidP="00B778B3">
            <w:pPr>
              <w:pStyle w:val="af8"/>
              <w:spacing w:line="276" w:lineRule="auto"/>
              <w:jc w:val="center"/>
              <w:rPr>
                <w:b/>
              </w:rPr>
            </w:pPr>
            <w:r w:rsidRPr="00B778B3">
              <w:rPr>
                <w:b/>
              </w:rPr>
              <w:t>2017</w:t>
            </w:r>
          </w:p>
        </w:tc>
        <w:tc>
          <w:tcPr>
            <w:tcW w:w="1417" w:type="dxa"/>
            <w:shd w:val="clear" w:color="auto" w:fill="C6D9F1" w:themeFill="text2" w:themeFillTint="33"/>
            <w:vAlign w:val="center"/>
          </w:tcPr>
          <w:p w:rsidR="00183630" w:rsidRPr="00B778B3" w:rsidRDefault="00183630" w:rsidP="00B778B3">
            <w:pPr>
              <w:pStyle w:val="af8"/>
              <w:spacing w:line="276" w:lineRule="auto"/>
              <w:jc w:val="center"/>
              <w:rPr>
                <w:b/>
              </w:rPr>
            </w:pPr>
            <w:r w:rsidRPr="00B778B3">
              <w:rPr>
                <w:b/>
              </w:rPr>
              <w:t>2020</w:t>
            </w:r>
          </w:p>
        </w:tc>
        <w:tc>
          <w:tcPr>
            <w:tcW w:w="1384" w:type="dxa"/>
            <w:shd w:val="clear" w:color="auto" w:fill="C6D9F1" w:themeFill="text2" w:themeFillTint="33"/>
            <w:vAlign w:val="center"/>
          </w:tcPr>
          <w:p w:rsidR="00183630" w:rsidRPr="00B778B3" w:rsidRDefault="00183630" w:rsidP="00B778B3">
            <w:pPr>
              <w:pStyle w:val="af8"/>
              <w:spacing w:line="276" w:lineRule="auto"/>
              <w:jc w:val="center"/>
              <w:rPr>
                <w:b/>
              </w:rPr>
            </w:pPr>
            <w:r w:rsidRPr="00B778B3">
              <w:rPr>
                <w:b/>
              </w:rPr>
              <w:t>2025</w:t>
            </w:r>
          </w:p>
        </w:tc>
      </w:tr>
      <w:tr w:rsidR="00183630" w:rsidRPr="00B778B3" w:rsidTr="00F52071">
        <w:trPr>
          <w:jc w:val="center"/>
        </w:trPr>
        <w:tc>
          <w:tcPr>
            <w:tcW w:w="4503" w:type="dxa"/>
            <w:vAlign w:val="center"/>
          </w:tcPr>
          <w:p w:rsidR="00183630" w:rsidRPr="00B778B3" w:rsidRDefault="00183630" w:rsidP="00B778B3">
            <w:pPr>
              <w:pStyle w:val="Default"/>
              <w:spacing w:line="276" w:lineRule="auto"/>
            </w:pPr>
            <w:r w:rsidRPr="00B778B3">
              <w:t xml:space="preserve">Удельный вес введенной </w:t>
            </w:r>
            <w:proofErr w:type="gramStart"/>
            <w:r w:rsidRPr="00B778B3">
              <w:t>общей площади жилых домов по отношению к общей площади жилищного фонда</w:t>
            </w:r>
            <w:proofErr w:type="gramEnd"/>
            <w:r w:rsidRPr="00B778B3">
              <w:t>, %</w:t>
            </w:r>
          </w:p>
        </w:tc>
        <w:tc>
          <w:tcPr>
            <w:tcW w:w="1417" w:type="dxa"/>
            <w:vAlign w:val="center"/>
          </w:tcPr>
          <w:p w:rsidR="00183630" w:rsidRPr="00B778B3" w:rsidRDefault="003D2559" w:rsidP="00B778B3">
            <w:pPr>
              <w:pStyle w:val="af8"/>
              <w:spacing w:line="276" w:lineRule="auto"/>
              <w:jc w:val="center"/>
            </w:pPr>
            <w:r>
              <w:t>1,0</w:t>
            </w:r>
          </w:p>
        </w:tc>
        <w:tc>
          <w:tcPr>
            <w:tcW w:w="1418" w:type="dxa"/>
            <w:vAlign w:val="center"/>
          </w:tcPr>
          <w:p w:rsidR="00183630" w:rsidRPr="00B778B3" w:rsidRDefault="003D2559" w:rsidP="00B778B3">
            <w:pPr>
              <w:pStyle w:val="af8"/>
              <w:spacing w:line="276" w:lineRule="auto"/>
              <w:jc w:val="center"/>
            </w:pPr>
            <w:r>
              <w:t>1,1</w:t>
            </w:r>
          </w:p>
        </w:tc>
        <w:tc>
          <w:tcPr>
            <w:tcW w:w="1417" w:type="dxa"/>
            <w:vAlign w:val="center"/>
          </w:tcPr>
          <w:p w:rsidR="00183630" w:rsidRPr="00B778B3" w:rsidRDefault="003D2559" w:rsidP="00B778B3">
            <w:pPr>
              <w:pStyle w:val="af8"/>
              <w:spacing w:line="276" w:lineRule="auto"/>
              <w:jc w:val="center"/>
            </w:pPr>
            <w:r>
              <w:t>1,2</w:t>
            </w:r>
          </w:p>
        </w:tc>
        <w:tc>
          <w:tcPr>
            <w:tcW w:w="1384" w:type="dxa"/>
            <w:vAlign w:val="center"/>
          </w:tcPr>
          <w:p w:rsidR="00183630" w:rsidRPr="00B778B3" w:rsidRDefault="003D2559" w:rsidP="00B778B3">
            <w:pPr>
              <w:pStyle w:val="af8"/>
              <w:spacing w:line="276" w:lineRule="auto"/>
              <w:jc w:val="center"/>
            </w:pPr>
            <w:r>
              <w:t>1,5</w:t>
            </w:r>
          </w:p>
        </w:tc>
      </w:tr>
    </w:tbl>
    <w:p w:rsidR="00183630" w:rsidRPr="00273C49" w:rsidRDefault="00183630" w:rsidP="00183630">
      <w:pPr>
        <w:spacing w:after="0"/>
        <w:jc w:val="left"/>
        <w:rPr>
          <w:sz w:val="22"/>
        </w:rPr>
      </w:pPr>
    </w:p>
    <w:p w:rsidR="00575DC9" w:rsidRPr="00273C49" w:rsidRDefault="00575DC9" w:rsidP="00575DC9">
      <w:pPr>
        <w:pStyle w:val="af8"/>
        <w:spacing w:line="276" w:lineRule="auto"/>
        <w:rPr>
          <w:b/>
          <w:u w:val="single"/>
        </w:rPr>
      </w:pPr>
      <w:r w:rsidRPr="00273C49">
        <w:rPr>
          <w:b/>
          <w:u w:val="single"/>
        </w:rPr>
        <w:t>Приоритетная задача:</w:t>
      </w:r>
    </w:p>
    <w:p w:rsidR="00311986" w:rsidRDefault="00311986" w:rsidP="00B8030F">
      <w:pPr>
        <w:pStyle w:val="af8"/>
        <w:numPr>
          <w:ilvl w:val="0"/>
          <w:numId w:val="104"/>
        </w:numPr>
        <w:spacing w:line="276" w:lineRule="auto"/>
      </w:pPr>
      <w:r w:rsidRPr="005E5097">
        <w:t>развити</w:t>
      </w:r>
      <w:r>
        <w:t>е</w:t>
      </w:r>
      <w:r w:rsidRPr="005E5097">
        <w:t xml:space="preserve"> сельского поселения как места традиционного проживания и традиционной хозяйственной деятельности коренных малочисленных народов РФ</w:t>
      </w:r>
      <w:r>
        <w:t>;</w:t>
      </w:r>
    </w:p>
    <w:p w:rsidR="00575DC9" w:rsidRPr="00273C49" w:rsidRDefault="00575DC9" w:rsidP="00B8030F">
      <w:pPr>
        <w:pStyle w:val="af8"/>
        <w:numPr>
          <w:ilvl w:val="0"/>
          <w:numId w:val="104"/>
        </w:numPr>
        <w:spacing w:line="276" w:lineRule="auto"/>
      </w:pPr>
      <w:r w:rsidRPr="00273C49">
        <w:t>создание условий для устойчивого развития территории муниципального образования и сохранения объектов культурного наследия;</w:t>
      </w:r>
    </w:p>
    <w:p w:rsidR="00575DC9" w:rsidRPr="00273C49" w:rsidRDefault="00575DC9" w:rsidP="00B8030F">
      <w:pPr>
        <w:pStyle w:val="af8"/>
        <w:numPr>
          <w:ilvl w:val="0"/>
          <w:numId w:val="104"/>
        </w:numPr>
        <w:spacing w:line="276" w:lineRule="auto"/>
      </w:pPr>
      <w:r w:rsidRPr="00273C49">
        <w:t>развитие жилищного строительства.</w:t>
      </w:r>
    </w:p>
    <w:p w:rsidR="00575DC9" w:rsidRPr="00273C49" w:rsidRDefault="00575DC9" w:rsidP="00575DC9">
      <w:pPr>
        <w:pStyle w:val="af8"/>
        <w:spacing w:line="276" w:lineRule="auto"/>
        <w:rPr>
          <w:b/>
        </w:rPr>
      </w:pPr>
    </w:p>
    <w:p w:rsidR="00575DC9" w:rsidRPr="00273C49" w:rsidRDefault="00575DC9" w:rsidP="00575DC9">
      <w:pPr>
        <w:pStyle w:val="af8"/>
        <w:spacing w:line="276" w:lineRule="auto"/>
        <w:rPr>
          <w:b/>
          <w:u w:val="single"/>
        </w:rPr>
      </w:pPr>
      <w:r w:rsidRPr="00273C49">
        <w:rPr>
          <w:b/>
          <w:u w:val="single"/>
        </w:rPr>
        <w:t>Пути реализации:</w:t>
      </w:r>
    </w:p>
    <w:p w:rsidR="00575DC9" w:rsidRDefault="00575DC9" w:rsidP="00B8030F">
      <w:pPr>
        <w:pStyle w:val="af8"/>
        <w:numPr>
          <w:ilvl w:val="0"/>
          <w:numId w:val="106"/>
        </w:numPr>
        <w:spacing w:line="276" w:lineRule="auto"/>
      </w:pPr>
      <w:r w:rsidRPr="00273C49">
        <w:t>реализация Генерального плана путем подготовки и утверждения документации по планировке территории муниципального образования, принятие в порядке, установленном законодательством, решений о резервировании земельных участков, об изъятии, в том числе путем выкупа, земельных участков и иных объектов недвижимости для муниципальных нужд;</w:t>
      </w:r>
    </w:p>
    <w:p w:rsidR="00311986" w:rsidRPr="00273C49" w:rsidRDefault="00311986" w:rsidP="00B8030F">
      <w:pPr>
        <w:pStyle w:val="af8"/>
        <w:numPr>
          <w:ilvl w:val="0"/>
          <w:numId w:val="106"/>
        </w:numPr>
        <w:spacing w:line="276" w:lineRule="auto"/>
      </w:pPr>
      <w:r w:rsidRPr="00DC5C22">
        <w:t xml:space="preserve">необходимо наладить строительство современных индивидуальных  деревянных жилых домов в традиционном вепсском стиле, с обязательным сохранением </w:t>
      </w:r>
      <w:proofErr w:type="gramStart"/>
      <w:r w:rsidRPr="00DC5C22">
        <w:t>архитектурного плана</w:t>
      </w:r>
      <w:proofErr w:type="gramEnd"/>
      <w:r w:rsidRPr="00DC5C22">
        <w:t xml:space="preserve"> исторического вепсского поселения</w:t>
      </w:r>
      <w:r>
        <w:t>;</w:t>
      </w:r>
    </w:p>
    <w:p w:rsidR="00575DC9" w:rsidRPr="00273C49" w:rsidRDefault="00575DC9" w:rsidP="00B8030F">
      <w:pPr>
        <w:pStyle w:val="af8"/>
        <w:numPr>
          <w:ilvl w:val="0"/>
          <w:numId w:val="105"/>
        </w:numPr>
        <w:spacing w:line="276" w:lineRule="auto"/>
        <w:rPr>
          <w:szCs w:val="28"/>
        </w:rPr>
      </w:pPr>
      <w:r w:rsidRPr="00273C49">
        <w:t>оптимизация административных процедур и соблюдение установленных законодательством сроков для подготовки градостроительных планов земельных участков, выдачи разрешений на строительство и ввод объектов в эксплуатацию</w:t>
      </w:r>
      <w:r w:rsidRPr="00273C49">
        <w:rPr>
          <w:szCs w:val="28"/>
        </w:rPr>
        <w:t>;</w:t>
      </w:r>
    </w:p>
    <w:p w:rsidR="00575DC9" w:rsidRPr="00273C49" w:rsidRDefault="00575DC9" w:rsidP="00B8030F">
      <w:pPr>
        <w:pStyle w:val="af8"/>
        <w:numPr>
          <w:ilvl w:val="0"/>
          <w:numId w:val="105"/>
        </w:numPr>
        <w:spacing w:line="276" w:lineRule="auto"/>
      </w:pPr>
      <w:r w:rsidRPr="00273C49">
        <w:t>разработка и реализация муниципальной адресной программы развития застроенных территорий;</w:t>
      </w:r>
    </w:p>
    <w:p w:rsidR="00575DC9" w:rsidRPr="00273C49" w:rsidRDefault="00575DC9" w:rsidP="00B8030F">
      <w:pPr>
        <w:pStyle w:val="af8"/>
        <w:numPr>
          <w:ilvl w:val="0"/>
          <w:numId w:val="105"/>
        </w:numPr>
        <w:spacing w:line="276" w:lineRule="auto"/>
      </w:pPr>
      <w:r w:rsidRPr="00273C49">
        <w:t>опережающее обустройство земельных участков, предоставляемых для жилищного строительства, инженерной и коммунальной инфраструктурой;</w:t>
      </w:r>
    </w:p>
    <w:p w:rsidR="00575DC9" w:rsidRPr="00273C49" w:rsidRDefault="00575DC9" w:rsidP="00B8030F">
      <w:pPr>
        <w:pStyle w:val="af8"/>
        <w:numPr>
          <w:ilvl w:val="0"/>
          <w:numId w:val="107"/>
        </w:numPr>
        <w:spacing w:line="276" w:lineRule="auto"/>
      </w:pPr>
      <w:r w:rsidRPr="00273C49">
        <w:t>внедрение систем энергосбережения при проектировании и строительстве объектов капитального строительства;</w:t>
      </w:r>
    </w:p>
    <w:p w:rsidR="00575DC9" w:rsidRPr="00273C49" w:rsidRDefault="00575DC9" w:rsidP="00B8030F">
      <w:pPr>
        <w:pStyle w:val="af8"/>
        <w:numPr>
          <w:ilvl w:val="0"/>
          <w:numId w:val="107"/>
        </w:numPr>
        <w:spacing w:line="276" w:lineRule="auto"/>
      </w:pPr>
      <w:r w:rsidRPr="00273C49">
        <w:t>переселение граждан из аварийного жилищного фонда;</w:t>
      </w:r>
    </w:p>
    <w:p w:rsidR="00575DC9" w:rsidRPr="00273C49" w:rsidRDefault="00575DC9" w:rsidP="00B8030F">
      <w:pPr>
        <w:pStyle w:val="af8"/>
        <w:numPr>
          <w:ilvl w:val="0"/>
          <w:numId w:val="107"/>
        </w:numPr>
        <w:spacing w:line="276" w:lineRule="auto"/>
      </w:pPr>
      <w:r w:rsidRPr="00273C49">
        <w:t>осуществление взаимодействия с некоммерческими организациями (союзами, ассоциациями, объединениями предпринимателей), представляющими интересы застройщиков, инвесторов, а также некоммерческими организациями представляющими интересы жителей и заинтересованными в устойчивом развитии, охране окружающей среды, культурного наследия;</w:t>
      </w:r>
    </w:p>
    <w:p w:rsidR="00575DC9" w:rsidRPr="00273C49" w:rsidRDefault="00575DC9" w:rsidP="00B8030F">
      <w:pPr>
        <w:pStyle w:val="af8"/>
        <w:numPr>
          <w:ilvl w:val="0"/>
          <w:numId w:val="107"/>
        </w:numPr>
        <w:spacing w:line="276" w:lineRule="auto"/>
      </w:pPr>
      <w:r w:rsidRPr="00273C49">
        <w:t>подготовка и утверждение в установленном законодательством порядке проектов зон охраны объектов культурного наследия местного (муниципального) значения и градостроительных регламентов для объектов.</w:t>
      </w:r>
    </w:p>
    <w:p w:rsidR="00575DC9" w:rsidRPr="00273C49" w:rsidRDefault="00575DC9" w:rsidP="00275E10">
      <w:pPr>
        <w:pStyle w:val="ad"/>
        <w:numPr>
          <w:ilvl w:val="0"/>
          <w:numId w:val="115"/>
        </w:numPr>
        <w:spacing w:after="0"/>
        <w:jc w:val="center"/>
        <w:rPr>
          <w:b/>
        </w:rPr>
      </w:pPr>
      <w:r w:rsidRPr="00273C49">
        <w:rPr>
          <w:b/>
        </w:rPr>
        <w:lastRenderedPageBreak/>
        <w:t>Развитие дорожно-транспортного комплекса</w:t>
      </w:r>
    </w:p>
    <w:p w:rsidR="00575DC9" w:rsidRDefault="00575DC9" w:rsidP="00575DC9">
      <w:pPr>
        <w:spacing w:after="0"/>
        <w:jc w:val="left"/>
      </w:pPr>
    </w:p>
    <w:p w:rsidR="00B778B3" w:rsidRDefault="00B778B3" w:rsidP="00B778B3">
      <w:pPr>
        <w:pStyle w:val="af8"/>
        <w:spacing w:line="276" w:lineRule="auto"/>
        <w:rPr>
          <w:b/>
          <w:u w:val="single"/>
        </w:rPr>
      </w:pPr>
      <w:r>
        <w:rPr>
          <w:b/>
          <w:u w:val="single"/>
        </w:rPr>
        <w:t>Ключевые показатели:</w:t>
      </w:r>
    </w:p>
    <w:tbl>
      <w:tblPr>
        <w:tblStyle w:val="afa"/>
        <w:tblW w:w="0" w:type="auto"/>
        <w:jc w:val="center"/>
        <w:tblLook w:val="04A0" w:firstRow="1" w:lastRow="0" w:firstColumn="1" w:lastColumn="0" w:noHBand="0" w:noVBand="1"/>
      </w:tblPr>
      <w:tblGrid>
        <w:gridCol w:w="4503"/>
        <w:gridCol w:w="1417"/>
        <w:gridCol w:w="1418"/>
        <w:gridCol w:w="1417"/>
        <w:gridCol w:w="1384"/>
      </w:tblGrid>
      <w:tr w:rsidR="00B778B3" w:rsidRPr="00A7487D" w:rsidTr="00F52071">
        <w:trPr>
          <w:jc w:val="center"/>
        </w:trPr>
        <w:tc>
          <w:tcPr>
            <w:tcW w:w="4503" w:type="dxa"/>
            <w:shd w:val="clear" w:color="auto" w:fill="C6D9F1" w:themeFill="text2" w:themeFillTint="33"/>
            <w:vAlign w:val="center"/>
          </w:tcPr>
          <w:p w:rsidR="00B778B3" w:rsidRPr="00A7487D" w:rsidRDefault="00B778B3" w:rsidP="00A7487D">
            <w:pPr>
              <w:pStyle w:val="af8"/>
              <w:spacing w:line="276" w:lineRule="auto"/>
              <w:jc w:val="center"/>
              <w:rPr>
                <w:b/>
              </w:rPr>
            </w:pPr>
            <w:r w:rsidRPr="00A7487D">
              <w:rPr>
                <w:b/>
              </w:rPr>
              <w:t>Показатель</w:t>
            </w:r>
          </w:p>
        </w:tc>
        <w:tc>
          <w:tcPr>
            <w:tcW w:w="1417" w:type="dxa"/>
            <w:shd w:val="clear" w:color="auto" w:fill="C6D9F1" w:themeFill="text2" w:themeFillTint="33"/>
            <w:vAlign w:val="center"/>
          </w:tcPr>
          <w:p w:rsidR="00B778B3" w:rsidRPr="00A7487D" w:rsidRDefault="00B778B3" w:rsidP="00A7487D">
            <w:pPr>
              <w:pStyle w:val="af8"/>
              <w:spacing w:line="276" w:lineRule="auto"/>
              <w:jc w:val="center"/>
              <w:rPr>
                <w:b/>
              </w:rPr>
            </w:pPr>
            <w:r w:rsidRPr="00A7487D">
              <w:rPr>
                <w:b/>
              </w:rPr>
              <w:t>2014</w:t>
            </w:r>
          </w:p>
        </w:tc>
        <w:tc>
          <w:tcPr>
            <w:tcW w:w="1418" w:type="dxa"/>
            <w:shd w:val="clear" w:color="auto" w:fill="C6D9F1" w:themeFill="text2" w:themeFillTint="33"/>
            <w:vAlign w:val="center"/>
          </w:tcPr>
          <w:p w:rsidR="00B778B3" w:rsidRPr="00A7487D" w:rsidRDefault="00B778B3" w:rsidP="00A7487D">
            <w:pPr>
              <w:pStyle w:val="af8"/>
              <w:spacing w:line="276" w:lineRule="auto"/>
              <w:jc w:val="center"/>
              <w:rPr>
                <w:b/>
              </w:rPr>
            </w:pPr>
            <w:r w:rsidRPr="00A7487D">
              <w:rPr>
                <w:b/>
              </w:rPr>
              <w:t>2017</w:t>
            </w:r>
          </w:p>
        </w:tc>
        <w:tc>
          <w:tcPr>
            <w:tcW w:w="1417" w:type="dxa"/>
            <w:shd w:val="clear" w:color="auto" w:fill="C6D9F1" w:themeFill="text2" w:themeFillTint="33"/>
            <w:vAlign w:val="center"/>
          </w:tcPr>
          <w:p w:rsidR="00B778B3" w:rsidRPr="00A7487D" w:rsidRDefault="00B778B3" w:rsidP="00A7487D">
            <w:pPr>
              <w:pStyle w:val="af8"/>
              <w:spacing w:line="276" w:lineRule="auto"/>
              <w:jc w:val="center"/>
              <w:rPr>
                <w:b/>
              </w:rPr>
            </w:pPr>
            <w:r w:rsidRPr="00A7487D">
              <w:rPr>
                <w:b/>
              </w:rPr>
              <w:t>2020</w:t>
            </w:r>
          </w:p>
        </w:tc>
        <w:tc>
          <w:tcPr>
            <w:tcW w:w="1384" w:type="dxa"/>
            <w:shd w:val="clear" w:color="auto" w:fill="C6D9F1" w:themeFill="text2" w:themeFillTint="33"/>
            <w:vAlign w:val="center"/>
          </w:tcPr>
          <w:p w:rsidR="00B778B3" w:rsidRPr="00A7487D" w:rsidRDefault="00B778B3" w:rsidP="00A7487D">
            <w:pPr>
              <w:pStyle w:val="af8"/>
              <w:spacing w:line="276" w:lineRule="auto"/>
              <w:jc w:val="center"/>
              <w:rPr>
                <w:b/>
              </w:rPr>
            </w:pPr>
            <w:r w:rsidRPr="00A7487D">
              <w:rPr>
                <w:b/>
              </w:rPr>
              <w:t>2025</w:t>
            </w:r>
          </w:p>
        </w:tc>
      </w:tr>
      <w:tr w:rsidR="00B778B3" w:rsidRPr="00A7487D" w:rsidTr="00F52071">
        <w:trPr>
          <w:jc w:val="center"/>
        </w:trPr>
        <w:tc>
          <w:tcPr>
            <w:tcW w:w="4503" w:type="dxa"/>
            <w:vAlign w:val="center"/>
          </w:tcPr>
          <w:p w:rsidR="00B778B3" w:rsidRPr="00A7487D" w:rsidRDefault="00B778B3" w:rsidP="00A7487D">
            <w:pPr>
              <w:pStyle w:val="Default"/>
              <w:spacing w:line="276" w:lineRule="auto"/>
            </w:pPr>
            <w:r w:rsidRPr="00A7487D">
              <w:t>Доля автомобильных дорог, не отвечающих нормативным требованиям, от общей протяженности автомобильных дорог, %</w:t>
            </w:r>
          </w:p>
        </w:tc>
        <w:tc>
          <w:tcPr>
            <w:tcW w:w="1417" w:type="dxa"/>
            <w:vAlign w:val="center"/>
          </w:tcPr>
          <w:p w:rsidR="00B778B3" w:rsidRPr="00A7487D" w:rsidRDefault="00A7487D" w:rsidP="00A7487D">
            <w:pPr>
              <w:pStyle w:val="af8"/>
              <w:spacing w:line="276" w:lineRule="auto"/>
              <w:jc w:val="center"/>
            </w:pPr>
            <w:r w:rsidRPr="00A7487D">
              <w:t>58,3</w:t>
            </w:r>
          </w:p>
        </w:tc>
        <w:tc>
          <w:tcPr>
            <w:tcW w:w="1418" w:type="dxa"/>
            <w:vAlign w:val="center"/>
          </w:tcPr>
          <w:p w:rsidR="00B778B3" w:rsidRPr="00A7487D" w:rsidRDefault="00A7487D" w:rsidP="00A7487D">
            <w:pPr>
              <w:pStyle w:val="af8"/>
              <w:spacing w:line="276" w:lineRule="auto"/>
              <w:jc w:val="center"/>
            </w:pPr>
            <w:r w:rsidRPr="00A7487D">
              <w:t>55</w:t>
            </w:r>
          </w:p>
        </w:tc>
        <w:tc>
          <w:tcPr>
            <w:tcW w:w="1417" w:type="dxa"/>
            <w:vAlign w:val="center"/>
          </w:tcPr>
          <w:p w:rsidR="00B778B3" w:rsidRPr="00A7487D" w:rsidRDefault="00A7487D" w:rsidP="00A7487D">
            <w:pPr>
              <w:pStyle w:val="af8"/>
              <w:spacing w:line="276" w:lineRule="auto"/>
              <w:jc w:val="center"/>
            </w:pPr>
            <w:r w:rsidRPr="00A7487D">
              <w:t>48</w:t>
            </w:r>
          </w:p>
        </w:tc>
        <w:tc>
          <w:tcPr>
            <w:tcW w:w="1384" w:type="dxa"/>
            <w:vAlign w:val="center"/>
          </w:tcPr>
          <w:p w:rsidR="00B778B3" w:rsidRPr="00A7487D" w:rsidRDefault="00A7487D" w:rsidP="00A7487D">
            <w:pPr>
              <w:pStyle w:val="af8"/>
              <w:spacing w:line="276" w:lineRule="auto"/>
              <w:jc w:val="center"/>
            </w:pPr>
            <w:r w:rsidRPr="00A7487D">
              <w:t>45</w:t>
            </w:r>
          </w:p>
        </w:tc>
      </w:tr>
    </w:tbl>
    <w:p w:rsidR="00B778B3" w:rsidRPr="00273C49" w:rsidRDefault="00B778B3" w:rsidP="00B778B3">
      <w:pPr>
        <w:spacing w:after="0"/>
        <w:jc w:val="left"/>
        <w:rPr>
          <w:sz w:val="22"/>
        </w:rPr>
      </w:pPr>
    </w:p>
    <w:p w:rsidR="00575DC9" w:rsidRPr="00273C49" w:rsidRDefault="00575DC9" w:rsidP="00575DC9">
      <w:pPr>
        <w:pStyle w:val="af8"/>
        <w:spacing w:line="276" w:lineRule="auto"/>
        <w:rPr>
          <w:b/>
          <w:u w:val="single"/>
        </w:rPr>
      </w:pPr>
      <w:r w:rsidRPr="00273C49">
        <w:rPr>
          <w:b/>
          <w:u w:val="single"/>
        </w:rPr>
        <w:t>Приоритетные задачи:</w:t>
      </w:r>
    </w:p>
    <w:p w:rsidR="00575DC9" w:rsidRPr="00273C49" w:rsidRDefault="00575DC9" w:rsidP="00B8030F">
      <w:pPr>
        <w:pStyle w:val="af8"/>
        <w:numPr>
          <w:ilvl w:val="0"/>
          <w:numId w:val="108"/>
        </w:numPr>
        <w:spacing w:line="276" w:lineRule="auto"/>
      </w:pPr>
      <w:r w:rsidRPr="00273C49">
        <w:t>поддержание транспортно-эксплуатационных характеристик объектов улично-дорожной сети, на уровне требований обеспечения безопасности дорожного движения, установленных норм и правил;</w:t>
      </w:r>
    </w:p>
    <w:p w:rsidR="00575DC9" w:rsidRPr="00273C49" w:rsidRDefault="00575DC9" w:rsidP="00B8030F">
      <w:pPr>
        <w:pStyle w:val="af8"/>
        <w:numPr>
          <w:ilvl w:val="0"/>
          <w:numId w:val="108"/>
        </w:numPr>
        <w:spacing w:line="276" w:lineRule="auto"/>
      </w:pPr>
      <w:r w:rsidRPr="00273C49">
        <w:t>развитие объектов улично-дорожной сети, элементов обустройства и благоустройства путем строительства (реконструкции) новых и капитального ремонта существующих объектов;</w:t>
      </w:r>
    </w:p>
    <w:p w:rsidR="00575DC9" w:rsidRPr="00273C49" w:rsidRDefault="00575DC9" w:rsidP="00B8030F">
      <w:pPr>
        <w:pStyle w:val="af8"/>
        <w:numPr>
          <w:ilvl w:val="0"/>
          <w:numId w:val="108"/>
        </w:numPr>
        <w:spacing w:line="276" w:lineRule="auto"/>
      </w:pPr>
      <w:r w:rsidRPr="00273C49">
        <w:t>улучшение работы общественного транспорта.</w:t>
      </w:r>
    </w:p>
    <w:p w:rsidR="00575DC9" w:rsidRPr="00273C49" w:rsidRDefault="00575DC9" w:rsidP="00575DC9">
      <w:pPr>
        <w:pStyle w:val="af8"/>
        <w:spacing w:line="276" w:lineRule="auto"/>
      </w:pPr>
    </w:p>
    <w:p w:rsidR="00575DC9" w:rsidRPr="00273C49" w:rsidRDefault="00575DC9" w:rsidP="00575DC9">
      <w:pPr>
        <w:pStyle w:val="af8"/>
        <w:spacing w:line="276" w:lineRule="auto"/>
        <w:rPr>
          <w:b/>
          <w:u w:val="single"/>
        </w:rPr>
      </w:pPr>
      <w:r w:rsidRPr="00273C49">
        <w:rPr>
          <w:b/>
          <w:u w:val="single"/>
        </w:rPr>
        <w:t>Пути реализации:</w:t>
      </w:r>
    </w:p>
    <w:p w:rsidR="00575DC9" w:rsidRPr="00273C49" w:rsidRDefault="00575DC9" w:rsidP="00B8030F">
      <w:pPr>
        <w:pStyle w:val="af8"/>
        <w:numPr>
          <w:ilvl w:val="0"/>
          <w:numId w:val="109"/>
        </w:numPr>
        <w:spacing w:line="276" w:lineRule="auto"/>
      </w:pPr>
      <w:r w:rsidRPr="00273C49">
        <w:t>выполнение комплекса работ по содержанию существующих автомобильных дорог;</w:t>
      </w:r>
    </w:p>
    <w:p w:rsidR="004F5979" w:rsidRPr="00273C49" w:rsidRDefault="00575DC9" w:rsidP="007501D2">
      <w:pPr>
        <w:pStyle w:val="af8"/>
        <w:numPr>
          <w:ilvl w:val="0"/>
          <w:numId w:val="109"/>
        </w:numPr>
        <w:spacing w:line="276" w:lineRule="auto"/>
      </w:pPr>
      <w:r w:rsidRPr="00273C49">
        <w:t xml:space="preserve">разработка проектно-сметной документации на строительство новых автомобильных дорог,  реконструкцию и </w:t>
      </w:r>
      <w:r w:rsidR="004F5979">
        <w:t>капитальный ремонт существующих:</w:t>
      </w:r>
    </w:p>
    <w:p w:rsidR="00575DC9" w:rsidRPr="00273C49" w:rsidRDefault="00575DC9" w:rsidP="00B8030F">
      <w:pPr>
        <w:pStyle w:val="af8"/>
        <w:numPr>
          <w:ilvl w:val="0"/>
          <w:numId w:val="109"/>
        </w:numPr>
        <w:spacing w:line="276" w:lineRule="auto"/>
      </w:pPr>
      <w:r w:rsidRPr="00273C49">
        <w:t>строительство новых, реконструкция и капитальный ремонт существующих автомобильных дорог;</w:t>
      </w:r>
    </w:p>
    <w:p w:rsidR="00575DC9" w:rsidRPr="00273C49" w:rsidRDefault="00575DC9" w:rsidP="00B8030F">
      <w:pPr>
        <w:pStyle w:val="af8"/>
        <w:numPr>
          <w:ilvl w:val="0"/>
          <w:numId w:val="109"/>
        </w:numPr>
        <w:spacing w:line="276" w:lineRule="auto"/>
      </w:pPr>
      <w:r w:rsidRPr="00273C49">
        <w:t>применение новейших инновационных технологий и материалов в дорожном строительстве;</w:t>
      </w:r>
    </w:p>
    <w:p w:rsidR="00575DC9" w:rsidRPr="00273C49" w:rsidRDefault="00575DC9" w:rsidP="00B8030F">
      <w:pPr>
        <w:pStyle w:val="af8"/>
        <w:numPr>
          <w:ilvl w:val="0"/>
          <w:numId w:val="109"/>
        </w:numPr>
        <w:spacing w:line="276" w:lineRule="auto"/>
      </w:pPr>
      <w:r w:rsidRPr="00273C49">
        <w:t>выполнение комплекса работ по содержанию существующих сетей наружного освещения;</w:t>
      </w:r>
    </w:p>
    <w:p w:rsidR="00575DC9" w:rsidRPr="00273C49" w:rsidRDefault="00575DC9" w:rsidP="00B8030F">
      <w:pPr>
        <w:pStyle w:val="af8"/>
        <w:numPr>
          <w:ilvl w:val="0"/>
          <w:numId w:val="109"/>
        </w:numPr>
        <w:spacing w:line="276" w:lineRule="auto"/>
      </w:pPr>
      <w:r w:rsidRPr="00273C49">
        <w:t>разработка проектно-сметной документации на строительство новых,  реконструкцию и капитальный ремонт существующих сетей наружного освещения;</w:t>
      </w:r>
    </w:p>
    <w:p w:rsidR="00575DC9" w:rsidRPr="00273C49" w:rsidRDefault="00575DC9" w:rsidP="00B8030F">
      <w:pPr>
        <w:pStyle w:val="af8"/>
        <w:numPr>
          <w:ilvl w:val="0"/>
          <w:numId w:val="109"/>
        </w:numPr>
        <w:spacing w:line="276" w:lineRule="auto"/>
      </w:pPr>
      <w:r w:rsidRPr="00273C49">
        <w:t>строительство новых сетей наружного освещения, реконструкция и капитальный ремонт существующих;</w:t>
      </w:r>
    </w:p>
    <w:p w:rsidR="00575DC9" w:rsidRPr="00273C49" w:rsidRDefault="00575DC9" w:rsidP="00B8030F">
      <w:pPr>
        <w:pStyle w:val="af8"/>
        <w:numPr>
          <w:ilvl w:val="0"/>
          <w:numId w:val="109"/>
        </w:numPr>
        <w:spacing w:line="276" w:lineRule="auto"/>
      </w:pPr>
      <w:r w:rsidRPr="00273C49">
        <w:t>внедрение  современного энергосберегающего светотехнического оборуд</w:t>
      </w:r>
      <w:r w:rsidR="00563A72" w:rsidRPr="00273C49">
        <w:t>ования для наружного освещения;</w:t>
      </w:r>
    </w:p>
    <w:p w:rsidR="00575DC9" w:rsidRPr="00273C49" w:rsidRDefault="00575DC9" w:rsidP="00B8030F">
      <w:pPr>
        <w:pStyle w:val="af8"/>
        <w:numPr>
          <w:ilvl w:val="0"/>
          <w:numId w:val="109"/>
        </w:numPr>
        <w:spacing w:line="276" w:lineRule="auto"/>
      </w:pPr>
      <w:r w:rsidRPr="00273C49">
        <w:t>своевременное проведение обследований пассажиропотоков на регулярных маршрутах;</w:t>
      </w:r>
    </w:p>
    <w:p w:rsidR="00575DC9" w:rsidRPr="00273C49" w:rsidRDefault="00575DC9" w:rsidP="00B8030F">
      <w:pPr>
        <w:pStyle w:val="af8"/>
        <w:numPr>
          <w:ilvl w:val="0"/>
          <w:numId w:val="109"/>
        </w:numPr>
        <w:spacing w:line="276" w:lineRule="auto"/>
      </w:pPr>
      <w:r w:rsidRPr="00273C49">
        <w:t>совершенствование и развитие сети общественного транспорта, своевременное открытие (изменение, продление) маршрутов общественного транспорта в интересах населения;</w:t>
      </w:r>
    </w:p>
    <w:p w:rsidR="00575DC9" w:rsidRPr="00273C49" w:rsidRDefault="00575DC9" w:rsidP="00B8030F">
      <w:pPr>
        <w:pStyle w:val="af8"/>
        <w:numPr>
          <w:ilvl w:val="0"/>
          <w:numId w:val="109"/>
        </w:numPr>
        <w:spacing w:line="276" w:lineRule="auto"/>
      </w:pPr>
      <w:r w:rsidRPr="00273C49">
        <w:t xml:space="preserve">внедрение новейших систем управления транспортным комплексом, в </w:t>
      </w:r>
      <w:proofErr w:type="spellStart"/>
      <w:r w:rsidRPr="00273C49">
        <w:t>т.ч</w:t>
      </w:r>
      <w:proofErr w:type="spellEnd"/>
      <w:r w:rsidRPr="00273C49">
        <w:t>. спутниковых навигационных технологий с использованием системы ГЛОНАСС;</w:t>
      </w:r>
    </w:p>
    <w:p w:rsidR="00575DC9" w:rsidRPr="00273C49" w:rsidRDefault="00575DC9" w:rsidP="00B8030F">
      <w:pPr>
        <w:pStyle w:val="af8"/>
        <w:numPr>
          <w:ilvl w:val="0"/>
          <w:numId w:val="109"/>
        </w:numPr>
        <w:spacing w:line="276" w:lineRule="auto"/>
      </w:pPr>
      <w:r w:rsidRPr="00273C49">
        <w:t xml:space="preserve">обновление </w:t>
      </w:r>
      <w:r w:rsidR="00563A72" w:rsidRPr="00273C49">
        <w:t>парка пассажирского транспорта.</w:t>
      </w:r>
    </w:p>
    <w:p w:rsidR="00DA7402" w:rsidRDefault="00DA7402">
      <w:pPr>
        <w:spacing w:after="0"/>
        <w:jc w:val="left"/>
      </w:pPr>
      <w:r>
        <w:br w:type="page"/>
      </w:r>
    </w:p>
    <w:p w:rsidR="00575DC9" w:rsidRPr="00273C49" w:rsidRDefault="00CC7408" w:rsidP="00275E10">
      <w:pPr>
        <w:pStyle w:val="ad"/>
        <w:numPr>
          <w:ilvl w:val="0"/>
          <w:numId w:val="115"/>
        </w:numPr>
        <w:spacing w:after="0"/>
        <w:jc w:val="center"/>
        <w:rPr>
          <w:sz w:val="22"/>
        </w:rPr>
      </w:pPr>
      <w:r w:rsidRPr="00273C49">
        <w:rPr>
          <w:b/>
        </w:rPr>
        <w:lastRenderedPageBreak/>
        <w:t>Реформирование жилищно-коммунального комплекса</w:t>
      </w:r>
    </w:p>
    <w:p w:rsidR="008D061D" w:rsidRDefault="008D061D" w:rsidP="008D061D">
      <w:pPr>
        <w:pStyle w:val="af8"/>
        <w:spacing w:line="276" w:lineRule="auto"/>
        <w:rPr>
          <w:b/>
          <w:u w:val="single"/>
        </w:rPr>
      </w:pPr>
      <w:r>
        <w:rPr>
          <w:b/>
          <w:u w:val="single"/>
        </w:rPr>
        <w:t>Ключевые показатели:</w:t>
      </w:r>
    </w:p>
    <w:tbl>
      <w:tblPr>
        <w:tblStyle w:val="afa"/>
        <w:tblW w:w="0" w:type="auto"/>
        <w:jc w:val="center"/>
        <w:tblLook w:val="04A0" w:firstRow="1" w:lastRow="0" w:firstColumn="1" w:lastColumn="0" w:noHBand="0" w:noVBand="1"/>
      </w:tblPr>
      <w:tblGrid>
        <w:gridCol w:w="4503"/>
        <w:gridCol w:w="1417"/>
        <w:gridCol w:w="1418"/>
        <w:gridCol w:w="1417"/>
        <w:gridCol w:w="1384"/>
      </w:tblGrid>
      <w:tr w:rsidR="008D061D" w:rsidRPr="008D061D" w:rsidTr="00F52071">
        <w:trPr>
          <w:jc w:val="center"/>
        </w:trPr>
        <w:tc>
          <w:tcPr>
            <w:tcW w:w="4503" w:type="dxa"/>
            <w:shd w:val="clear" w:color="auto" w:fill="C6D9F1" w:themeFill="text2" w:themeFillTint="33"/>
            <w:vAlign w:val="center"/>
          </w:tcPr>
          <w:p w:rsidR="008D061D" w:rsidRPr="008D061D" w:rsidRDefault="008D061D" w:rsidP="008D061D">
            <w:pPr>
              <w:pStyle w:val="af8"/>
              <w:spacing w:line="276" w:lineRule="auto"/>
              <w:jc w:val="center"/>
              <w:rPr>
                <w:b/>
              </w:rPr>
            </w:pPr>
            <w:r w:rsidRPr="008D061D">
              <w:rPr>
                <w:b/>
              </w:rPr>
              <w:t>Показатель</w:t>
            </w:r>
          </w:p>
        </w:tc>
        <w:tc>
          <w:tcPr>
            <w:tcW w:w="1417" w:type="dxa"/>
            <w:shd w:val="clear" w:color="auto" w:fill="C6D9F1" w:themeFill="text2" w:themeFillTint="33"/>
            <w:vAlign w:val="center"/>
          </w:tcPr>
          <w:p w:rsidR="008D061D" w:rsidRPr="008D061D" w:rsidRDefault="008D061D" w:rsidP="008D061D">
            <w:pPr>
              <w:pStyle w:val="af8"/>
              <w:spacing w:line="276" w:lineRule="auto"/>
              <w:jc w:val="center"/>
              <w:rPr>
                <w:b/>
              </w:rPr>
            </w:pPr>
            <w:r w:rsidRPr="008D061D">
              <w:rPr>
                <w:b/>
              </w:rPr>
              <w:t>2014</w:t>
            </w:r>
          </w:p>
        </w:tc>
        <w:tc>
          <w:tcPr>
            <w:tcW w:w="1418" w:type="dxa"/>
            <w:shd w:val="clear" w:color="auto" w:fill="C6D9F1" w:themeFill="text2" w:themeFillTint="33"/>
            <w:vAlign w:val="center"/>
          </w:tcPr>
          <w:p w:rsidR="008D061D" w:rsidRPr="008D061D" w:rsidRDefault="008D061D" w:rsidP="008D061D">
            <w:pPr>
              <w:pStyle w:val="af8"/>
              <w:spacing w:line="276" w:lineRule="auto"/>
              <w:jc w:val="center"/>
              <w:rPr>
                <w:b/>
              </w:rPr>
            </w:pPr>
            <w:r w:rsidRPr="008D061D">
              <w:rPr>
                <w:b/>
              </w:rPr>
              <w:t>2017</w:t>
            </w:r>
          </w:p>
        </w:tc>
        <w:tc>
          <w:tcPr>
            <w:tcW w:w="1417" w:type="dxa"/>
            <w:shd w:val="clear" w:color="auto" w:fill="C6D9F1" w:themeFill="text2" w:themeFillTint="33"/>
            <w:vAlign w:val="center"/>
          </w:tcPr>
          <w:p w:rsidR="008D061D" w:rsidRPr="008D061D" w:rsidRDefault="008D061D" w:rsidP="008D061D">
            <w:pPr>
              <w:pStyle w:val="af8"/>
              <w:spacing w:line="276" w:lineRule="auto"/>
              <w:jc w:val="center"/>
              <w:rPr>
                <w:b/>
              </w:rPr>
            </w:pPr>
            <w:r w:rsidRPr="008D061D">
              <w:rPr>
                <w:b/>
              </w:rPr>
              <w:t>2020</w:t>
            </w:r>
          </w:p>
        </w:tc>
        <w:tc>
          <w:tcPr>
            <w:tcW w:w="1384" w:type="dxa"/>
            <w:shd w:val="clear" w:color="auto" w:fill="C6D9F1" w:themeFill="text2" w:themeFillTint="33"/>
            <w:vAlign w:val="center"/>
          </w:tcPr>
          <w:p w:rsidR="008D061D" w:rsidRPr="008D061D" w:rsidRDefault="008D061D" w:rsidP="008D061D">
            <w:pPr>
              <w:pStyle w:val="af8"/>
              <w:spacing w:line="276" w:lineRule="auto"/>
              <w:jc w:val="center"/>
              <w:rPr>
                <w:b/>
              </w:rPr>
            </w:pPr>
            <w:r w:rsidRPr="008D061D">
              <w:rPr>
                <w:b/>
              </w:rPr>
              <w:t>2025</w:t>
            </w:r>
          </w:p>
        </w:tc>
      </w:tr>
      <w:tr w:rsidR="008D061D" w:rsidRPr="008D061D" w:rsidTr="00F52071">
        <w:trPr>
          <w:jc w:val="center"/>
        </w:trPr>
        <w:tc>
          <w:tcPr>
            <w:tcW w:w="4503" w:type="dxa"/>
            <w:vAlign w:val="center"/>
          </w:tcPr>
          <w:p w:rsidR="008D061D" w:rsidRPr="008D061D" w:rsidRDefault="008D061D" w:rsidP="008D061D">
            <w:pPr>
              <w:pStyle w:val="Default"/>
              <w:spacing w:line="276" w:lineRule="auto"/>
            </w:pPr>
            <w:r w:rsidRPr="008D061D">
              <w:t>Износ фондов коммунальной инфраструктуры в Ленинградской области, %</w:t>
            </w:r>
          </w:p>
        </w:tc>
        <w:tc>
          <w:tcPr>
            <w:tcW w:w="1417" w:type="dxa"/>
            <w:vAlign w:val="center"/>
          </w:tcPr>
          <w:p w:rsidR="008D061D" w:rsidRPr="008D061D" w:rsidRDefault="008D061D" w:rsidP="008D061D">
            <w:pPr>
              <w:pStyle w:val="af8"/>
              <w:spacing w:line="276" w:lineRule="auto"/>
              <w:jc w:val="center"/>
            </w:pPr>
            <w:r w:rsidRPr="008D061D">
              <w:t>50</w:t>
            </w:r>
          </w:p>
        </w:tc>
        <w:tc>
          <w:tcPr>
            <w:tcW w:w="1418" w:type="dxa"/>
            <w:vAlign w:val="center"/>
          </w:tcPr>
          <w:p w:rsidR="008D061D" w:rsidRPr="008D061D" w:rsidRDefault="008D061D" w:rsidP="008D061D">
            <w:pPr>
              <w:pStyle w:val="af8"/>
              <w:spacing w:line="276" w:lineRule="auto"/>
              <w:jc w:val="center"/>
            </w:pPr>
            <w:r w:rsidRPr="008D061D">
              <w:t>44</w:t>
            </w:r>
          </w:p>
        </w:tc>
        <w:tc>
          <w:tcPr>
            <w:tcW w:w="1417" w:type="dxa"/>
            <w:vAlign w:val="center"/>
          </w:tcPr>
          <w:p w:rsidR="008D061D" w:rsidRPr="008D061D" w:rsidRDefault="008D061D" w:rsidP="008D061D">
            <w:pPr>
              <w:pStyle w:val="af8"/>
              <w:spacing w:line="276" w:lineRule="auto"/>
              <w:jc w:val="center"/>
            </w:pPr>
            <w:r w:rsidRPr="008D061D">
              <w:t>42</w:t>
            </w:r>
          </w:p>
        </w:tc>
        <w:tc>
          <w:tcPr>
            <w:tcW w:w="1384" w:type="dxa"/>
            <w:vAlign w:val="center"/>
          </w:tcPr>
          <w:p w:rsidR="008D061D" w:rsidRPr="008D061D" w:rsidRDefault="008D061D" w:rsidP="008D061D">
            <w:pPr>
              <w:pStyle w:val="af8"/>
              <w:spacing w:line="276" w:lineRule="auto"/>
              <w:jc w:val="center"/>
            </w:pPr>
            <w:r w:rsidRPr="008D061D">
              <w:t>37</w:t>
            </w:r>
          </w:p>
        </w:tc>
      </w:tr>
      <w:tr w:rsidR="004F27F2" w:rsidRPr="008D061D" w:rsidTr="00F52071">
        <w:trPr>
          <w:jc w:val="center"/>
        </w:trPr>
        <w:tc>
          <w:tcPr>
            <w:tcW w:w="4503" w:type="dxa"/>
            <w:vAlign w:val="center"/>
          </w:tcPr>
          <w:p w:rsidR="004F27F2" w:rsidRPr="008D061D" w:rsidRDefault="004F27F2" w:rsidP="008D061D">
            <w:pPr>
              <w:pStyle w:val="Default"/>
              <w:spacing w:line="276" w:lineRule="auto"/>
            </w:pPr>
            <w:r w:rsidRPr="00F73D46">
              <w:t>Уровень собираемости платежей за предоставленные жилищно-коммунальные услуги, %</w:t>
            </w:r>
          </w:p>
        </w:tc>
        <w:tc>
          <w:tcPr>
            <w:tcW w:w="1417" w:type="dxa"/>
            <w:vAlign w:val="center"/>
          </w:tcPr>
          <w:p w:rsidR="004F27F2" w:rsidRPr="008D061D" w:rsidRDefault="004F27F2" w:rsidP="008D061D">
            <w:pPr>
              <w:pStyle w:val="af8"/>
              <w:spacing w:line="276" w:lineRule="auto"/>
              <w:jc w:val="center"/>
            </w:pPr>
            <w:r>
              <w:t>96</w:t>
            </w:r>
          </w:p>
        </w:tc>
        <w:tc>
          <w:tcPr>
            <w:tcW w:w="1418" w:type="dxa"/>
            <w:vAlign w:val="center"/>
          </w:tcPr>
          <w:p w:rsidR="004F27F2" w:rsidRPr="008D061D" w:rsidRDefault="004F27F2" w:rsidP="008D061D">
            <w:pPr>
              <w:pStyle w:val="af8"/>
              <w:spacing w:line="276" w:lineRule="auto"/>
              <w:jc w:val="center"/>
            </w:pPr>
            <w:r>
              <w:t>99</w:t>
            </w:r>
          </w:p>
        </w:tc>
        <w:tc>
          <w:tcPr>
            <w:tcW w:w="1417" w:type="dxa"/>
            <w:vAlign w:val="center"/>
          </w:tcPr>
          <w:p w:rsidR="004F27F2" w:rsidRPr="008D061D" w:rsidRDefault="004F27F2" w:rsidP="008D061D">
            <w:pPr>
              <w:pStyle w:val="af8"/>
              <w:spacing w:line="276" w:lineRule="auto"/>
              <w:jc w:val="center"/>
            </w:pPr>
            <w:r>
              <w:t>100</w:t>
            </w:r>
          </w:p>
        </w:tc>
        <w:tc>
          <w:tcPr>
            <w:tcW w:w="1384" w:type="dxa"/>
            <w:vAlign w:val="center"/>
          </w:tcPr>
          <w:p w:rsidR="004F27F2" w:rsidRPr="008D061D" w:rsidRDefault="004F27F2" w:rsidP="008D061D">
            <w:pPr>
              <w:pStyle w:val="af8"/>
              <w:spacing w:line="276" w:lineRule="auto"/>
              <w:jc w:val="center"/>
            </w:pPr>
            <w:r>
              <w:t>100</w:t>
            </w:r>
          </w:p>
        </w:tc>
      </w:tr>
      <w:tr w:rsidR="008D061D" w:rsidRPr="008D061D" w:rsidTr="00F52071">
        <w:trPr>
          <w:jc w:val="center"/>
        </w:trPr>
        <w:tc>
          <w:tcPr>
            <w:tcW w:w="4503" w:type="dxa"/>
            <w:vAlign w:val="center"/>
          </w:tcPr>
          <w:p w:rsidR="008D061D" w:rsidRPr="008D061D" w:rsidRDefault="008D061D" w:rsidP="008D061D">
            <w:pPr>
              <w:pStyle w:val="Default"/>
              <w:spacing w:line="276" w:lineRule="auto"/>
            </w:pPr>
            <w:r w:rsidRPr="008D061D">
              <w:t>Количество мусороперерабатывающих производств, ед.</w:t>
            </w:r>
          </w:p>
        </w:tc>
        <w:tc>
          <w:tcPr>
            <w:tcW w:w="1417" w:type="dxa"/>
            <w:vAlign w:val="center"/>
          </w:tcPr>
          <w:p w:rsidR="008D061D" w:rsidRPr="008D061D" w:rsidRDefault="008D061D" w:rsidP="008D061D">
            <w:pPr>
              <w:pStyle w:val="af8"/>
              <w:spacing w:line="276" w:lineRule="auto"/>
              <w:jc w:val="center"/>
            </w:pPr>
            <w:r w:rsidRPr="008D061D">
              <w:t>0</w:t>
            </w:r>
          </w:p>
        </w:tc>
        <w:tc>
          <w:tcPr>
            <w:tcW w:w="1418" w:type="dxa"/>
            <w:vAlign w:val="center"/>
          </w:tcPr>
          <w:p w:rsidR="008D061D" w:rsidRPr="008D061D" w:rsidRDefault="008D061D" w:rsidP="008D061D">
            <w:pPr>
              <w:pStyle w:val="af8"/>
              <w:spacing w:line="276" w:lineRule="auto"/>
              <w:jc w:val="center"/>
            </w:pPr>
            <w:r w:rsidRPr="008D061D">
              <w:t>0</w:t>
            </w:r>
          </w:p>
        </w:tc>
        <w:tc>
          <w:tcPr>
            <w:tcW w:w="1417" w:type="dxa"/>
            <w:vAlign w:val="center"/>
          </w:tcPr>
          <w:p w:rsidR="008D061D" w:rsidRPr="008D061D" w:rsidRDefault="008D061D" w:rsidP="008D061D">
            <w:pPr>
              <w:pStyle w:val="af8"/>
              <w:spacing w:line="276" w:lineRule="auto"/>
              <w:jc w:val="center"/>
            </w:pPr>
            <w:r w:rsidRPr="008D061D">
              <w:t>0</w:t>
            </w:r>
          </w:p>
        </w:tc>
        <w:tc>
          <w:tcPr>
            <w:tcW w:w="1384" w:type="dxa"/>
            <w:vAlign w:val="center"/>
          </w:tcPr>
          <w:p w:rsidR="008D061D" w:rsidRPr="008D061D" w:rsidRDefault="008D061D" w:rsidP="008D061D">
            <w:pPr>
              <w:pStyle w:val="af8"/>
              <w:spacing w:line="276" w:lineRule="auto"/>
              <w:jc w:val="center"/>
            </w:pPr>
            <w:r w:rsidRPr="008D061D">
              <w:t>1</w:t>
            </w:r>
          </w:p>
        </w:tc>
      </w:tr>
    </w:tbl>
    <w:p w:rsidR="00CC7408" w:rsidRPr="00273C49" w:rsidRDefault="00CC7408" w:rsidP="00CC7408">
      <w:pPr>
        <w:pStyle w:val="af8"/>
        <w:rPr>
          <w:b/>
          <w:u w:val="single"/>
        </w:rPr>
      </w:pPr>
      <w:r w:rsidRPr="00273C49">
        <w:rPr>
          <w:b/>
          <w:u w:val="single"/>
        </w:rPr>
        <w:t>Приоритетные задачи:</w:t>
      </w:r>
    </w:p>
    <w:p w:rsidR="00311986" w:rsidRDefault="00311986" w:rsidP="00B8030F">
      <w:pPr>
        <w:pStyle w:val="af8"/>
        <w:numPr>
          <w:ilvl w:val="0"/>
          <w:numId w:val="110"/>
        </w:numPr>
        <w:spacing w:line="276" w:lineRule="auto"/>
      </w:pPr>
      <w:r w:rsidRPr="005E5097">
        <w:t>развити</w:t>
      </w:r>
      <w:r>
        <w:t>е</w:t>
      </w:r>
      <w:r w:rsidRPr="005E5097">
        <w:t xml:space="preserve"> сельского поселения как места традиционного проживания и традиционной хозяйственной деятельности коренных малочисленных народов РФ</w:t>
      </w:r>
      <w:r>
        <w:t>;</w:t>
      </w:r>
    </w:p>
    <w:p w:rsidR="00CC7408" w:rsidRPr="00273C49" w:rsidRDefault="00CC7408" w:rsidP="00B8030F">
      <w:pPr>
        <w:pStyle w:val="af8"/>
        <w:numPr>
          <w:ilvl w:val="0"/>
          <w:numId w:val="110"/>
        </w:numPr>
        <w:spacing w:line="276" w:lineRule="auto"/>
      </w:pPr>
      <w:r w:rsidRPr="00273C49">
        <w:t>обеспечение устойчивого и надежного функционирования систем тепл</w:t>
      </w:r>
      <w:proofErr w:type="gramStart"/>
      <w:r w:rsidRPr="00273C49">
        <w:t>о-</w:t>
      </w:r>
      <w:proofErr w:type="gramEnd"/>
      <w:r w:rsidRPr="00273C49">
        <w:t xml:space="preserve">  водоснабжения и водоотведения, создание условий для обеспечения стабильной работы объектов жилищно-коммунального хозяйства;</w:t>
      </w:r>
    </w:p>
    <w:p w:rsidR="00CC7408" w:rsidRPr="00273C49" w:rsidRDefault="00CC7408" w:rsidP="00B8030F">
      <w:pPr>
        <w:pStyle w:val="af8"/>
        <w:numPr>
          <w:ilvl w:val="0"/>
          <w:numId w:val="110"/>
        </w:numPr>
        <w:spacing w:line="276" w:lineRule="auto"/>
      </w:pPr>
      <w:r w:rsidRPr="00273C49">
        <w:t>реализация мероприятий по энергосбережению и повышению энергетической эффективности;</w:t>
      </w:r>
    </w:p>
    <w:p w:rsidR="00CC7408" w:rsidRPr="00273C49" w:rsidRDefault="00CC7408" w:rsidP="00B8030F">
      <w:pPr>
        <w:pStyle w:val="af8"/>
        <w:numPr>
          <w:ilvl w:val="0"/>
          <w:numId w:val="110"/>
        </w:numPr>
        <w:spacing w:line="276" w:lineRule="auto"/>
      </w:pPr>
      <w:r w:rsidRPr="00273C49">
        <w:t>повышение уровня безопасности жилищного фонда и объектов коммунальной инфраструктуры;</w:t>
      </w:r>
    </w:p>
    <w:p w:rsidR="00CC7408" w:rsidRPr="00273C49" w:rsidRDefault="00CC7408" w:rsidP="00B8030F">
      <w:pPr>
        <w:pStyle w:val="af8"/>
        <w:numPr>
          <w:ilvl w:val="0"/>
          <w:numId w:val="110"/>
        </w:numPr>
      </w:pPr>
      <w:r w:rsidRPr="00273C49">
        <w:t>осуществление муниципального контроля в сфере управления многоквартирными домами.</w:t>
      </w:r>
    </w:p>
    <w:p w:rsidR="00CC7408" w:rsidRPr="00273C49" w:rsidRDefault="00CC7408" w:rsidP="00CC7408">
      <w:pPr>
        <w:pStyle w:val="af8"/>
        <w:rPr>
          <w:b/>
          <w:u w:val="single"/>
        </w:rPr>
      </w:pPr>
      <w:r w:rsidRPr="00273C49">
        <w:rPr>
          <w:b/>
          <w:u w:val="single"/>
        </w:rPr>
        <w:t>Пути реализации:</w:t>
      </w:r>
    </w:p>
    <w:p w:rsidR="00CC7408" w:rsidRDefault="00CC7408" w:rsidP="00B8030F">
      <w:pPr>
        <w:pStyle w:val="af8"/>
        <w:numPr>
          <w:ilvl w:val="0"/>
          <w:numId w:val="111"/>
        </w:numPr>
        <w:spacing w:line="276" w:lineRule="auto"/>
      </w:pPr>
      <w:r w:rsidRPr="00273C49">
        <w:t>Разработка и реализация Программы комплексного развития систем коммунальной инфраструктуры поселения;</w:t>
      </w:r>
    </w:p>
    <w:p w:rsidR="00311986" w:rsidRPr="00273C49" w:rsidRDefault="00311986" w:rsidP="00B8030F">
      <w:pPr>
        <w:pStyle w:val="af8"/>
        <w:numPr>
          <w:ilvl w:val="0"/>
          <w:numId w:val="111"/>
        </w:numPr>
        <w:spacing w:line="276" w:lineRule="auto"/>
      </w:pPr>
      <w:r w:rsidRPr="00DC5C22">
        <w:t>необходимо строительство центрального  водозабора и водовода</w:t>
      </w:r>
      <w:r>
        <w:t>;</w:t>
      </w:r>
    </w:p>
    <w:p w:rsidR="00CC7408" w:rsidRPr="00273C49" w:rsidRDefault="00CC7408" w:rsidP="00B8030F">
      <w:pPr>
        <w:pStyle w:val="af8"/>
        <w:numPr>
          <w:ilvl w:val="0"/>
          <w:numId w:val="111"/>
        </w:numPr>
        <w:spacing w:line="276" w:lineRule="auto"/>
      </w:pPr>
      <w:r w:rsidRPr="00273C49">
        <w:t xml:space="preserve">сокращение на объектах бюджетной сферы и жилищно-коммунального комплекса потребления ТЭР за счет применения современного </w:t>
      </w:r>
      <w:proofErr w:type="spellStart"/>
      <w:r w:rsidRPr="00273C49">
        <w:t>энергоэффективного</w:t>
      </w:r>
      <w:proofErr w:type="spellEnd"/>
      <w:r w:rsidRPr="00273C49">
        <w:t xml:space="preserve"> оборудования и технологий;</w:t>
      </w:r>
    </w:p>
    <w:p w:rsidR="00CC7408" w:rsidRPr="00273C49" w:rsidRDefault="00CC7408" w:rsidP="00B8030F">
      <w:pPr>
        <w:pStyle w:val="af8"/>
        <w:numPr>
          <w:ilvl w:val="0"/>
          <w:numId w:val="111"/>
        </w:numPr>
        <w:spacing w:line="276" w:lineRule="auto"/>
      </w:pPr>
      <w:r w:rsidRPr="00273C49">
        <w:t>модернизация центральных тепловых пунктов;</w:t>
      </w:r>
    </w:p>
    <w:p w:rsidR="00CC7408" w:rsidRPr="00273C49" w:rsidRDefault="00CC7408" w:rsidP="00B8030F">
      <w:pPr>
        <w:pStyle w:val="af8"/>
        <w:numPr>
          <w:ilvl w:val="0"/>
          <w:numId w:val="111"/>
        </w:numPr>
        <w:spacing w:line="276" w:lineRule="auto"/>
      </w:pPr>
      <w:r w:rsidRPr="00273C49">
        <w:t>проведение капитального ремонта строительных конструкций многоквартирных домов;</w:t>
      </w:r>
    </w:p>
    <w:p w:rsidR="00CC7408" w:rsidRPr="00273C49" w:rsidRDefault="00CC7408" w:rsidP="00B8030F">
      <w:pPr>
        <w:pStyle w:val="af8"/>
        <w:numPr>
          <w:ilvl w:val="0"/>
          <w:numId w:val="111"/>
        </w:numPr>
        <w:spacing w:line="276" w:lineRule="auto"/>
      </w:pPr>
      <w:r w:rsidRPr="00273C49">
        <w:t xml:space="preserve">оформление бесхозяйных объектов в муниципальную собственность с последующей передачей </w:t>
      </w:r>
      <w:proofErr w:type="spellStart"/>
      <w:r w:rsidRPr="00273C49">
        <w:t>ресурсоснабжающим</w:t>
      </w:r>
      <w:proofErr w:type="spellEnd"/>
      <w:r w:rsidRPr="00273C49">
        <w:t xml:space="preserve"> организациям;</w:t>
      </w:r>
    </w:p>
    <w:p w:rsidR="00CC7408" w:rsidRPr="00273C49" w:rsidRDefault="00CC7408" w:rsidP="00B8030F">
      <w:pPr>
        <w:pStyle w:val="af8"/>
        <w:numPr>
          <w:ilvl w:val="0"/>
          <w:numId w:val="111"/>
        </w:numPr>
        <w:spacing w:line="276" w:lineRule="auto"/>
      </w:pPr>
      <w:r w:rsidRPr="00273C49">
        <w:t>организационная, информационно-разъяснительная работа с населением;</w:t>
      </w:r>
    </w:p>
    <w:p w:rsidR="00CC7408" w:rsidRPr="00273C49" w:rsidRDefault="00CC7408" w:rsidP="00B8030F">
      <w:pPr>
        <w:pStyle w:val="af8"/>
        <w:numPr>
          <w:ilvl w:val="0"/>
          <w:numId w:val="111"/>
        </w:numPr>
        <w:spacing w:line="276" w:lineRule="auto"/>
      </w:pPr>
      <w:r w:rsidRPr="00273C49">
        <w:t>повышение уровня собираемости платежей за предоставленные жилищно-коммунальные услуги;</w:t>
      </w:r>
    </w:p>
    <w:p w:rsidR="00CC7408" w:rsidRPr="00273C49" w:rsidRDefault="00CC7408" w:rsidP="00B8030F">
      <w:pPr>
        <w:pStyle w:val="af8"/>
        <w:numPr>
          <w:ilvl w:val="0"/>
          <w:numId w:val="111"/>
        </w:numPr>
        <w:spacing w:line="276" w:lineRule="auto"/>
      </w:pPr>
      <w:r w:rsidRPr="00273C49">
        <w:t>содействие повышению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DA7402" w:rsidRDefault="00DA7402">
      <w:pPr>
        <w:spacing w:after="0"/>
        <w:jc w:val="left"/>
        <w:rPr>
          <w:sz w:val="22"/>
        </w:rPr>
      </w:pPr>
      <w:r>
        <w:rPr>
          <w:sz w:val="22"/>
        </w:rPr>
        <w:br w:type="page"/>
      </w:r>
    </w:p>
    <w:p w:rsidR="00575DC9" w:rsidRPr="00273C49" w:rsidRDefault="00CC7408" w:rsidP="00275E10">
      <w:pPr>
        <w:pStyle w:val="ad"/>
        <w:numPr>
          <w:ilvl w:val="0"/>
          <w:numId w:val="115"/>
        </w:numPr>
        <w:spacing w:after="0"/>
        <w:jc w:val="center"/>
        <w:rPr>
          <w:sz w:val="22"/>
        </w:rPr>
      </w:pPr>
      <w:r w:rsidRPr="00273C49">
        <w:rPr>
          <w:b/>
        </w:rPr>
        <w:lastRenderedPageBreak/>
        <w:t>Защита населения и территорий от чрезвычайных ситуаций, гражданская оборона</w:t>
      </w:r>
    </w:p>
    <w:p w:rsidR="00575DC9" w:rsidRPr="00273C49" w:rsidRDefault="00575DC9">
      <w:pPr>
        <w:spacing w:after="0"/>
        <w:jc w:val="left"/>
        <w:rPr>
          <w:sz w:val="22"/>
        </w:rPr>
      </w:pPr>
    </w:p>
    <w:p w:rsidR="008D061D" w:rsidRDefault="008D061D" w:rsidP="008D061D">
      <w:pPr>
        <w:pStyle w:val="af8"/>
        <w:spacing w:line="276" w:lineRule="auto"/>
        <w:rPr>
          <w:b/>
          <w:u w:val="single"/>
        </w:rPr>
      </w:pPr>
      <w:r>
        <w:rPr>
          <w:b/>
          <w:u w:val="single"/>
        </w:rPr>
        <w:t>Ключевые показатели:</w:t>
      </w:r>
    </w:p>
    <w:tbl>
      <w:tblPr>
        <w:tblStyle w:val="afa"/>
        <w:tblW w:w="0" w:type="auto"/>
        <w:jc w:val="center"/>
        <w:tblLook w:val="04A0" w:firstRow="1" w:lastRow="0" w:firstColumn="1" w:lastColumn="0" w:noHBand="0" w:noVBand="1"/>
      </w:tblPr>
      <w:tblGrid>
        <w:gridCol w:w="4503"/>
        <w:gridCol w:w="1417"/>
        <w:gridCol w:w="1418"/>
        <w:gridCol w:w="1417"/>
        <w:gridCol w:w="1384"/>
      </w:tblGrid>
      <w:tr w:rsidR="008D061D" w:rsidRPr="008D061D" w:rsidTr="00F52071">
        <w:trPr>
          <w:jc w:val="center"/>
        </w:trPr>
        <w:tc>
          <w:tcPr>
            <w:tcW w:w="4503" w:type="dxa"/>
            <w:shd w:val="clear" w:color="auto" w:fill="C6D9F1" w:themeFill="text2" w:themeFillTint="33"/>
            <w:vAlign w:val="center"/>
          </w:tcPr>
          <w:p w:rsidR="008D061D" w:rsidRPr="008D061D" w:rsidRDefault="008D061D" w:rsidP="00F52071">
            <w:pPr>
              <w:pStyle w:val="af8"/>
              <w:spacing w:line="276" w:lineRule="auto"/>
              <w:jc w:val="center"/>
              <w:rPr>
                <w:b/>
              </w:rPr>
            </w:pPr>
            <w:r w:rsidRPr="008D061D">
              <w:rPr>
                <w:b/>
              </w:rPr>
              <w:t>Показатель</w:t>
            </w:r>
          </w:p>
        </w:tc>
        <w:tc>
          <w:tcPr>
            <w:tcW w:w="1417" w:type="dxa"/>
            <w:shd w:val="clear" w:color="auto" w:fill="C6D9F1" w:themeFill="text2" w:themeFillTint="33"/>
            <w:vAlign w:val="center"/>
          </w:tcPr>
          <w:p w:rsidR="008D061D" w:rsidRPr="008D061D" w:rsidRDefault="008D061D" w:rsidP="00F52071">
            <w:pPr>
              <w:pStyle w:val="af8"/>
              <w:spacing w:line="276" w:lineRule="auto"/>
              <w:jc w:val="center"/>
              <w:rPr>
                <w:b/>
              </w:rPr>
            </w:pPr>
            <w:r w:rsidRPr="008D061D">
              <w:rPr>
                <w:b/>
              </w:rPr>
              <w:t>2014</w:t>
            </w:r>
          </w:p>
        </w:tc>
        <w:tc>
          <w:tcPr>
            <w:tcW w:w="1418" w:type="dxa"/>
            <w:shd w:val="clear" w:color="auto" w:fill="C6D9F1" w:themeFill="text2" w:themeFillTint="33"/>
            <w:vAlign w:val="center"/>
          </w:tcPr>
          <w:p w:rsidR="008D061D" w:rsidRPr="008D061D" w:rsidRDefault="008D061D" w:rsidP="00F52071">
            <w:pPr>
              <w:pStyle w:val="af8"/>
              <w:spacing w:line="276" w:lineRule="auto"/>
              <w:jc w:val="center"/>
              <w:rPr>
                <w:b/>
              </w:rPr>
            </w:pPr>
            <w:r w:rsidRPr="008D061D">
              <w:rPr>
                <w:b/>
              </w:rPr>
              <w:t>2017</w:t>
            </w:r>
          </w:p>
        </w:tc>
        <w:tc>
          <w:tcPr>
            <w:tcW w:w="1417" w:type="dxa"/>
            <w:shd w:val="clear" w:color="auto" w:fill="C6D9F1" w:themeFill="text2" w:themeFillTint="33"/>
            <w:vAlign w:val="center"/>
          </w:tcPr>
          <w:p w:rsidR="008D061D" w:rsidRPr="008D061D" w:rsidRDefault="008D061D" w:rsidP="00F52071">
            <w:pPr>
              <w:pStyle w:val="af8"/>
              <w:spacing w:line="276" w:lineRule="auto"/>
              <w:jc w:val="center"/>
              <w:rPr>
                <w:b/>
              </w:rPr>
            </w:pPr>
            <w:r w:rsidRPr="008D061D">
              <w:rPr>
                <w:b/>
              </w:rPr>
              <w:t>2020</w:t>
            </w:r>
          </w:p>
        </w:tc>
        <w:tc>
          <w:tcPr>
            <w:tcW w:w="1384" w:type="dxa"/>
            <w:shd w:val="clear" w:color="auto" w:fill="C6D9F1" w:themeFill="text2" w:themeFillTint="33"/>
            <w:vAlign w:val="center"/>
          </w:tcPr>
          <w:p w:rsidR="008D061D" w:rsidRPr="008D061D" w:rsidRDefault="008D061D" w:rsidP="00F52071">
            <w:pPr>
              <w:pStyle w:val="af8"/>
              <w:spacing w:line="276" w:lineRule="auto"/>
              <w:jc w:val="center"/>
              <w:rPr>
                <w:b/>
              </w:rPr>
            </w:pPr>
            <w:r w:rsidRPr="008D061D">
              <w:rPr>
                <w:b/>
              </w:rPr>
              <w:t>2025</w:t>
            </w:r>
          </w:p>
        </w:tc>
      </w:tr>
      <w:tr w:rsidR="008D061D" w:rsidRPr="008D061D" w:rsidTr="00F52071">
        <w:trPr>
          <w:jc w:val="center"/>
        </w:trPr>
        <w:tc>
          <w:tcPr>
            <w:tcW w:w="4503" w:type="dxa"/>
            <w:vAlign w:val="center"/>
          </w:tcPr>
          <w:p w:rsidR="008D061D" w:rsidRPr="008D061D" w:rsidRDefault="008D061D" w:rsidP="00F52071">
            <w:pPr>
              <w:pStyle w:val="Default"/>
              <w:spacing w:line="276" w:lineRule="auto"/>
            </w:pPr>
            <w:r>
              <w:t>Количество действующих отделений Полиции, ед.</w:t>
            </w:r>
          </w:p>
        </w:tc>
        <w:tc>
          <w:tcPr>
            <w:tcW w:w="1417" w:type="dxa"/>
            <w:vAlign w:val="center"/>
          </w:tcPr>
          <w:p w:rsidR="008D061D" w:rsidRPr="008D061D" w:rsidRDefault="008D061D" w:rsidP="00F52071">
            <w:pPr>
              <w:pStyle w:val="af8"/>
              <w:spacing w:line="276" w:lineRule="auto"/>
              <w:jc w:val="center"/>
            </w:pPr>
            <w:r>
              <w:t>0</w:t>
            </w:r>
          </w:p>
        </w:tc>
        <w:tc>
          <w:tcPr>
            <w:tcW w:w="1418" w:type="dxa"/>
            <w:vAlign w:val="center"/>
          </w:tcPr>
          <w:p w:rsidR="008D061D" w:rsidRPr="008D061D" w:rsidRDefault="008D061D" w:rsidP="00F52071">
            <w:pPr>
              <w:pStyle w:val="af8"/>
              <w:spacing w:line="276" w:lineRule="auto"/>
              <w:jc w:val="center"/>
            </w:pPr>
            <w:r>
              <w:t>1</w:t>
            </w:r>
          </w:p>
        </w:tc>
        <w:tc>
          <w:tcPr>
            <w:tcW w:w="1417" w:type="dxa"/>
            <w:vAlign w:val="center"/>
          </w:tcPr>
          <w:p w:rsidR="008D061D" w:rsidRPr="008D061D" w:rsidRDefault="008D061D" w:rsidP="00F52071">
            <w:pPr>
              <w:pStyle w:val="af8"/>
              <w:spacing w:line="276" w:lineRule="auto"/>
              <w:jc w:val="center"/>
            </w:pPr>
            <w:r>
              <w:t>1</w:t>
            </w:r>
          </w:p>
        </w:tc>
        <w:tc>
          <w:tcPr>
            <w:tcW w:w="1384" w:type="dxa"/>
            <w:vAlign w:val="center"/>
          </w:tcPr>
          <w:p w:rsidR="008D061D" w:rsidRPr="008D061D" w:rsidRDefault="008D061D" w:rsidP="00F52071">
            <w:pPr>
              <w:pStyle w:val="af8"/>
              <w:spacing w:line="276" w:lineRule="auto"/>
              <w:jc w:val="center"/>
            </w:pPr>
            <w:r>
              <w:t>1</w:t>
            </w:r>
          </w:p>
        </w:tc>
      </w:tr>
    </w:tbl>
    <w:p w:rsidR="008D061D" w:rsidRDefault="008D061D" w:rsidP="00DF70E4">
      <w:pPr>
        <w:pStyle w:val="af8"/>
        <w:spacing w:line="276" w:lineRule="auto"/>
        <w:rPr>
          <w:b/>
          <w:u w:val="single"/>
        </w:rPr>
      </w:pPr>
    </w:p>
    <w:p w:rsidR="00174BE8" w:rsidRPr="00273C49" w:rsidRDefault="00174BE8" w:rsidP="00DF70E4">
      <w:pPr>
        <w:pStyle w:val="af8"/>
        <w:spacing w:line="276" w:lineRule="auto"/>
        <w:rPr>
          <w:b/>
          <w:u w:val="single"/>
        </w:rPr>
      </w:pPr>
      <w:r w:rsidRPr="00273C49">
        <w:rPr>
          <w:b/>
          <w:u w:val="single"/>
        </w:rPr>
        <w:t>Приоритетные задачи:</w:t>
      </w:r>
    </w:p>
    <w:p w:rsidR="00174BE8" w:rsidRPr="00273C49" w:rsidRDefault="00174BE8" w:rsidP="00DF70E4">
      <w:pPr>
        <w:pStyle w:val="af8"/>
        <w:numPr>
          <w:ilvl w:val="0"/>
          <w:numId w:val="112"/>
        </w:numPr>
        <w:spacing w:line="276" w:lineRule="auto"/>
      </w:pPr>
      <w:r w:rsidRPr="00273C49">
        <w:t>совершенствование методов и способов защиты населения и территории муниципального образования от чрезвычайных ситуаций природного и техногенного характера;</w:t>
      </w:r>
    </w:p>
    <w:p w:rsidR="00174BE8" w:rsidRPr="00273C49" w:rsidRDefault="00174BE8" w:rsidP="00DF70E4">
      <w:pPr>
        <w:pStyle w:val="af8"/>
        <w:numPr>
          <w:ilvl w:val="0"/>
          <w:numId w:val="112"/>
        </w:numPr>
        <w:spacing w:line="276" w:lineRule="auto"/>
      </w:pPr>
      <w:r w:rsidRPr="00273C49">
        <w:t>обеспечение работников структурных подразделений администрации муниципального образования, муниципальных учреждений и предприятий средствами индивидуальной защиты.</w:t>
      </w:r>
    </w:p>
    <w:p w:rsidR="00174BE8" w:rsidRPr="00273C49" w:rsidRDefault="00174BE8" w:rsidP="00DF70E4">
      <w:pPr>
        <w:pStyle w:val="af8"/>
        <w:spacing w:line="276" w:lineRule="auto"/>
      </w:pPr>
    </w:p>
    <w:p w:rsidR="00174BE8" w:rsidRPr="00273C49" w:rsidRDefault="00174BE8" w:rsidP="00DF70E4">
      <w:pPr>
        <w:pStyle w:val="af8"/>
        <w:spacing w:line="276" w:lineRule="auto"/>
        <w:rPr>
          <w:b/>
          <w:u w:val="single"/>
        </w:rPr>
      </w:pPr>
      <w:r w:rsidRPr="00273C49">
        <w:rPr>
          <w:b/>
          <w:u w:val="single"/>
        </w:rPr>
        <w:t>Пути реализации:</w:t>
      </w:r>
    </w:p>
    <w:p w:rsidR="00174BE8" w:rsidRPr="00273C49" w:rsidRDefault="00174BE8" w:rsidP="00DF70E4">
      <w:pPr>
        <w:pStyle w:val="af8"/>
        <w:numPr>
          <w:ilvl w:val="0"/>
          <w:numId w:val="114"/>
        </w:numPr>
        <w:spacing w:line="276" w:lineRule="auto"/>
      </w:pPr>
      <w:r w:rsidRPr="00273C49">
        <w:t>возобновить работу опорного пункта Полиции;</w:t>
      </w:r>
    </w:p>
    <w:p w:rsidR="000062AF" w:rsidRPr="00273C49" w:rsidRDefault="00174BE8" w:rsidP="00DF70E4">
      <w:pPr>
        <w:pStyle w:val="af8"/>
        <w:numPr>
          <w:ilvl w:val="0"/>
          <w:numId w:val="113"/>
        </w:numPr>
        <w:spacing w:line="276" w:lineRule="auto"/>
      </w:pPr>
      <w:r w:rsidRPr="00273C49">
        <w:t>создание запасов средств индивидуальной защиты для работников структурных подразделений администрации муниципального образования, муниципальных учреждений и предприятий.</w:t>
      </w:r>
    </w:p>
    <w:p w:rsidR="00DA7402" w:rsidRDefault="00DA7402">
      <w:pPr>
        <w:spacing w:after="0"/>
        <w:jc w:val="left"/>
        <w:rPr>
          <w:b/>
          <w:sz w:val="28"/>
        </w:rPr>
      </w:pPr>
      <w:r>
        <w:rPr>
          <w:b/>
          <w:sz w:val="28"/>
        </w:rPr>
        <w:br w:type="page"/>
      </w:r>
    </w:p>
    <w:p w:rsidR="00940B20" w:rsidRPr="00273C49" w:rsidRDefault="00940B20">
      <w:pPr>
        <w:spacing w:after="0"/>
        <w:jc w:val="left"/>
        <w:rPr>
          <w:b/>
        </w:rPr>
      </w:pPr>
      <w:r w:rsidRPr="00273C49">
        <w:rPr>
          <w:b/>
          <w:sz w:val="28"/>
        </w:rPr>
        <w:lastRenderedPageBreak/>
        <w:t xml:space="preserve">Цель 3 - Построение эффективное системы местного самоуправления </w:t>
      </w:r>
    </w:p>
    <w:p w:rsidR="000760FC" w:rsidRDefault="000760FC">
      <w:pPr>
        <w:spacing w:after="0"/>
        <w:jc w:val="left"/>
      </w:pPr>
    </w:p>
    <w:p w:rsidR="000760FC" w:rsidRDefault="000760FC">
      <w:pPr>
        <w:spacing w:after="0"/>
        <w:jc w:val="left"/>
      </w:pPr>
      <w:r>
        <w:t>Ключевые показатели:</w:t>
      </w:r>
    </w:p>
    <w:tbl>
      <w:tblPr>
        <w:tblStyle w:val="afa"/>
        <w:tblW w:w="0" w:type="auto"/>
        <w:tblLook w:val="04A0" w:firstRow="1" w:lastRow="0" w:firstColumn="1" w:lastColumn="0" w:noHBand="0" w:noVBand="1"/>
      </w:tblPr>
      <w:tblGrid>
        <w:gridCol w:w="5070"/>
        <w:gridCol w:w="1275"/>
        <w:gridCol w:w="1276"/>
        <w:gridCol w:w="1276"/>
        <w:gridCol w:w="1242"/>
      </w:tblGrid>
      <w:tr w:rsidR="000760FC" w:rsidRPr="0075762D" w:rsidTr="000760FC">
        <w:tc>
          <w:tcPr>
            <w:tcW w:w="5070" w:type="dxa"/>
            <w:shd w:val="clear" w:color="auto" w:fill="C6D9F1" w:themeFill="text2" w:themeFillTint="33"/>
            <w:vAlign w:val="center"/>
          </w:tcPr>
          <w:p w:rsidR="000760FC" w:rsidRPr="0075762D" w:rsidRDefault="000760FC" w:rsidP="000760FC">
            <w:pPr>
              <w:spacing w:after="0"/>
              <w:jc w:val="center"/>
              <w:rPr>
                <w:b/>
              </w:rPr>
            </w:pPr>
            <w:r w:rsidRPr="0075762D">
              <w:rPr>
                <w:b/>
              </w:rPr>
              <w:t>Показатель</w:t>
            </w:r>
          </w:p>
        </w:tc>
        <w:tc>
          <w:tcPr>
            <w:tcW w:w="1275" w:type="dxa"/>
            <w:shd w:val="clear" w:color="auto" w:fill="C6D9F1" w:themeFill="text2" w:themeFillTint="33"/>
            <w:vAlign w:val="center"/>
          </w:tcPr>
          <w:p w:rsidR="000760FC" w:rsidRPr="0075762D" w:rsidRDefault="000760FC" w:rsidP="006777E0">
            <w:pPr>
              <w:spacing w:after="0"/>
              <w:jc w:val="center"/>
              <w:rPr>
                <w:b/>
              </w:rPr>
            </w:pPr>
            <w:r w:rsidRPr="0075762D">
              <w:rPr>
                <w:b/>
              </w:rPr>
              <w:t>201</w:t>
            </w:r>
            <w:r w:rsidR="006777E0">
              <w:rPr>
                <w:b/>
              </w:rPr>
              <w:t>4</w:t>
            </w:r>
          </w:p>
        </w:tc>
        <w:tc>
          <w:tcPr>
            <w:tcW w:w="1276" w:type="dxa"/>
            <w:shd w:val="clear" w:color="auto" w:fill="C6D9F1" w:themeFill="text2" w:themeFillTint="33"/>
            <w:vAlign w:val="center"/>
          </w:tcPr>
          <w:p w:rsidR="000760FC" w:rsidRPr="0075762D" w:rsidRDefault="000760FC" w:rsidP="000760FC">
            <w:pPr>
              <w:spacing w:after="0"/>
              <w:jc w:val="center"/>
              <w:rPr>
                <w:b/>
              </w:rPr>
            </w:pPr>
            <w:r w:rsidRPr="0075762D">
              <w:rPr>
                <w:b/>
              </w:rPr>
              <w:t>2017</w:t>
            </w:r>
          </w:p>
        </w:tc>
        <w:tc>
          <w:tcPr>
            <w:tcW w:w="1276" w:type="dxa"/>
            <w:shd w:val="clear" w:color="auto" w:fill="C6D9F1" w:themeFill="text2" w:themeFillTint="33"/>
            <w:vAlign w:val="center"/>
          </w:tcPr>
          <w:p w:rsidR="000760FC" w:rsidRPr="0075762D" w:rsidRDefault="000760FC" w:rsidP="000760FC">
            <w:pPr>
              <w:spacing w:after="0"/>
              <w:jc w:val="center"/>
              <w:rPr>
                <w:b/>
              </w:rPr>
            </w:pPr>
            <w:r w:rsidRPr="0075762D">
              <w:rPr>
                <w:b/>
              </w:rPr>
              <w:t>2020</w:t>
            </w:r>
          </w:p>
        </w:tc>
        <w:tc>
          <w:tcPr>
            <w:tcW w:w="1242" w:type="dxa"/>
            <w:shd w:val="clear" w:color="auto" w:fill="C6D9F1" w:themeFill="text2" w:themeFillTint="33"/>
            <w:vAlign w:val="center"/>
          </w:tcPr>
          <w:p w:rsidR="000760FC" w:rsidRPr="0075762D" w:rsidRDefault="000760FC" w:rsidP="000760FC">
            <w:pPr>
              <w:spacing w:after="0"/>
              <w:jc w:val="center"/>
              <w:rPr>
                <w:b/>
              </w:rPr>
            </w:pPr>
            <w:r w:rsidRPr="0075762D">
              <w:rPr>
                <w:b/>
              </w:rPr>
              <w:t>2025</w:t>
            </w:r>
          </w:p>
        </w:tc>
      </w:tr>
      <w:tr w:rsidR="0075762D" w:rsidRPr="0075762D" w:rsidTr="000760FC">
        <w:tc>
          <w:tcPr>
            <w:tcW w:w="5070" w:type="dxa"/>
            <w:vAlign w:val="center"/>
          </w:tcPr>
          <w:p w:rsidR="0075762D" w:rsidRPr="0075762D" w:rsidRDefault="0075762D" w:rsidP="001006B2">
            <w:pPr>
              <w:pStyle w:val="Default"/>
              <w:jc w:val="both"/>
            </w:pPr>
            <w:r w:rsidRPr="0075762D">
              <w:t>Объем налоговых и неналоговых доходов консолидированного бюджета субъекта Российской Федерации, млн. рублей</w:t>
            </w:r>
          </w:p>
        </w:tc>
        <w:tc>
          <w:tcPr>
            <w:tcW w:w="1275" w:type="dxa"/>
            <w:vAlign w:val="center"/>
          </w:tcPr>
          <w:p w:rsidR="0075762D" w:rsidRPr="0075762D" w:rsidRDefault="0075762D" w:rsidP="001006B2">
            <w:pPr>
              <w:pStyle w:val="af8"/>
              <w:jc w:val="center"/>
            </w:pPr>
            <w:r w:rsidRPr="0075762D">
              <w:t>25,6</w:t>
            </w:r>
          </w:p>
        </w:tc>
        <w:tc>
          <w:tcPr>
            <w:tcW w:w="1276" w:type="dxa"/>
            <w:vAlign w:val="center"/>
          </w:tcPr>
          <w:p w:rsidR="0075762D" w:rsidRPr="0075762D" w:rsidRDefault="0075762D" w:rsidP="001006B2">
            <w:pPr>
              <w:pStyle w:val="af8"/>
              <w:jc w:val="center"/>
            </w:pPr>
            <w:r w:rsidRPr="0075762D">
              <w:t>27,65</w:t>
            </w:r>
          </w:p>
        </w:tc>
        <w:tc>
          <w:tcPr>
            <w:tcW w:w="1276" w:type="dxa"/>
            <w:vAlign w:val="center"/>
          </w:tcPr>
          <w:p w:rsidR="0075762D" w:rsidRPr="0075762D" w:rsidRDefault="0075762D" w:rsidP="001006B2">
            <w:pPr>
              <w:pStyle w:val="af8"/>
              <w:jc w:val="center"/>
            </w:pPr>
            <w:r w:rsidRPr="0075762D">
              <w:t>30,97</w:t>
            </w:r>
          </w:p>
        </w:tc>
        <w:tc>
          <w:tcPr>
            <w:tcW w:w="1242" w:type="dxa"/>
            <w:vAlign w:val="center"/>
          </w:tcPr>
          <w:p w:rsidR="0075762D" w:rsidRPr="0075762D" w:rsidRDefault="0075762D" w:rsidP="001006B2">
            <w:pPr>
              <w:pStyle w:val="af8"/>
              <w:jc w:val="center"/>
            </w:pPr>
            <w:r w:rsidRPr="0075762D">
              <w:t>37,16</w:t>
            </w:r>
          </w:p>
        </w:tc>
      </w:tr>
      <w:tr w:rsidR="000760FC" w:rsidRPr="0075762D" w:rsidTr="000760FC">
        <w:tc>
          <w:tcPr>
            <w:tcW w:w="5070" w:type="dxa"/>
            <w:vAlign w:val="center"/>
          </w:tcPr>
          <w:p w:rsidR="000760FC" w:rsidRPr="0075762D" w:rsidRDefault="000760FC" w:rsidP="000760FC">
            <w:pPr>
              <w:pStyle w:val="Default"/>
            </w:pPr>
            <w:r w:rsidRPr="0075762D">
              <w:t>Уровень удовлетворенности граждан качеством предоставления государственных и муниципальных услуг, %</w:t>
            </w:r>
          </w:p>
        </w:tc>
        <w:tc>
          <w:tcPr>
            <w:tcW w:w="1275" w:type="dxa"/>
            <w:vAlign w:val="center"/>
          </w:tcPr>
          <w:p w:rsidR="000760FC" w:rsidRPr="0075762D" w:rsidRDefault="000760FC" w:rsidP="000760FC">
            <w:pPr>
              <w:spacing w:after="0"/>
              <w:jc w:val="center"/>
            </w:pPr>
            <w:r w:rsidRPr="0075762D">
              <w:t>74,6</w:t>
            </w:r>
          </w:p>
        </w:tc>
        <w:tc>
          <w:tcPr>
            <w:tcW w:w="1276" w:type="dxa"/>
            <w:vAlign w:val="center"/>
          </w:tcPr>
          <w:p w:rsidR="000760FC" w:rsidRPr="0075762D" w:rsidRDefault="000760FC" w:rsidP="000760FC">
            <w:pPr>
              <w:spacing w:after="0"/>
              <w:jc w:val="center"/>
            </w:pPr>
            <w:r w:rsidRPr="0075762D">
              <w:t>84</w:t>
            </w:r>
          </w:p>
        </w:tc>
        <w:tc>
          <w:tcPr>
            <w:tcW w:w="1276" w:type="dxa"/>
            <w:vAlign w:val="center"/>
          </w:tcPr>
          <w:p w:rsidR="000760FC" w:rsidRPr="0075762D" w:rsidRDefault="000760FC" w:rsidP="000760FC">
            <w:pPr>
              <w:spacing w:after="0"/>
              <w:jc w:val="center"/>
            </w:pPr>
            <w:r w:rsidRPr="0075762D">
              <w:t>92</w:t>
            </w:r>
          </w:p>
        </w:tc>
        <w:tc>
          <w:tcPr>
            <w:tcW w:w="1242" w:type="dxa"/>
            <w:vAlign w:val="center"/>
          </w:tcPr>
          <w:p w:rsidR="000760FC" w:rsidRPr="0075762D" w:rsidRDefault="000760FC" w:rsidP="000760FC">
            <w:pPr>
              <w:spacing w:after="0"/>
              <w:jc w:val="center"/>
            </w:pPr>
            <w:r w:rsidRPr="0075762D">
              <w:t>94</w:t>
            </w:r>
          </w:p>
        </w:tc>
      </w:tr>
      <w:tr w:rsidR="000760FC" w:rsidRPr="0075762D" w:rsidTr="000760FC">
        <w:tc>
          <w:tcPr>
            <w:tcW w:w="5070" w:type="dxa"/>
            <w:vAlign w:val="center"/>
          </w:tcPr>
          <w:p w:rsidR="000760FC" w:rsidRPr="0075762D" w:rsidRDefault="000760FC" w:rsidP="000760FC">
            <w:pPr>
              <w:pStyle w:val="Default"/>
            </w:pPr>
            <w:r w:rsidRPr="0075762D">
              <w:t>Доля государственных услуг, предоставляемых в электронном виде, %</w:t>
            </w:r>
          </w:p>
        </w:tc>
        <w:tc>
          <w:tcPr>
            <w:tcW w:w="1275" w:type="dxa"/>
            <w:vAlign w:val="center"/>
          </w:tcPr>
          <w:p w:rsidR="000760FC" w:rsidRPr="0075762D" w:rsidRDefault="000760FC" w:rsidP="000760FC">
            <w:pPr>
              <w:spacing w:after="0"/>
              <w:jc w:val="center"/>
            </w:pPr>
            <w:r w:rsidRPr="0075762D">
              <w:t>−</w:t>
            </w:r>
          </w:p>
        </w:tc>
        <w:tc>
          <w:tcPr>
            <w:tcW w:w="1276" w:type="dxa"/>
            <w:vAlign w:val="center"/>
          </w:tcPr>
          <w:p w:rsidR="000760FC" w:rsidRPr="0075762D" w:rsidRDefault="007E106B" w:rsidP="000760FC">
            <w:pPr>
              <w:spacing w:after="0"/>
              <w:jc w:val="center"/>
            </w:pPr>
            <w:r>
              <w:t>25</w:t>
            </w:r>
          </w:p>
        </w:tc>
        <w:tc>
          <w:tcPr>
            <w:tcW w:w="1276" w:type="dxa"/>
            <w:vAlign w:val="center"/>
          </w:tcPr>
          <w:p w:rsidR="000760FC" w:rsidRPr="0075762D" w:rsidRDefault="007E106B" w:rsidP="000760FC">
            <w:pPr>
              <w:spacing w:after="0"/>
              <w:jc w:val="center"/>
            </w:pPr>
            <w:r>
              <w:t>50</w:t>
            </w:r>
          </w:p>
        </w:tc>
        <w:tc>
          <w:tcPr>
            <w:tcW w:w="1242" w:type="dxa"/>
            <w:vAlign w:val="center"/>
          </w:tcPr>
          <w:p w:rsidR="000760FC" w:rsidRPr="0075762D" w:rsidRDefault="007E106B" w:rsidP="000760FC">
            <w:pPr>
              <w:spacing w:after="0"/>
              <w:jc w:val="center"/>
            </w:pPr>
            <w:r>
              <w:t>75</w:t>
            </w:r>
          </w:p>
        </w:tc>
      </w:tr>
    </w:tbl>
    <w:p w:rsidR="0075762D" w:rsidRDefault="0075762D" w:rsidP="00575DC9">
      <w:pPr>
        <w:spacing w:after="0"/>
        <w:ind w:firstLine="708"/>
        <w:jc w:val="left"/>
        <w:rPr>
          <w:bCs/>
          <w:iCs/>
          <w:szCs w:val="28"/>
        </w:rPr>
      </w:pPr>
    </w:p>
    <w:p w:rsidR="00B3625A" w:rsidRPr="00273C49" w:rsidRDefault="00B3625A" w:rsidP="00575DC9">
      <w:pPr>
        <w:spacing w:after="0"/>
        <w:ind w:firstLine="708"/>
        <w:jc w:val="left"/>
      </w:pPr>
      <w:r w:rsidRPr="00273C49">
        <w:rPr>
          <w:bCs/>
          <w:iCs/>
          <w:szCs w:val="28"/>
        </w:rPr>
        <w:t>Достижение цели будет обеспечено за счет решения следующих задач.</w:t>
      </w:r>
    </w:p>
    <w:p w:rsidR="00B3625A" w:rsidRPr="00273C49" w:rsidRDefault="00B3625A">
      <w:pPr>
        <w:spacing w:after="0"/>
        <w:jc w:val="left"/>
      </w:pPr>
    </w:p>
    <w:p w:rsidR="00030924" w:rsidRPr="00273C49" w:rsidRDefault="00030924" w:rsidP="00B8030F">
      <w:pPr>
        <w:pStyle w:val="af8"/>
        <w:numPr>
          <w:ilvl w:val="0"/>
          <w:numId w:val="85"/>
        </w:numPr>
        <w:spacing w:line="276" w:lineRule="auto"/>
        <w:ind w:left="426"/>
        <w:jc w:val="center"/>
        <w:rPr>
          <w:b/>
        </w:rPr>
      </w:pPr>
      <w:r w:rsidRPr="00273C49">
        <w:rPr>
          <w:b/>
        </w:rPr>
        <w:t>Повышение эффективности взаимодействия органов государственной власти и местного самоуправления с обществом.</w:t>
      </w:r>
    </w:p>
    <w:p w:rsidR="00030924" w:rsidRPr="00273C49" w:rsidRDefault="00030924" w:rsidP="00030924">
      <w:pPr>
        <w:pStyle w:val="af8"/>
        <w:spacing w:line="276" w:lineRule="auto"/>
        <w:rPr>
          <w:b/>
        </w:rPr>
      </w:pPr>
    </w:p>
    <w:p w:rsidR="00030924" w:rsidRPr="00273C49" w:rsidRDefault="00030924" w:rsidP="00030924">
      <w:pPr>
        <w:pStyle w:val="af8"/>
        <w:spacing w:line="276" w:lineRule="auto"/>
        <w:rPr>
          <w:b/>
          <w:u w:val="single"/>
        </w:rPr>
      </w:pPr>
      <w:r w:rsidRPr="00273C49">
        <w:rPr>
          <w:b/>
          <w:u w:val="single"/>
        </w:rPr>
        <w:t>Приоритетные задачи:</w:t>
      </w:r>
    </w:p>
    <w:p w:rsidR="00030924" w:rsidRPr="00273C49" w:rsidRDefault="00030924" w:rsidP="00B8030F">
      <w:pPr>
        <w:pStyle w:val="af8"/>
        <w:numPr>
          <w:ilvl w:val="0"/>
          <w:numId w:val="95"/>
        </w:numPr>
        <w:spacing w:line="276" w:lineRule="auto"/>
      </w:pPr>
      <w:r w:rsidRPr="00273C49">
        <w:t>придание системного характера сотрудничеству и развитию партнерских отношений между представителями общественных объединений и органов власти, обеспечение более эффективного участия институтов гражданского общества в социально-экономическом развитии муниципального образования;</w:t>
      </w:r>
    </w:p>
    <w:p w:rsidR="00030924" w:rsidRPr="00273C49" w:rsidRDefault="00030924" w:rsidP="00B8030F">
      <w:pPr>
        <w:pStyle w:val="af8"/>
        <w:numPr>
          <w:ilvl w:val="0"/>
          <w:numId w:val="95"/>
        </w:numPr>
        <w:spacing w:line="276" w:lineRule="auto"/>
      </w:pPr>
      <w:r w:rsidRPr="00273C49">
        <w:t>поддержание и развитие стабильных межэтнических взаимоотношений на территории муниципального образования, предупреждение, профилактика социальных конфликтов и экстремистских проявлений на этнической основе.</w:t>
      </w:r>
    </w:p>
    <w:p w:rsidR="00FB4175" w:rsidRDefault="00FB4175" w:rsidP="00030924">
      <w:pPr>
        <w:pStyle w:val="af8"/>
        <w:spacing w:line="276" w:lineRule="auto"/>
        <w:rPr>
          <w:b/>
          <w:u w:val="single"/>
        </w:rPr>
      </w:pPr>
    </w:p>
    <w:p w:rsidR="00030924" w:rsidRPr="00273C49" w:rsidRDefault="00030924" w:rsidP="00030924">
      <w:pPr>
        <w:pStyle w:val="af8"/>
        <w:spacing w:line="276" w:lineRule="auto"/>
        <w:rPr>
          <w:b/>
          <w:u w:val="single"/>
        </w:rPr>
      </w:pPr>
      <w:r w:rsidRPr="00273C49">
        <w:rPr>
          <w:b/>
          <w:u w:val="single"/>
        </w:rPr>
        <w:t>Пути реализации:</w:t>
      </w:r>
    </w:p>
    <w:p w:rsidR="00030924" w:rsidRPr="00273C49" w:rsidRDefault="00030924" w:rsidP="00B8030F">
      <w:pPr>
        <w:pStyle w:val="af8"/>
        <w:numPr>
          <w:ilvl w:val="0"/>
          <w:numId w:val="96"/>
        </w:numPr>
        <w:spacing w:line="276" w:lineRule="auto"/>
      </w:pPr>
      <w:r w:rsidRPr="00273C49">
        <w:t>совершенствование механизмов общественного контроля и общественной экспертизы решений органов местного самоуправления;</w:t>
      </w:r>
    </w:p>
    <w:p w:rsidR="00030924" w:rsidRPr="00273C49" w:rsidRDefault="00030924" w:rsidP="00B8030F">
      <w:pPr>
        <w:pStyle w:val="af8"/>
        <w:numPr>
          <w:ilvl w:val="0"/>
          <w:numId w:val="96"/>
        </w:numPr>
        <w:spacing w:line="276" w:lineRule="auto"/>
      </w:pPr>
      <w:r w:rsidRPr="00273C49">
        <w:t>взаимодействие с организациями, оказывающими влияние на поддержание межконфессиональной и межнациональной стабильности;</w:t>
      </w:r>
    </w:p>
    <w:p w:rsidR="00030924" w:rsidRPr="00273C49" w:rsidRDefault="00030924" w:rsidP="00B8030F">
      <w:pPr>
        <w:pStyle w:val="af8"/>
        <w:numPr>
          <w:ilvl w:val="0"/>
          <w:numId w:val="96"/>
        </w:numPr>
        <w:spacing w:line="276" w:lineRule="auto"/>
      </w:pPr>
      <w:r w:rsidRPr="00273C49">
        <w:t>проведение мероприятий, нацеленных на повышение гражданской активности;</w:t>
      </w:r>
    </w:p>
    <w:p w:rsidR="00030924" w:rsidRPr="00273C49" w:rsidRDefault="00030924" w:rsidP="00B8030F">
      <w:pPr>
        <w:pStyle w:val="af8"/>
        <w:numPr>
          <w:ilvl w:val="0"/>
          <w:numId w:val="96"/>
        </w:numPr>
        <w:spacing w:line="276" w:lineRule="auto"/>
      </w:pPr>
      <w:r w:rsidRPr="00273C49">
        <w:t>поддержка социально ориентированных общественных объединений, осуществление конкурсной поддержки гражданских инициатив;</w:t>
      </w:r>
    </w:p>
    <w:p w:rsidR="00030924" w:rsidRPr="00273C49" w:rsidRDefault="00030924" w:rsidP="00B8030F">
      <w:pPr>
        <w:pStyle w:val="af8"/>
        <w:numPr>
          <w:ilvl w:val="0"/>
          <w:numId w:val="96"/>
        </w:numPr>
        <w:spacing w:line="276" w:lineRule="auto"/>
      </w:pPr>
      <w:r w:rsidRPr="00273C49">
        <w:t xml:space="preserve">поддержание в актуальном состоянии и развитие </w:t>
      </w:r>
      <w:proofErr w:type="gramStart"/>
      <w:r w:rsidRPr="00273C49">
        <w:t>Интернет-портала</w:t>
      </w:r>
      <w:proofErr w:type="gramEnd"/>
      <w:r w:rsidRPr="00273C49">
        <w:t xml:space="preserve"> администрации муниципального образования </w:t>
      </w:r>
      <w:proofErr w:type="spellStart"/>
      <w:r w:rsidR="00D72272" w:rsidRPr="00273C49">
        <w:t>Алеховщинского</w:t>
      </w:r>
      <w:proofErr w:type="spellEnd"/>
      <w:r w:rsidR="00D72272" w:rsidRPr="00273C49">
        <w:t xml:space="preserve"> сельского поселения</w:t>
      </w:r>
      <w:r w:rsidRPr="00273C49">
        <w:t>;</w:t>
      </w:r>
    </w:p>
    <w:p w:rsidR="00030924" w:rsidRPr="00273C49" w:rsidRDefault="00030924" w:rsidP="00B8030F">
      <w:pPr>
        <w:pStyle w:val="af8"/>
        <w:numPr>
          <w:ilvl w:val="0"/>
          <w:numId w:val="96"/>
        </w:numPr>
        <w:spacing w:line="276" w:lineRule="auto"/>
      </w:pPr>
      <w:r w:rsidRPr="00273C49">
        <w:t>обеспечение средств массовой информации оперативной информацией о  результатах деятельности администрации, правовых актах органов местного самоуправления, имеющих высокую социальную значимость;</w:t>
      </w:r>
    </w:p>
    <w:p w:rsidR="00030924" w:rsidRPr="00273C49" w:rsidRDefault="00030924" w:rsidP="00B8030F">
      <w:pPr>
        <w:pStyle w:val="af8"/>
        <w:numPr>
          <w:ilvl w:val="0"/>
          <w:numId w:val="96"/>
        </w:numPr>
        <w:spacing w:line="276" w:lineRule="auto"/>
      </w:pPr>
      <w:r w:rsidRPr="00273C49">
        <w:t>проведение мониторинга общественного мнения, социологических опросов об уровне удовлетворенности населения</w:t>
      </w:r>
      <w:r w:rsidRPr="00273C49">
        <w:rPr>
          <w:szCs w:val="28"/>
        </w:rPr>
        <w:t xml:space="preserve"> деятельностью органов местного самоуправления.</w:t>
      </w:r>
    </w:p>
    <w:p w:rsidR="00030924" w:rsidRPr="00273C49" w:rsidRDefault="00030924" w:rsidP="00030924">
      <w:pPr>
        <w:pStyle w:val="af8"/>
        <w:spacing w:line="276" w:lineRule="auto"/>
        <w:jc w:val="center"/>
        <w:rPr>
          <w:b/>
        </w:rPr>
      </w:pPr>
    </w:p>
    <w:p w:rsidR="00940B20" w:rsidRPr="00273C49" w:rsidRDefault="002143FE" w:rsidP="00B8030F">
      <w:pPr>
        <w:pStyle w:val="af8"/>
        <w:numPr>
          <w:ilvl w:val="0"/>
          <w:numId w:val="85"/>
        </w:numPr>
        <w:spacing w:line="276" w:lineRule="auto"/>
        <w:ind w:left="426"/>
        <w:jc w:val="center"/>
        <w:rPr>
          <w:b/>
        </w:rPr>
      </w:pPr>
      <w:r w:rsidRPr="00273C49">
        <w:rPr>
          <w:b/>
        </w:rPr>
        <w:lastRenderedPageBreak/>
        <w:t>Совершенствование</w:t>
      </w:r>
      <w:r w:rsidR="00940B20" w:rsidRPr="00273C49">
        <w:rPr>
          <w:b/>
        </w:rPr>
        <w:t xml:space="preserve"> структуры муниципаль</w:t>
      </w:r>
      <w:r w:rsidR="002F5D22" w:rsidRPr="00273C49">
        <w:rPr>
          <w:b/>
        </w:rPr>
        <w:t>ного у</w:t>
      </w:r>
      <w:r w:rsidRPr="00273C49">
        <w:rPr>
          <w:b/>
        </w:rPr>
        <w:t>правления.</w:t>
      </w:r>
    </w:p>
    <w:p w:rsidR="002143FE" w:rsidRPr="00273C49" w:rsidRDefault="0001699A" w:rsidP="002143FE">
      <w:pPr>
        <w:pStyle w:val="af8"/>
        <w:spacing w:line="276" w:lineRule="auto"/>
        <w:rPr>
          <w:b/>
          <w:u w:val="single"/>
        </w:rPr>
      </w:pPr>
      <w:r>
        <w:rPr>
          <w:b/>
          <w:u w:val="single"/>
        </w:rPr>
        <w:t>Приоритетные задачи:</w:t>
      </w:r>
    </w:p>
    <w:p w:rsidR="002143FE" w:rsidRPr="00273C49" w:rsidRDefault="002143FE" w:rsidP="00B8030F">
      <w:pPr>
        <w:pStyle w:val="af8"/>
        <w:numPr>
          <w:ilvl w:val="0"/>
          <w:numId w:val="97"/>
        </w:numPr>
        <w:spacing w:line="276" w:lineRule="auto"/>
      </w:pPr>
      <w:r w:rsidRPr="00273C49">
        <w:t>развитие и совершенствование муниципальной службы посредством внедрения эффективных кадровых технологий, формирования высок</w:t>
      </w:r>
      <w:proofErr w:type="gramStart"/>
      <w:r w:rsidRPr="00273C49">
        <w:t>о-</w:t>
      </w:r>
      <w:proofErr w:type="gramEnd"/>
      <w:r w:rsidRPr="00273C49">
        <w:t xml:space="preserve"> квалифицированного кадрового состава;</w:t>
      </w:r>
    </w:p>
    <w:p w:rsidR="002143FE" w:rsidRPr="00273C49" w:rsidRDefault="002143FE" w:rsidP="00B8030F">
      <w:pPr>
        <w:pStyle w:val="af8"/>
        <w:numPr>
          <w:ilvl w:val="0"/>
          <w:numId w:val="97"/>
        </w:numPr>
        <w:spacing w:line="276" w:lineRule="auto"/>
      </w:pPr>
      <w:r w:rsidRPr="00273C49">
        <w:t>повышение эффективности профессиональной подготовки, профессиональной переподготовки и повышения квалификации муниципальных служащих.</w:t>
      </w:r>
    </w:p>
    <w:p w:rsidR="002143FE" w:rsidRPr="00273C49" w:rsidRDefault="002143FE" w:rsidP="002143FE">
      <w:pPr>
        <w:pStyle w:val="af8"/>
        <w:spacing w:line="276" w:lineRule="auto"/>
      </w:pPr>
    </w:p>
    <w:p w:rsidR="002143FE" w:rsidRPr="00273C49" w:rsidRDefault="002143FE" w:rsidP="002143FE">
      <w:pPr>
        <w:pStyle w:val="af8"/>
        <w:spacing w:line="276" w:lineRule="auto"/>
        <w:rPr>
          <w:b/>
          <w:u w:val="single"/>
        </w:rPr>
      </w:pPr>
      <w:r w:rsidRPr="00273C49">
        <w:rPr>
          <w:b/>
          <w:u w:val="single"/>
        </w:rPr>
        <w:t>Пути реализации:</w:t>
      </w:r>
    </w:p>
    <w:p w:rsidR="002143FE" w:rsidRPr="00273C49" w:rsidRDefault="002143FE" w:rsidP="00B8030F">
      <w:pPr>
        <w:pStyle w:val="af8"/>
        <w:numPr>
          <w:ilvl w:val="0"/>
          <w:numId w:val="98"/>
        </w:numPr>
        <w:spacing w:line="276" w:lineRule="auto"/>
      </w:pPr>
      <w:r w:rsidRPr="00273C49">
        <w:t>совершенствование нормативной правовой базы по вопросам развития муниципальной службы, проведение анализа и правовой экспертизы действующей нормативной правовой базы, регулирующей порядок и условия прохождения муниципальной службы, разработка предложений по их совершенствованию;</w:t>
      </w:r>
    </w:p>
    <w:p w:rsidR="002143FE" w:rsidRPr="00273C49" w:rsidRDefault="002143FE" w:rsidP="00B8030F">
      <w:pPr>
        <w:pStyle w:val="af8"/>
        <w:numPr>
          <w:ilvl w:val="0"/>
          <w:numId w:val="98"/>
        </w:numPr>
        <w:spacing w:line="276" w:lineRule="auto"/>
      </w:pPr>
      <w:r w:rsidRPr="00273C49">
        <w:t>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2143FE" w:rsidRPr="00273C49" w:rsidRDefault="002143FE" w:rsidP="00B8030F">
      <w:pPr>
        <w:pStyle w:val="af8"/>
        <w:numPr>
          <w:ilvl w:val="0"/>
          <w:numId w:val="98"/>
        </w:numPr>
        <w:spacing w:line="276" w:lineRule="auto"/>
      </w:pPr>
      <w:r w:rsidRPr="00273C49">
        <w:t>внедрение эффективных кадровых технологий, направленных на повышение профессиональной компетентности, расширение кадрового потенциала;</w:t>
      </w:r>
    </w:p>
    <w:p w:rsidR="002143FE" w:rsidRPr="00273C49" w:rsidRDefault="002143FE" w:rsidP="00B8030F">
      <w:pPr>
        <w:pStyle w:val="af8"/>
        <w:numPr>
          <w:ilvl w:val="0"/>
          <w:numId w:val="98"/>
        </w:numPr>
        <w:spacing w:line="276" w:lineRule="auto"/>
      </w:pPr>
      <w:r w:rsidRPr="00273C49">
        <w:t>разработка и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w:t>
      </w:r>
    </w:p>
    <w:p w:rsidR="002143FE" w:rsidRPr="00273C49" w:rsidRDefault="002143FE" w:rsidP="00B8030F">
      <w:pPr>
        <w:pStyle w:val="af8"/>
        <w:numPr>
          <w:ilvl w:val="0"/>
          <w:numId w:val="98"/>
        </w:numPr>
        <w:spacing w:line="276" w:lineRule="auto"/>
      </w:pPr>
      <w:r w:rsidRPr="00273C49">
        <w:t>обеспечение развития системы гарантий муниципальным служащим, повышение уровня социальной защищенности муниципальных служащих;</w:t>
      </w:r>
    </w:p>
    <w:p w:rsidR="002143FE" w:rsidRPr="00273C49" w:rsidRDefault="002143FE" w:rsidP="00B8030F">
      <w:pPr>
        <w:pStyle w:val="af8"/>
        <w:numPr>
          <w:ilvl w:val="0"/>
          <w:numId w:val="98"/>
        </w:numPr>
        <w:spacing w:line="276" w:lineRule="auto"/>
      </w:pPr>
      <w:r w:rsidRPr="00273C49">
        <w:t>повышение ответственности муниципальных служащих за результаты своей деятельности, формирование системы материального и нематериального стимулирования муниципальных служащих к эффективному  достижению качественных конечных результатов профессиональной служебной деятельности;</w:t>
      </w:r>
    </w:p>
    <w:p w:rsidR="002143FE" w:rsidRPr="00273C49" w:rsidRDefault="002143FE" w:rsidP="00B8030F">
      <w:pPr>
        <w:pStyle w:val="af8"/>
        <w:numPr>
          <w:ilvl w:val="0"/>
          <w:numId w:val="98"/>
        </w:numPr>
        <w:spacing w:line="276" w:lineRule="auto"/>
      </w:pPr>
      <w:r w:rsidRPr="00273C49">
        <w:t>обеспечение открытости и прозрачности муниципальной службы.</w:t>
      </w:r>
    </w:p>
    <w:p w:rsidR="002143FE" w:rsidRPr="00273C49" w:rsidRDefault="002143FE" w:rsidP="00B8030F">
      <w:pPr>
        <w:pStyle w:val="af8"/>
        <w:numPr>
          <w:ilvl w:val="0"/>
          <w:numId w:val="98"/>
        </w:numPr>
        <w:spacing w:line="276" w:lineRule="auto"/>
      </w:pPr>
      <w:r w:rsidRPr="00273C49">
        <w:t>разработка и реализация комплекса мероприятий по предупреждению, противодействию коррупции на муниципальной службе, снижению уровня коррупционных проявлений на муниципальной службе;</w:t>
      </w:r>
    </w:p>
    <w:p w:rsidR="002143FE" w:rsidRPr="00273C49" w:rsidRDefault="002143FE" w:rsidP="00B8030F">
      <w:pPr>
        <w:pStyle w:val="af8"/>
        <w:numPr>
          <w:ilvl w:val="0"/>
          <w:numId w:val="98"/>
        </w:numPr>
        <w:spacing w:line="276" w:lineRule="auto"/>
      </w:pPr>
      <w:r w:rsidRPr="00273C49">
        <w:t>организация обучения муниципальных служащих по программам высшего и дополнительного профессионального образования (профессиональной подготовки, профессиональной переподготовки, повышения квалификации и стажировки).</w:t>
      </w:r>
    </w:p>
    <w:p w:rsidR="001D23DC" w:rsidRPr="00273C49" w:rsidRDefault="001D23DC">
      <w:pPr>
        <w:spacing w:after="0"/>
        <w:jc w:val="left"/>
        <w:rPr>
          <w:b/>
        </w:rPr>
      </w:pPr>
      <w:r w:rsidRPr="00273C49">
        <w:rPr>
          <w:b/>
        </w:rPr>
        <w:br w:type="page"/>
      </w:r>
    </w:p>
    <w:p w:rsidR="0035013B" w:rsidRPr="00273C49" w:rsidRDefault="0035013B" w:rsidP="00B8030F">
      <w:pPr>
        <w:pStyle w:val="12"/>
        <w:numPr>
          <w:ilvl w:val="0"/>
          <w:numId w:val="81"/>
        </w:numPr>
        <w:spacing w:line="276" w:lineRule="auto"/>
        <w:ind w:left="284" w:hanging="284"/>
        <w:jc w:val="center"/>
        <w:rPr>
          <w:sz w:val="24"/>
        </w:rPr>
      </w:pPr>
      <w:bookmarkStart w:id="33" w:name="_Toc408836477"/>
      <w:r w:rsidRPr="00273C49">
        <w:rPr>
          <w:sz w:val="24"/>
        </w:rPr>
        <w:lastRenderedPageBreak/>
        <w:t>ЦЕЛЕВЫЕ ПОКАЗАТЕЛИ СОЦИАЛЬНО-ЭКОНОМИЧЕСКОГО РАЗВИТИЯ</w:t>
      </w:r>
      <w:bookmarkEnd w:id="33"/>
      <w:r w:rsidRPr="00273C49">
        <w:rPr>
          <w:sz w:val="24"/>
        </w:rPr>
        <w:t xml:space="preserve"> </w:t>
      </w:r>
    </w:p>
    <w:p w:rsidR="0035013B" w:rsidRPr="00273C49" w:rsidRDefault="0035013B" w:rsidP="0035013B">
      <w:pPr>
        <w:pStyle w:val="af8"/>
        <w:spacing w:line="276" w:lineRule="auto"/>
        <w:ind w:firstLine="708"/>
      </w:pPr>
    </w:p>
    <w:p w:rsidR="0035013B" w:rsidRPr="00273C49" w:rsidRDefault="0035013B" w:rsidP="0035013B">
      <w:pPr>
        <w:pStyle w:val="af8"/>
        <w:spacing w:line="276" w:lineRule="auto"/>
        <w:ind w:firstLine="708"/>
      </w:pPr>
      <w:r w:rsidRPr="00273C49">
        <w:t>Реализация Стратегии социально-экономического развития должн</w:t>
      </w:r>
      <w:r w:rsidR="00DC346D">
        <w:t>а проходить в несколько этапов:</w:t>
      </w:r>
    </w:p>
    <w:p w:rsidR="0035013B" w:rsidRPr="00273C49" w:rsidRDefault="0035013B" w:rsidP="00B8030F">
      <w:pPr>
        <w:pStyle w:val="af8"/>
        <w:numPr>
          <w:ilvl w:val="0"/>
          <w:numId w:val="16"/>
        </w:numPr>
        <w:spacing w:line="276" w:lineRule="auto"/>
      </w:pPr>
      <w:r w:rsidRPr="00273C49">
        <w:t>Формирование условий для качественно нового экономического и инвестиционног</w:t>
      </w:r>
      <w:r w:rsidR="0001699A">
        <w:t>о роста области (2015–2017 гг.);</w:t>
      </w:r>
    </w:p>
    <w:p w:rsidR="0035013B" w:rsidRPr="00273C49" w:rsidRDefault="0035013B" w:rsidP="00B8030F">
      <w:pPr>
        <w:pStyle w:val="af8"/>
        <w:numPr>
          <w:ilvl w:val="0"/>
          <w:numId w:val="16"/>
        </w:numPr>
        <w:spacing w:line="276" w:lineRule="auto"/>
      </w:pPr>
      <w:r w:rsidRPr="00273C49">
        <w:t>Запуск приоритетных направл</w:t>
      </w:r>
      <w:r w:rsidR="0001699A">
        <w:t>ений и проектов (2018–2020 гг.);</w:t>
      </w:r>
    </w:p>
    <w:p w:rsidR="0035013B" w:rsidRPr="00273C49" w:rsidRDefault="0035013B" w:rsidP="00B8030F">
      <w:pPr>
        <w:pStyle w:val="af8"/>
        <w:numPr>
          <w:ilvl w:val="0"/>
          <w:numId w:val="16"/>
        </w:numPr>
        <w:spacing w:line="276" w:lineRule="auto"/>
      </w:pPr>
      <w:r w:rsidRPr="00273C49">
        <w:t>Дальнейшая реализация приоритетных направлений и проектов (202</w:t>
      </w:r>
      <w:r w:rsidR="00370348" w:rsidRPr="00273C49">
        <w:t>1</w:t>
      </w:r>
      <w:r w:rsidRPr="00273C49">
        <w:t>–2025 гг.).</w:t>
      </w:r>
    </w:p>
    <w:p w:rsidR="00822F4E" w:rsidRDefault="00822F4E" w:rsidP="0035013B">
      <w:pPr>
        <w:pStyle w:val="af8"/>
        <w:spacing w:line="276" w:lineRule="auto"/>
        <w:ind w:firstLine="708"/>
      </w:pPr>
    </w:p>
    <w:p w:rsidR="0035013B" w:rsidRPr="00273C49" w:rsidRDefault="0035013B" w:rsidP="0035013B">
      <w:pPr>
        <w:pStyle w:val="af8"/>
        <w:spacing w:line="276" w:lineRule="auto"/>
        <w:ind w:firstLine="708"/>
      </w:pPr>
      <w:r w:rsidRPr="00273C49">
        <w:t>Основными показателями реализации мероприятий Стратегии станут:</w:t>
      </w:r>
    </w:p>
    <w:p w:rsidR="0035013B" w:rsidRPr="00273C49" w:rsidRDefault="0035013B" w:rsidP="00B8030F">
      <w:pPr>
        <w:pStyle w:val="af8"/>
        <w:numPr>
          <w:ilvl w:val="0"/>
          <w:numId w:val="17"/>
        </w:numPr>
        <w:spacing w:line="276" w:lineRule="auto"/>
      </w:pPr>
      <w:r w:rsidRPr="00273C49">
        <w:t>Снижение негативных демографических тенденций: повышение продолжительности жизни и естественного прироста населения, рост численности населения.</w:t>
      </w:r>
    </w:p>
    <w:p w:rsidR="0035013B" w:rsidRPr="00273C49" w:rsidRDefault="0035013B" w:rsidP="00B8030F">
      <w:pPr>
        <w:pStyle w:val="af8"/>
        <w:numPr>
          <w:ilvl w:val="0"/>
          <w:numId w:val="17"/>
        </w:numPr>
        <w:spacing w:line="276" w:lineRule="auto"/>
      </w:pPr>
      <w:r w:rsidRPr="00273C49">
        <w:t>Развитие рынка труда (устранение структурных диспропорций на рынке труда): формирование конкурентоспособной образовательной системы, ориентированной на обслуживание потребности в кадрах местных организаций.</w:t>
      </w:r>
    </w:p>
    <w:p w:rsidR="0035013B" w:rsidRPr="00273C49" w:rsidRDefault="0035013B" w:rsidP="00B8030F">
      <w:pPr>
        <w:pStyle w:val="af8"/>
        <w:numPr>
          <w:ilvl w:val="0"/>
          <w:numId w:val="17"/>
        </w:numPr>
        <w:spacing w:line="276" w:lineRule="auto"/>
      </w:pPr>
      <w:r w:rsidRPr="00273C49">
        <w:t>Дальнейший рост инвестиционной привлекательности.</w:t>
      </w:r>
    </w:p>
    <w:p w:rsidR="0035013B" w:rsidRPr="00273C49" w:rsidRDefault="0035013B" w:rsidP="00B8030F">
      <w:pPr>
        <w:pStyle w:val="af8"/>
        <w:numPr>
          <w:ilvl w:val="0"/>
          <w:numId w:val="17"/>
        </w:numPr>
        <w:spacing w:line="276" w:lineRule="auto"/>
      </w:pPr>
      <w:r w:rsidRPr="00273C49">
        <w:t>Оптимизация системы государственного управления.</w:t>
      </w:r>
    </w:p>
    <w:p w:rsidR="0035013B" w:rsidRPr="00273C49" w:rsidRDefault="0035013B" w:rsidP="00B8030F">
      <w:pPr>
        <w:pStyle w:val="af8"/>
        <w:numPr>
          <w:ilvl w:val="0"/>
          <w:numId w:val="17"/>
        </w:numPr>
        <w:spacing w:line="276" w:lineRule="auto"/>
      </w:pPr>
      <w:r w:rsidRPr="00273C49">
        <w:t>Концентрация бюджетных возможностей на приоритетных и стратегически значимых проектах и мероприятиях.</w:t>
      </w:r>
    </w:p>
    <w:p w:rsidR="0035013B" w:rsidRPr="00273C49" w:rsidRDefault="0035013B" w:rsidP="0035013B">
      <w:pPr>
        <w:pStyle w:val="af8"/>
        <w:spacing w:line="276" w:lineRule="auto"/>
        <w:rPr>
          <w:b/>
        </w:rPr>
      </w:pPr>
      <w:r w:rsidRPr="00273C49">
        <w:rPr>
          <w:b/>
        </w:rPr>
        <w:t xml:space="preserve">Таблица </w:t>
      </w:r>
      <w:r w:rsidR="00831797">
        <w:rPr>
          <w:b/>
        </w:rPr>
        <w:t>5.</w:t>
      </w:r>
      <w:r w:rsidRPr="00273C49">
        <w:rPr>
          <w:b/>
        </w:rPr>
        <w:t>1. Целевые показатели реализации Стратегии</w:t>
      </w:r>
    </w:p>
    <w:tbl>
      <w:tblPr>
        <w:tblStyle w:val="afa"/>
        <w:tblW w:w="10137" w:type="dxa"/>
        <w:tblLook w:val="04A0" w:firstRow="1" w:lastRow="0" w:firstColumn="1" w:lastColumn="0" w:noHBand="0" w:noVBand="1"/>
      </w:tblPr>
      <w:tblGrid>
        <w:gridCol w:w="675"/>
        <w:gridCol w:w="4962"/>
        <w:gridCol w:w="1134"/>
        <w:gridCol w:w="1134"/>
        <w:gridCol w:w="1134"/>
        <w:gridCol w:w="1098"/>
      </w:tblGrid>
      <w:tr w:rsidR="0035013B" w:rsidRPr="00273C49" w:rsidTr="00EC39B2">
        <w:tc>
          <w:tcPr>
            <w:tcW w:w="675" w:type="dxa"/>
            <w:shd w:val="clear" w:color="auto" w:fill="DBE5F1" w:themeFill="accent1" w:themeFillTint="33"/>
            <w:vAlign w:val="center"/>
          </w:tcPr>
          <w:p w:rsidR="0035013B" w:rsidRPr="00273C49" w:rsidRDefault="0035013B" w:rsidP="00C4695E">
            <w:pPr>
              <w:pStyle w:val="af8"/>
              <w:jc w:val="center"/>
              <w:rPr>
                <w:b/>
              </w:rPr>
            </w:pPr>
            <w:r w:rsidRPr="00273C49">
              <w:rPr>
                <w:b/>
              </w:rPr>
              <w:t xml:space="preserve">№ </w:t>
            </w:r>
            <w:proofErr w:type="gramStart"/>
            <w:r w:rsidRPr="00273C49">
              <w:rPr>
                <w:b/>
              </w:rPr>
              <w:t>п</w:t>
            </w:r>
            <w:proofErr w:type="gramEnd"/>
            <w:r w:rsidRPr="00273C49">
              <w:rPr>
                <w:b/>
              </w:rPr>
              <w:t>/п</w:t>
            </w:r>
          </w:p>
        </w:tc>
        <w:tc>
          <w:tcPr>
            <w:tcW w:w="4962" w:type="dxa"/>
            <w:shd w:val="clear" w:color="auto" w:fill="DBE5F1" w:themeFill="accent1" w:themeFillTint="33"/>
            <w:vAlign w:val="center"/>
          </w:tcPr>
          <w:p w:rsidR="0035013B" w:rsidRPr="00273C49" w:rsidRDefault="0035013B" w:rsidP="00C4695E">
            <w:pPr>
              <w:pStyle w:val="af8"/>
              <w:jc w:val="center"/>
              <w:rPr>
                <w:b/>
              </w:rPr>
            </w:pPr>
            <w:r w:rsidRPr="00273C49">
              <w:rPr>
                <w:b/>
              </w:rPr>
              <w:t>Показатель</w:t>
            </w:r>
          </w:p>
        </w:tc>
        <w:tc>
          <w:tcPr>
            <w:tcW w:w="1134" w:type="dxa"/>
            <w:shd w:val="clear" w:color="auto" w:fill="DBE5F1" w:themeFill="accent1" w:themeFillTint="33"/>
            <w:vAlign w:val="center"/>
          </w:tcPr>
          <w:p w:rsidR="0035013B" w:rsidRPr="00273C49" w:rsidRDefault="0035013B" w:rsidP="00C4695E">
            <w:pPr>
              <w:pStyle w:val="af8"/>
              <w:jc w:val="center"/>
              <w:rPr>
                <w:b/>
              </w:rPr>
            </w:pPr>
            <w:r w:rsidRPr="00273C49">
              <w:rPr>
                <w:b/>
              </w:rPr>
              <w:t>2014 г.</w:t>
            </w:r>
          </w:p>
        </w:tc>
        <w:tc>
          <w:tcPr>
            <w:tcW w:w="1134" w:type="dxa"/>
            <w:shd w:val="clear" w:color="auto" w:fill="DBE5F1" w:themeFill="accent1" w:themeFillTint="33"/>
            <w:vAlign w:val="center"/>
          </w:tcPr>
          <w:p w:rsidR="0035013B" w:rsidRPr="00273C49" w:rsidRDefault="0035013B" w:rsidP="00C4695E">
            <w:pPr>
              <w:pStyle w:val="af8"/>
              <w:jc w:val="center"/>
              <w:rPr>
                <w:b/>
              </w:rPr>
            </w:pPr>
            <w:r w:rsidRPr="00273C49">
              <w:rPr>
                <w:b/>
              </w:rPr>
              <w:t>2017г.</w:t>
            </w:r>
          </w:p>
        </w:tc>
        <w:tc>
          <w:tcPr>
            <w:tcW w:w="1134" w:type="dxa"/>
            <w:shd w:val="clear" w:color="auto" w:fill="DBE5F1" w:themeFill="accent1" w:themeFillTint="33"/>
            <w:vAlign w:val="center"/>
          </w:tcPr>
          <w:p w:rsidR="0035013B" w:rsidRPr="00273C49" w:rsidRDefault="0035013B" w:rsidP="00C4695E">
            <w:pPr>
              <w:pStyle w:val="af8"/>
              <w:jc w:val="center"/>
              <w:rPr>
                <w:b/>
              </w:rPr>
            </w:pPr>
            <w:r w:rsidRPr="00273C49">
              <w:rPr>
                <w:b/>
              </w:rPr>
              <w:t>2020г.</w:t>
            </w:r>
          </w:p>
        </w:tc>
        <w:tc>
          <w:tcPr>
            <w:tcW w:w="1098" w:type="dxa"/>
            <w:shd w:val="clear" w:color="auto" w:fill="DBE5F1" w:themeFill="accent1" w:themeFillTint="33"/>
            <w:vAlign w:val="center"/>
          </w:tcPr>
          <w:p w:rsidR="0035013B" w:rsidRPr="00273C49" w:rsidRDefault="0035013B" w:rsidP="00C4695E">
            <w:pPr>
              <w:pStyle w:val="af8"/>
              <w:jc w:val="center"/>
              <w:rPr>
                <w:b/>
              </w:rPr>
            </w:pPr>
            <w:r w:rsidRPr="00273C49">
              <w:rPr>
                <w:b/>
              </w:rPr>
              <w:t>2025г.</w:t>
            </w:r>
          </w:p>
        </w:tc>
      </w:tr>
      <w:tr w:rsidR="0035013B" w:rsidRPr="00273C49" w:rsidTr="00EC39B2">
        <w:tc>
          <w:tcPr>
            <w:tcW w:w="675" w:type="dxa"/>
            <w:vAlign w:val="center"/>
          </w:tcPr>
          <w:p w:rsidR="0035013B" w:rsidRPr="00273C49" w:rsidRDefault="0035013B" w:rsidP="00C4695E">
            <w:pPr>
              <w:pStyle w:val="af8"/>
              <w:numPr>
                <w:ilvl w:val="0"/>
                <w:numId w:val="18"/>
              </w:numPr>
              <w:ind w:left="426"/>
              <w:jc w:val="center"/>
            </w:pPr>
          </w:p>
        </w:tc>
        <w:tc>
          <w:tcPr>
            <w:tcW w:w="4962" w:type="dxa"/>
          </w:tcPr>
          <w:p w:rsidR="0035013B" w:rsidRPr="00273C49" w:rsidRDefault="0035013B" w:rsidP="00C4695E">
            <w:pPr>
              <w:pStyle w:val="Default"/>
              <w:jc w:val="both"/>
              <w:rPr>
                <w:szCs w:val="20"/>
              </w:rPr>
            </w:pPr>
            <w:r w:rsidRPr="00273C49">
              <w:rPr>
                <w:szCs w:val="20"/>
              </w:rPr>
              <w:t>Среднегодовая численность населения, тыс. человек</w:t>
            </w:r>
          </w:p>
        </w:tc>
        <w:tc>
          <w:tcPr>
            <w:tcW w:w="1134" w:type="dxa"/>
            <w:vAlign w:val="center"/>
          </w:tcPr>
          <w:p w:rsidR="0035013B" w:rsidRPr="00273C49" w:rsidRDefault="000867CD" w:rsidP="00C4695E">
            <w:pPr>
              <w:pStyle w:val="Default"/>
              <w:jc w:val="center"/>
            </w:pPr>
            <w:r>
              <w:t>4,012</w:t>
            </w:r>
          </w:p>
        </w:tc>
        <w:tc>
          <w:tcPr>
            <w:tcW w:w="1134" w:type="dxa"/>
            <w:vAlign w:val="center"/>
          </w:tcPr>
          <w:p w:rsidR="0035013B" w:rsidRPr="00273C49" w:rsidRDefault="000867CD" w:rsidP="00C4695E">
            <w:pPr>
              <w:pStyle w:val="Default"/>
              <w:jc w:val="center"/>
            </w:pPr>
            <w:r>
              <w:t>4,173</w:t>
            </w:r>
          </w:p>
        </w:tc>
        <w:tc>
          <w:tcPr>
            <w:tcW w:w="1134" w:type="dxa"/>
            <w:vAlign w:val="center"/>
          </w:tcPr>
          <w:p w:rsidR="0035013B" w:rsidRPr="00273C49" w:rsidRDefault="000867CD" w:rsidP="00C4695E">
            <w:pPr>
              <w:pStyle w:val="Default"/>
              <w:jc w:val="center"/>
            </w:pPr>
            <w:r>
              <w:t>4,298</w:t>
            </w:r>
          </w:p>
        </w:tc>
        <w:tc>
          <w:tcPr>
            <w:tcW w:w="1098" w:type="dxa"/>
            <w:vAlign w:val="center"/>
          </w:tcPr>
          <w:p w:rsidR="0035013B" w:rsidRPr="00273C49" w:rsidRDefault="000867CD" w:rsidP="00C4695E">
            <w:pPr>
              <w:pStyle w:val="Default"/>
              <w:jc w:val="center"/>
            </w:pPr>
            <w:r>
              <w:t>4,427</w:t>
            </w:r>
          </w:p>
        </w:tc>
      </w:tr>
      <w:tr w:rsidR="0035013B" w:rsidRPr="00273C49" w:rsidTr="00EC39B2">
        <w:tc>
          <w:tcPr>
            <w:tcW w:w="675" w:type="dxa"/>
            <w:vAlign w:val="center"/>
          </w:tcPr>
          <w:p w:rsidR="0035013B" w:rsidRPr="00273C49" w:rsidRDefault="0035013B" w:rsidP="00C4695E">
            <w:pPr>
              <w:pStyle w:val="af8"/>
              <w:numPr>
                <w:ilvl w:val="0"/>
                <w:numId w:val="18"/>
              </w:numPr>
              <w:ind w:left="426"/>
              <w:jc w:val="center"/>
            </w:pPr>
          </w:p>
        </w:tc>
        <w:tc>
          <w:tcPr>
            <w:tcW w:w="4962" w:type="dxa"/>
            <w:vAlign w:val="center"/>
          </w:tcPr>
          <w:p w:rsidR="0035013B" w:rsidRPr="00273C49" w:rsidRDefault="0035013B" w:rsidP="00C4695E">
            <w:pPr>
              <w:pStyle w:val="Default"/>
              <w:jc w:val="both"/>
              <w:rPr>
                <w:szCs w:val="20"/>
              </w:rPr>
            </w:pPr>
            <w:r w:rsidRPr="00273C49">
              <w:rPr>
                <w:szCs w:val="20"/>
              </w:rPr>
              <w:t>Объем инвестиций в основной капитал (за исключением бюджетных средств), млн. рублей</w:t>
            </w:r>
          </w:p>
        </w:tc>
        <w:tc>
          <w:tcPr>
            <w:tcW w:w="1134" w:type="dxa"/>
            <w:vAlign w:val="center"/>
          </w:tcPr>
          <w:p w:rsidR="0035013B" w:rsidRPr="00273C49" w:rsidRDefault="00640FE4" w:rsidP="00C4695E">
            <w:pPr>
              <w:pStyle w:val="af8"/>
              <w:jc w:val="center"/>
            </w:pPr>
            <w:r>
              <w:t>3,0</w:t>
            </w:r>
          </w:p>
        </w:tc>
        <w:tc>
          <w:tcPr>
            <w:tcW w:w="1134" w:type="dxa"/>
            <w:vAlign w:val="center"/>
          </w:tcPr>
          <w:p w:rsidR="0035013B" w:rsidRPr="00273C49" w:rsidRDefault="004357B3" w:rsidP="00C4695E">
            <w:pPr>
              <w:pStyle w:val="af8"/>
              <w:jc w:val="center"/>
            </w:pPr>
            <w:r>
              <w:t>3,24</w:t>
            </w:r>
          </w:p>
        </w:tc>
        <w:tc>
          <w:tcPr>
            <w:tcW w:w="1134" w:type="dxa"/>
            <w:vAlign w:val="center"/>
          </w:tcPr>
          <w:p w:rsidR="0035013B" w:rsidRPr="00273C49" w:rsidRDefault="004357B3" w:rsidP="00C4695E">
            <w:pPr>
              <w:pStyle w:val="af8"/>
              <w:jc w:val="center"/>
            </w:pPr>
            <w:r>
              <w:t>3,63</w:t>
            </w:r>
          </w:p>
        </w:tc>
        <w:tc>
          <w:tcPr>
            <w:tcW w:w="1098" w:type="dxa"/>
            <w:vAlign w:val="center"/>
          </w:tcPr>
          <w:p w:rsidR="0035013B" w:rsidRPr="00273C49" w:rsidRDefault="004357B3" w:rsidP="00C4695E">
            <w:pPr>
              <w:pStyle w:val="af8"/>
              <w:jc w:val="center"/>
            </w:pPr>
            <w:r>
              <w:t>4,36</w:t>
            </w:r>
          </w:p>
        </w:tc>
      </w:tr>
      <w:tr w:rsidR="0035013B" w:rsidRPr="00273C49" w:rsidTr="00EC39B2">
        <w:tc>
          <w:tcPr>
            <w:tcW w:w="675" w:type="dxa"/>
            <w:vAlign w:val="center"/>
          </w:tcPr>
          <w:p w:rsidR="0035013B" w:rsidRPr="00273C49" w:rsidRDefault="0035013B" w:rsidP="00C4695E">
            <w:pPr>
              <w:pStyle w:val="af8"/>
              <w:numPr>
                <w:ilvl w:val="0"/>
                <w:numId w:val="18"/>
              </w:numPr>
              <w:ind w:left="426"/>
              <w:jc w:val="center"/>
            </w:pPr>
          </w:p>
        </w:tc>
        <w:tc>
          <w:tcPr>
            <w:tcW w:w="4962" w:type="dxa"/>
            <w:vAlign w:val="center"/>
          </w:tcPr>
          <w:p w:rsidR="0035013B" w:rsidRPr="00273C49" w:rsidRDefault="0035013B" w:rsidP="00C4695E">
            <w:pPr>
              <w:pStyle w:val="Default"/>
              <w:jc w:val="both"/>
              <w:rPr>
                <w:szCs w:val="20"/>
              </w:rPr>
            </w:pPr>
            <w:proofErr w:type="gramStart"/>
            <w:r w:rsidRPr="00273C49">
              <w:rPr>
                <w:szCs w:val="20"/>
              </w:rPr>
              <w:t xml:space="preserve">Оборот продукции (услуг), производимой малыми предприятиями, в </w:t>
            </w:r>
            <w:proofErr w:type="spellStart"/>
            <w:r w:rsidRPr="00273C49">
              <w:rPr>
                <w:szCs w:val="20"/>
              </w:rPr>
              <w:t>т.ч</w:t>
            </w:r>
            <w:proofErr w:type="spellEnd"/>
            <w:r w:rsidRPr="00273C49">
              <w:rPr>
                <w:szCs w:val="20"/>
              </w:rPr>
              <w:t xml:space="preserve">. </w:t>
            </w:r>
            <w:proofErr w:type="spellStart"/>
            <w:r w:rsidRPr="00273C49">
              <w:rPr>
                <w:szCs w:val="20"/>
              </w:rPr>
              <w:t>микропредприятиями</w:t>
            </w:r>
            <w:proofErr w:type="spellEnd"/>
            <w:r w:rsidRPr="00273C49">
              <w:rPr>
                <w:szCs w:val="20"/>
              </w:rPr>
              <w:t>, и индивидуальными предпринимателями, млн. рублей</w:t>
            </w:r>
            <w:proofErr w:type="gramEnd"/>
          </w:p>
        </w:tc>
        <w:tc>
          <w:tcPr>
            <w:tcW w:w="1134" w:type="dxa"/>
            <w:vAlign w:val="center"/>
          </w:tcPr>
          <w:p w:rsidR="0035013B" w:rsidRPr="00273C49" w:rsidRDefault="00CC429F" w:rsidP="00C4695E">
            <w:pPr>
              <w:pStyle w:val="af8"/>
              <w:jc w:val="center"/>
            </w:pPr>
            <w:r>
              <w:t>59,0</w:t>
            </w:r>
          </w:p>
        </w:tc>
        <w:tc>
          <w:tcPr>
            <w:tcW w:w="1134" w:type="dxa"/>
            <w:vAlign w:val="center"/>
          </w:tcPr>
          <w:p w:rsidR="0035013B" w:rsidRPr="00273C49" w:rsidRDefault="00CC429F" w:rsidP="00C4695E">
            <w:pPr>
              <w:pStyle w:val="af8"/>
              <w:jc w:val="center"/>
            </w:pPr>
            <w:r>
              <w:t>63,7</w:t>
            </w:r>
          </w:p>
        </w:tc>
        <w:tc>
          <w:tcPr>
            <w:tcW w:w="1134" w:type="dxa"/>
            <w:vAlign w:val="center"/>
          </w:tcPr>
          <w:p w:rsidR="0035013B" w:rsidRPr="00273C49" w:rsidRDefault="00CC429F" w:rsidP="00C4695E">
            <w:pPr>
              <w:pStyle w:val="af8"/>
              <w:jc w:val="center"/>
            </w:pPr>
            <w:r>
              <w:t>71,4</w:t>
            </w:r>
          </w:p>
        </w:tc>
        <w:tc>
          <w:tcPr>
            <w:tcW w:w="1098" w:type="dxa"/>
            <w:vAlign w:val="center"/>
          </w:tcPr>
          <w:p w:rsidR="0035013B" w:rsidRPr="00273C49" w:rsidRDefault="00CC429F" w:rsidP="00C4695E">
            <w:pPr>
              <w:pStyle w:val="af8"/>
              <w:jc w:val="center"/>
            </w:pPr>
            <w:r>
              <w:t>85,6</w:t>
            </w:r>
          </w:p>
        </w:tc>
      </w:tr>
      <w:tr w:rsidR="00DB373B" w:rsidRPr="00273C49" w:rsidTr="00EC39B2">
        <w:tc>
          <w:tcPr>
            <w:tcW w:w="675" w:type="dxa"/>
            <w:vAlign w:val="center"/>
          </w:tcPr>
          <w:p w:rsidR="00DB373B" w:rsidRPr="00273C49" w:rsidRDefault="00DB373B" w:rsidP="00C4695E">
            <w:pPr>
              <w:pStyle w:val="af8"/>
              <w:numPr>
                <w:ilvl w:val="0"/>
                <w:numId w:val="18"/>
              </w:numPr>
              <w:ind w:left="426"/>
              <w:jc w:val="center"/>
            </w:pPr>
          </w:p>
        </w:tc>
        <w:tc>
          <w:tcPr>
            <w:tcW w:w="4962" w:type="dxa"/>
            <w:vAlign w:val="center"/>
          </w:tcPr>
          <w:p w:rsidR="00DB373B" w:rsidRPr="00273C49" w:rsidRDefault="00DB373B" w:rsidP="00C4695E">
            <w:pPr>
              <w:pStyle w:val="Default"/>
              <w:jc w:val="both"/>
              <w:rPr>
                <w:szCs w:val="20"/>
              </w:rPr>
            </w:pPr>
            <w:r w:rsidRPr="00273C49">
              <w:rPr>
                <w:szCs w:val="20"/>
              </w:rPr>
              <w:t>Объем налоговых и неналоговых доходов консолидированного бюджета субъекта Российской Федерации, млн. рублей</w:t>
            </w:r>
          </w:p>
        </w:tc>
        <w:tc>
          <w:tcPr>
            <w:tcW w:w="1134" w:type="dxa"/>
            <w:vAlign w:val="center"/>
          </w:tcPr>
          <w:p w:rsidR="00DB373B" w:rsidRPr="00273C49" w:rsidRDefault="00DB373B" w:rsidP="00C4695E">
            <w:pPr>
              <w:pStyle w:val="af8"/>
              <w:jc w:val="center"/>
            </w:pPr>
            <w:r>
              <w:t>25,6</w:t>
            </w:r>
          </w:p>
        </w:tc>
        <w:tc>
          <w:tcPr>
            <w:tcW w:w="1134" w:type="dxa"/>
            <w:vAlign w:val="center"/>
          </w:tcPr>
          <w:p w:rsidR="00DB373B" w:rsidRPr="00273C49" w:rsidRDefault="00DB373B" w:rsidP="00C4695E">
            <w:pPr>
              <w:pStyle w:val="af8"/>
              <w:jc w:val="center"/>
            </w:pPr>
            <w:r>
              <w:t>27,65</w:t>
            </w:r>
          </w:p>
        </w:tc>
        <w:tc>
          <w:tcPr>
            <w:tcW w:w="1134" w:type="dxa"/>
            <w:vAlign w:val="center"/>
          </w:tcPr>
          <w:p w:rsidR="00DB373B" w:rsidRPr="00273C49" w:rsidRDefault="00DB373B" w:rsidP="00C4695E">
            <w:pPr>
              <w:pStyle w:val="af8"/>
              <w:jc w:val="center"/>
            </w:pPr>
            <w:r>
              <w:t>30,97</w:t>
            </w:r>
          </w:p>
        </w:tc>
        <w:tc>
          <w:tcPr>
            <w:tcW w:w="1098" w:type="dxa"/>
            <w:vAlign w:val="center"/>
          </w:tcPr>
          <w:p w:rsidR="00DB373B" w:rsidRPr="00273C49" w:rsidRDefault="00DB373B" w:rsidP="00C4695E">
            <w:pPr>
              <w:pStyle w:val="af8"/>
              <w:jc w:val="center"/>
            </w:pPr>
            <w:r>
              <w:t>37,16</w:t>
            </w:r>
          </w:p>
        </w:tc>
      </w:tr>
      <w:tr w:rsidR="00DB373B" w:rsidRPr="00273C49" w:rsidTr="00EC39B2">
        <w:tc>
          <w:tcPr>
            <w:tcW w:w="675" w:type="dxa"/>
            <w:vAlign w:val="center"/>
          </w:tcPr>
          <w:p w:rsidR="00DB373B" w:rsidRPr="00273C49" w:rsidRDefault="00DB373B" w:rsidP="00C4695E">
            <w:pPr>
              <w:pStyle w:val="af8"/>
              <w:numPr>
                <w:ilvl w:val="0"/>
                <w:numId w:val="18"/>
              </w:numPr>
              <w:ind w:left="426"/>
              <w:jc w:val="center"/>
            </w:pPr>
          </w:p>
        </w:tc>
        <w:tc>
          <w:tcPr>
            <w:tcW w:w="4962" w:type="dxa"/>
            <w:vAlign w:val="center"/>
          </w:tcPr>
          <w:p w:rsidR="00DB373B" w:rsidRPr="00273C49" w:rsidRDefault="00DB373B" w:rsidP="00C4695E">
            <w:pPr>
              <w:pStyle w:val="Default"/>
              <w:jc w:val="both"/>
              <w:rPr>
                <w:szCs w:val="20"/>
              </w:rPr>
            </w:pPr>
            <w:r w:rsidRPr="00273C49">
              <w:rPr>
                <w:szCs w:val="20"/>
              </w:rPr>
              <w:t>Уровень зарегистрированной безработицы (к экономически активному населению, на конец года), %</w:t>
            </w:r>
          </w:p>
        </w:tc>
        <w:tc>
          <w:tcPr>
            <w:tcW w:w="1134" w:type="dxa"/>
            <w:vAlign w:val="center"/>
          </w:tcPr>
          <w:p w:rsidR="00DB373B" w:rsidRPr="00273C49" w:rsidRDefault="00DB373B" w:rsidP="00C4695E">
            <w:pPr>
              <w:pStyle w:val="af8"/>
              <w:jc w:val="center"/>
            </w:pPr>
            <w:r>
              <w:t>1,69</w:t>
            </w:r>
          </w:p>
        </w:tc>
        <w:tc>
          <w:tcPr>
            <w:tcW w:w="1134" w:type="dxa"/>
            <w:vAlign w:val="center"/>
          </w:tcPr>
          <w:p w:rsidR="00DB373B" w:rsidRPr="00273C49" w:rsidRDefault="00BA6859" w:rsidP="00C4695E">
            <w:pPr>
              <w:pStyle w:val="af8"/>
              <w:jc w:val="center"/>
            </w:pPr>
            <w:r>
              <w:t>1,56</w:t>
            </w:r>
          </w:p>
        </w:tc>
        <w:tc>
          <w:tcPr>
            <w:tcW w:w="1134" w:type="dxa"/>
            <w:vAlign w:val="center"/>
          </w:tcPr>
          <w:p w:rsidR="00DB373B" w:rsidRPr="00273C49" w:rsidRDefault="00BA6859" w:rsidP="00C4695E">
            <w:pPr>
              <w:pStyle w:val="af8"/>
              <w:jc w:val="center"/>
            </w:pPr>
            <w:r>
              <w:t>1,37</w:t>
            </w:r>
          </w:p>
        </w:tc>
        <w:tc>
          <w:tcPr>
            <w:tcW w:w="1098" w:type="dxa"/>
            <w:vAlign w:val="center"/>
          </w:tcPr>
          <w:p w:rsidR="00DB373B" w:rsidRPr="00273C49" w:rsidRDefault="00BA6859" w:rsidP="00C4695E">
            <w:pPr>
              <w:pStyle w:val="af8"/>
              <w:jc w:val="center"/>
            </w:pPr>
            <w:r>
              <w:t>1,09</w:t>
            </w:r>
          </w:p>
        </w:tc>
      </w:tr>
      <w:tr w:rsidR="00DB373B" w:rsidRPr="00273C49" w:rsidTr="00EC39B2">
        <w:tc>
          <w:tcPr>
            <w:tcW w:w="675" w:type="dxa"/>
            <w:vAlign w:val="center"/>
          </w:tcPr>
          <w:p w:rsidR="00DB373B" w:rsidRPr="00273C49" w:rsidRDefault="00DB373B" w:rsidP="00C4695E">
            <w:pPr>
              <w:pStyle w:val="af8"/>
              <w:numPr>
                <w:ilvl w:val="0"/>
                <w:numId w:val="18"/>
              </w:numPr>
              <w:ind w:left="426"/>
              <w:jc w:val="center"/>
            </w:pPr>
          </w:p>
        </w:tc>
        <w:tc>
          <w:tcPr>
            <w:tcW w:w="4962" w:type="dxa"/>
            <w:vAlign w:val="center"/>
          </w:tcPr>
          <w:p w:rsidR="00DB373B" w:rsidRPr="00273C49" w:rsidRDefault="00DB373B" w:rsidP="00C4695E">
            <w:pPr>
              <w:pStyle w:val="Default"/>
              <w:jc w:val="both"/>
              <w:rPr>
                <w:szCs w:val="20"/>
              </w:rPr>
            </w:pPr>
            <w:r w:rsidRPr="00273C49">
              <w:rPr>
                <w:szCs w:val="20"/>
              </w:rPr>
              <w:t>Реальные располагаемые денежные доходы населения (к предыдущему году), %</w:t>
            </w:r>
          </w:p>
        </w:tc>
        <w:tc>
          <w:tcPr>
            <w:tcW w:w="1134" w:type="dxa"/>
            <w:vAlign w:val="center"/>
          </w:tcPr>
          <w:p w:rsidR="00DB373B" w:rsidRPr="00273C49" w:rsidRDefault="007A0664" w:rsidP="00C4695E">
            <w:pPr>
              <w:pStyle w:val="af8"/>
              <w:jc w:val="center"/>
            </w:pPr>
            <w:r>
              <w:t>99,4</w:t>
            </w:r>
          </w:p>
        </w:tc>
        <w:tc>
          <w:tcPr>
            <w:tcW w:w="1134" w:type="dxa"/>
            <w:vAlign w:val="center"/>
          </w:tcPr>
          <w:p w:rsidR="00DB373B" w:rsidRPr="00273C49" w:rsidRDefault="007A0664" w:rsidP="00C4695E">
            <w:pPr>
              <w:pStyle w:val="af8"/>
              <w:jc w:val="center"/>
            </w:pPr>
            <w:r>
              <w:t>103,4</w:t>
            </w:r>
          </w:p>
        </w:tc>
        <w:tc>
          <w:tcPr>
            <w:tcW w:w="1134" w:type="dxa"/>
            <w:vAlign w:val="center"/>
          </w:tcPr>
          <w:p w:rsidR="00DB373B" w:rsidRPr="00273C49" w:rsidRDefault="007A0664" w:rsidP="00C4695E">
            <w:pPr>
              <w:pStyle w:val="af8"/>
              <w:jc w:val="center"/>
            </w:pPr>
            <w:r>
              <w:t>107,5</w:t>
            </w:r>
          </w:p>
        </w:tc>
        <w:tc>
          <w:tcPr>
            <w:tcW w:w="1098" w:type="dxa"/>
            <w:vAlign w:val="center"/>
          </w:tcPr>
          <w:p w:rsidR="00DB373B" w:rsidRPr="00273C49" w:rsidRDefault="007A0664" w:rsidP="00C4695E">
            <w:pPr>
              <w:pStyle w:val="af8"/>
              <w:jc w:val="center"/>
            </w:pPr>
            <w:r>
              <w:t>111,8</w:t>
            </w:r>
          </w:p>
        </w:tc>
      </w:tr>
      <w:tr w:rsidR="00DB373B" w:rsidRPr="00273C49" w:rsidTr="00EC39B2">
        <w:tc>
          <w:tcPr>
            <w:tcW w:w="675" w:type="dxa"/>
            <w:vAlign w:val="center"/>
          </w:tcPr>
          <w:p w:rsidR="00DB373B" w:rsidRPr="00273C49" w:rsidRDefault="00DB373B" w:rsidP="00C4695E">
            <w:pPr>
              <w:pStyle w:val="af8"/>
              <w:numPr>
                <w:ilvl w:val="0"/>
                <w:numId w:val="18"/>
              </w:numPr>
              <w:ind w:left="426"/>
              <w:jc w:val="center"/>
            </w:pPr>
          </w:p>
        </w:tc>
        <w:tc>
          <w:tcPr>
            <w:tcW w:w="4962" w:type="dxa"/>
            <w:vAlign w:val="center"/>
          </w:tcPr>
          <w:p w:rsidR="00DB373B" w:rsidRPr="00273C49" w:rsidRDefault="00DB373B" w:rsidP="00C4695E">
            <w:pPr>
              <w:pStyle w:val="Default"/>
              <w:jc w:val="both"/>
              <w:rPr>
                <w:szCs w:val="20"/>
              </w:rPr>
            </w:pPr>
            <w:r w:rsidRPr="00273C49">
              <w:rPr>
                <w:szCs w:val="20"/>
              </w:rPr>
              <w:t>Смертность населения (умерших на 1000 чел., без показателей смертности от внешних причин), кол-во</w:t>
            </w:r>
          </w:p>
        </w:tc>
        <w:tc>
          <w:tcPr>
            <w:tcW w:w="1134" w:type="dxa"/>
            <w:vAlign w:val="center"/>
          </w:tcPr>
          <w:p w:rsidR="00DB373B" w:rsidRPr="00273C49" w:rsidRDefault="001E7ECB" w:rsidP="00C4695E">
            <w:pPr>
              <w:pStyle w:val="af8"/>
              <w:jc w:val="center"/>
            </w:pPr>
            <w:r>
              <w:t>16,2</w:t>
            </w:r>
          </w:p>
        </w:tc>
        <w:tc>
          <w:tcPr>
            <w:tcW w:w="1134" w:type="dxa"/>
            <w:vAlign w:val="center"/>
          </w:tcPr>
          <w:p w:rsidR="00DB373B" w:rsidRPr="00273C49" w:rsidRDefault="001E7ECB" w:rsidP="00C4695E">
            <w:pPr>
              <w:pStyle w:val="af8"/>
              <w:jc w:val="center"/>
            </w:pPr>
            <w:r>
              <w:t>14,9</w:t>
            </w:r>
          </w:p>
        </w:tc>
        <w:tc>
          <w:tcPr>
            <w:tcW w:w="1134" w:type="dxa"/>
            <w:vAlign w:val="center"/>
          </w:tcPr>
          <w:p w:rsidR="00DB373B" w:rsidRPr="00273C49" w:rsidRDefault="001E7ECB" w:rsidP="00C4695E">
            <w:pPr>
              <w:pStyle w:val="af8"/>
              <w:jc w:val="center"/>
            </w:pPr>
            <w:r>
              <w:t>13,12</w:t>
            </w:r>
          </w:p>
        </w:tc>
        <w:tc>
          <w:tcPr>
            <w:tcW w:w="1098" w:type="dxa"/>
            <w:vAlign w:val="center"/>
          </w:tcPr>
          <w:p w:rsidR="00DB373B" w:rsidRPr="00273C49" w:rsidRDefault="001E7ECB" w:rsidP="00C4695E">
            <w:pPr>
              <w:pStyle w:val="af8"/>
              <w:jc w:val="center"/>
            </w:pPr>
            <w:r>
              <w:t>10,49</w:t>
            </w:r>
          </w:p>
        </w:tc>
      </w:tr>
    </w:tbl>
    <w:p w:rsidR="0035013B" w:rsidRPr="00273C49" w:rsidRDefault="0035013B" w:rsidP="0035013B">
      <w:pPr>
        <w:pStyle w:val="af8"/>
        <w:spacing w:line="276" w:lineRule="auto"/>
        <w:ind w:firstLine="708"/>
        <w:rPr>
          <w:rFonts w:eastAsia="Calibri"/>
          <w:b/>
        </w:rPr>
      </w:pPr>
    </w:p>
    <w:p w:rsidR="0035013B" w:rsidRPr="00273C49" w:rsidRDefault="0035013B" w:rsidP="0035013B">
      <w:pPr>
        <w:pStyle w:val="af8"/>
        <w:spacing w:line="276" w:lineRule="auto"/>
        <w:ind w:firstLine="708"/>
        <w:rPr>
          <w:rFonts w:eastAsia="Calibri"/>
          <w:b/>
        </w:rPr>
      </w:pPr>
      <w:r w:rsidRPr="00273C49">
        <w:rPr>
          <w:rFonts w:eastAsia="Calibri"/>
          <w:b/>
        </w:rPr>
        <w:br w:type="page"/>
      </w:r>
    </w:p>
    <w:p w:rsidR="001D23DC" w:rsidRPr="00273C49" w:rsidRDefault="001D23DC" w:rsidP="00B8030F">
      <w:pPr>
        <w:pStyle w:val="12"/>
        <w:numPr>
          <w:ilvl w:val="0"/>
          <w:numId w:val="81"/>
        </w:numPr>
        <w:spacing w:line="276" w:lineRule="auto"/>
        <w:jc w:val="center"/>
        <w:rPr>
          <w:sz w:val="24"/>
        </w:rPr>
      </w:pPr>
      <w:bookmarkStart w:id="34" w:name="_Toc408836478"/>
      <w:r w:rsidRPr="00273C49">
        <w:rPr>
          <w:sz w:val="24"/>
        </w:rPr>
        <w:lastRenderedPageBreak/>
        <w:t xml:space="preserve">МЕХАНИЗМЫ РЕАЛИЗАЦИИ </w:t>
      </w:r>
      <w:r w:rsidR="00C318F1" w:rsidRPr="00273C49">
        <w:rPr>
          <w:sz w:val="24"/>
        </w:rPr>
        <w:t>СТРАТЕГИИ</w:t>
      </w:r>
      <w:bookmarkEnd w:id="34"/>
    </w:p>
    <w:p w:rsidR="001D23DC" w:rsidRPr="00273C49" w:rsidRDefault="001D23DC">
      <w:pPr>
        <w:spacing w:after="0"/>
        <w:jc w:val="left"/>
      </w:pPr>
    </w:p>
    <w:p w:rsidR="00C318F1" w:rsidRPr="00273C49" w:rsidRDefault="00C318F1" w:rsidP="00C318F1">
      <w:pPr>
        <w:autoSpaceDE w:val="0"/>
        <w:autoSpaceDN w:val="0"/>
        <w:adjustRightInd w:val="0"/>
        <w:spacing w:after="0" w:line="276" w:lineRule="auto"/>
        <w:ind w:firstLine="708"/>
        <w:rPr>
          <w:rFonts w:eastAsia="Calibri"/>
        </w:rPr>
      </w:pPr>
      <w:r w:rsidRPr="00273C49">
        <w:rPr>
          <w:rFonts w:eastAsia="Calibri"/>
        </w:rPr>
        <w:t>Основным принципом, определяющим построение механизма реализации Стратегии социально-экономического развития,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разработке, реализации и мониторинге результатов Стратегии. Главным условием реализации Стратегии является привлечение в экономику и социальную сферу муниципального образования достаточных финансовых ресурсов.</w:t>
      </w:r>
    </w:p>
    <w:p w:rsidR="003D21EE" w:rsidRPr="00273C49" w:rsidRDefault="003D21EE" w:rsidP="00C318F1">
      <w:pPr>
        <w:autoSpaceDE w:val="0"/>
        <w:autoSpaceDN w:val="0"/>
        <w:adjustRightInd w:val="0"/>
        <w:spacing w:after="0" w:line="276" w:lineRule="auto"/>
        <w:ind w:firstLine="708"/>
        <w:rPr>
          <w:rFonts w:eastAsia="Calibri"/>
        </w:rPr>
      </w:pPr>
    </w:p>
    <w:p w:rsidR="00C318F1" w:rsidRPr="00273C49" w:rsidRDefault="00C318F1" w:rsidP="00C318F1">
      <w:pPr>
        <w:autoSpaceDE w:val="0"/>
        <w:autoSpaceDN w:val="0"/>
        <w:adjustRightInd w:val="0"/>
        <w:spacing w:after="0" w:line="276" w:lineRule="auto"/>
        <w:ind w:firstLine="708"/>
        <w:rPr>
          <w:rFonts w:eastAsia="Calibri"/>
        </w:rPr>
      </w:pPr>
      <w:r w:rsidRPr="00273C49">
        <w:rPr>
          <w:rFonts w:eastAsia="Calibri"/>
        </w:rPr>
        <w:t>Механизм реализации Стратегии включает следующие элементы:</w:t>
      </w:r>
    </w:p>
    <w:p w:rsidR="00C318F1" w:rsidRPr="00273C49" w:rsidRDefault="00C318F1" w:rsidP="00B8030F">
      <w:pPr>
        <w:pStyle w:val="ad"/>
        <w:numPr>
          <w:ilvl w:val="0"/>
          <w:numId w:val="12"/>
        </w:numPr>
        <w:autoSpaceDE w:val="0"/>
        <w:autoSpaceDN w:val="0"/>
        <w:adjustRightInd w:val="0"/>
        <w:spacing w:after="0" w:line="276" w:lineRule="auto"/>
        <w:rPr>
          <w:rFonts w:eastAsia="Calibri"/>
        </w:rPr>
      </w:pPr>
      <w:r w:rsidRPr="00273C49">
        <w:rPr>
          <w:rFonts w:eastAsia="Calibri"/>
        </w:rPr>
        <w:t>Стратегическое планирование и прогнозирование.</w:t>
      </w:r>
    </w:p>
    <w:p w:rsidR="00C318F1" w:rsidRPr="00273C49" w:rsidRDefault="00C318F1" w:rsidP="00A44A7D">
      <w:pPr>
        <w:autoSpaceDE w:val="0"/>
        <w:autoSpaceDN w:val="0"/>
        <w:adjustRightInd w:val="0"/>
        <w:spacing w:after="0" w:line="276" w:lineRule="auto"/>
        <w:ind w:firstLine="708"/>
        <w:rPr>
          <w:rFonts w:eastAsia="Calibri"/>
        </w:rPr>
      </w:pPr>
      <w:r w:rsidRPr="00273C49">
        <w:rPr>
          <w:rFonts w:eastAsia="Calibri"/>
        </w:rPr>
        <w:t>Базовыми документами для стратегического планирования социально-экономического развития являются федеральные и</w:t>
      </w:r>
      <w:r w:rsidR="00A44A7D" w:rsidRPr="00273C49">
        <w:rPr>
          <w:rFonts w:eastAsia="Calibri"/>
        </w:rPr>
        <w:t xml:space="preserve"> </w:t>
      </w:r>
      <w:r w:rsidRPr="00273C49">
        <w:rPr>
          <w:rFonts w:eastAsia="Calibri"/>
        </w:rPr>
        <w:t>региональные документы (</w:t>
      </w:r>
      <w:r w:rsidR="00CE3593" w:rsidRPr="00273C49">
        <w:rPr>
          <w:rFonts w:eastAsia="Calibri"/>
        </w:rPr>
        <w:t>Стратег</w:t>
      </w:r>
      <w:r w:rsidRPr="00273C49">
        <w:rPr>
          <w:rFonts w:eastAsia="Calibri"/>
        </w:rPr>
        <w:t>ии, стратегии, программы), определяющие</w:t>
      </w:r>
      <w:r w:rsidR="00A44A7D" w:rsidRPr="00273C49">
        <w:rPr>
          <w:rFonts w:eastAsia="Calibri"/>
        </w:rPr>
        <w:t xml:space="preserve"> </w:t>
      </w:r>
      <w:r w:rsidRPr="00273C49">
        <w:rPr>
          <w:rFonts w:eastAsia="Calibri"/>
        </w:rPr>
        <w:t>стратегические цели и задачи социально-экономического развития страны и</w:t>
      </w:r>
      <w:r w:rsidR="00A44A7D" w:rsidRPr="00273C49">
        <w:rPr>
          <w:rFonts w:eastAsia="Calibri"/>
        </w:rPr>
        <w:t xml:space="preserve"> Ленинградской</w:t>
      </w:r>
      <w:r w:rsidRPr="00273C49">
        <w:rPr>
          <w:rFonts w:eastAsia="Calibri"/>
        </w:rPr>
        <w:t xml:space="preserve"> области, а также документы территориального планирования</w:t>
      </w:r>
      <w:r w:rsidR="00A44A7D" w:rsidRPr="00273C49">
        <w:rPr>
          <w:rFonts w:eastAsia="Calibri"/>
        </w:rPr>
        <w:t xml:space="preserve"> муниципального образования</w:t>
      </w:r>
      <w:r w:rsidRPr="00273C49">
        <w:rPr>
          <w:rFonts w:eastAsia="Calibri"/>
        </w:rPr>
        <w:t>.</w:t>
      </w:r>
    </w:p>
    <w:p w:rsidR="00C318F1" w:rsidRPr="00273C49" w:rsidRDefault="00C318F1" w:rsidP="00A44A7D">
      <w:pPr>
        <w:autoSpaceDE w:val="0"/>
        <w:autoSpaceDN w:val="0"/>
        <w:adjustRightInd w:val="0"/>
        <w:spacing w:after="0" w:line="276" w:lineRule="auto"/>
        <w:ind w:firstLine="708"/>
        <w:rPr>
          <w:rFonts w:eastAsia="Calibri"/>
        </w:rPr>
      </w:pPr>
      <w:r w:rsidRPr="00273C49">
        <w:rPr>
          <w:rFonts w:eastAsia="Calibri"/>
        </w:rPr>
        <w:t xml:space="preserve">Основными документами территориального планирования </w:t>
      </w:r>
      <w:proofErr w:type="spellStart"/>
      <w:r w:rsidR="00A44A7D" w:rsidRPr="00273C49">
        <w:rPr>
          <w:rFonts w:eastAsia="Calibri"/>
        </w:rPr>
        <w:t>Алеховщинского</w:t>
      </w:r>
      <w:proofErr w:type="spellEnd"/>
      <w:r w:rsidR="00A44A7D" w:rsidRPr="00273C49">
        <w:rPr>
          <w:rFonts w:eastAsia="Calibri"/>
        </w:rPr>
        <w:t xml:space="preserve"> сельского поселения являе</w:t>
      </w:r>
      <w:r w:rsidRPr="00273C49">
        <w:rPr>
          <w:rFonts w:eastAsia="Calibri"/>
        </w:rPr>
        <w:t>тся Генеральный план, который в</w:t>
      </w:r>
      <w:r w:rsidR="00A44A7D" w:rsidRPr="00273C49">
        <w:rPr>
          <w:rFonts w:eastAsia="Calibri"/>
        </w:rPr>
        <w:t xml:space="preserve"> </w:t>
      </w:r>
      <w:r w:rsidRPr="00273C49">
        <w:rPr>
          <w:rFonts w:eastAsia="Calibri"/>
        </w:rPr>
        <w:t>настоящее время находится в стадии разработки.</w:t>
      </w:r>
    </w:p>
    <w:p w:rsidR="00C318F1" w:rsidRPr="00273C49" w:rsidRDefault="00C318F1" w:rsidP="00A44A7D">
      <w:pPr>
        <w:autoSpaceDE w:val="0"/>
        <w:autoSpaceDN w:val="0"/>
        <w:adjustRightInd w:val="0"/>
        <w:spacing w:after="0" w:line="276" w:lineRule="auto"/>
        <w:ind w:firstLine="708"/>
        <w:rPr>
          <w:rFonts w:eastAsia="Calibri"/>
        </w:rPr>
      </w:pPr>
      <w:r w:rsidRPr="00273C49">
        <w:rPr>
          <w:rFonts w:eastAsia="Calibri"/>
        </w:rPr>
        <w:t>В рамках реализации Стратегии в соответствии с основными</w:t>
      </w:r>
      <w:r w:rsidR="00A44A7D" w:rsidRPr="00273C49">
        <w:rPr>
          <w:rFonts w:eastAsia="Calibri"/>
        </w:rPr>
        <w:t xml:space="preserve"> </w:t>
      </w:r>
      <w:r w:rsidRPr="00273C49">
        <w:rPr>
          <w:rFonts w:eastAsia="Calibri"/>
        </w:rPr>
        <w:t xml:space="preserve">направлениями социально-экономического развития </w:t>
      </w:r>
      <w:r w:rsidR="00A44A7D" w:rsidRPr="00273C49">
        <w:rPr>
          <w:rFonts w:eastAsia="Calibri"/>
        </w:rPr>
        <w:t>Ленинградской</w:t>
      </w:r>
      <w:r w:rsidRPr="00273C49">
        <w:rPr>
          <w:rFonts w:eastAsia="Calibri"/>
        </w:rPr>
        <w:t xml:space="preserve"> области</w:t>
      </w:r>
      <w:r w:rsidR="00A44A7D" w:rsidRPr="00273C49">
        <w:rPr>
          <w:rFonts w:eastAsia="Calibri"/>
        </w:rPr>
        <w:t xml:space="preserve"> </w:t>
      </w:r>
      <w:r w:rsidRPr="00273C49">
        <w:rPr>
          <w:rFonts w:eastAsia="Calibri"/>
        </w:rPr>
        <w:t xml:space="preserve">и приоритетами стратегического развития </w:t>
      </w:r>
      <w:r w:rsidR="00A44A7D" w:rsidRPr="00273C49">
        <w:rPr>
          <w:rFonts w:eastAsia="Calibri"/>
        </w:rPr>
        <w:t>муниципального образования</w:t>
      </w:r>
      <w:r w:rsidRPr="00273C49">
        <w:rPr>
          <w:rFonts w:eastAsia="Calibri"/>
        </w:rPr>
        <w:t xml:space="preserve"> будет</w:t>
      </w:r>
      <w:r w:rsidR="00A44A7D" w:rsidRPr="00273C49">
        <w:rPr>
          <w:rFonts w:eastAsia="Calibri"/>
        </w:rPr>
        <w:t xml:space="preserve"> </w:t>
      </w:r>
      <w:r w:rsidRPr="00273C49">
        <w:rPr>
          <w:rFonts w:eastAsia="Calibri"/>
        </w:rPr>
        <w:t>осуществляться оценка текущего состояния экономики и прогнозирование</w:t>
      </w:r>
      <w:r w:rsidR="00A44A7D" w:rsidRPr="00273C49">
        <w:rPr>
          <w:rFonts w:eastAsia="Calibri"/>
        </w:rPr>
        <w:t xml:space="preserve"> </w:t>
      </w:r>
      <w:r w:rsidRPr="00273C49">
        <w:rPr>
          <w:rFonts w:eastAsia="Calibri"/>
        </w:rPr>
        <w:t>темпов и пропорций развития хозяйственного комплекса в целом. На основе</w:t>
      </w:r>
    </w:p>
    <w:p w:rsidR="00C318F1" w:rsidRPr="00273C49" w:rsidRDefault="00C318F1" w:rsidP="00C318F1">
      <w:pPr>
        <w:autoSpaceDE w:val="0"/>
        <w:autoSpaceDN w:val="0"/>
        <w:adjustRightInd w:val="0"/>
        <w:spacing w:after="0" w:line="276" w:lineRule="auto"/>
        <w:rPr>
          <w:rFonts w:eastAsia="Calibri"/>
        </w:rPr>
      </w:pPr>
      <w:r w:rsidRPr="00273C49">
        <w:rPr>
          <w:rFonts w:eastAsia="Calibri"/>
        </w:rPr>
        <w:t>этого будет осуществляться уточнение и корректировка мероприятий</w:t>
      </w:r>
      <w:r w:rsidR="00A44A7D" w:rsidRPr="00273C49">
        <w:rPr>
          <w:rFonts w:eastAsia="Calibri"/>
        </w:rPr>
        <w:t xml:space="preserve"> </w:t>
      </w:r>
      <w:r w:rsidRPr="00273C49">
        <w:rPr>
          <w:rFonts w:eastAsia="Calibri"/>
        </w:rPr>
        <w:t>Стратегии.</w:t>
      </w:r>
    </w:p>
    <w:p w:rsidR="003D21EE" w:rsidRPr="00273C49" w:rsidRDefault="003D21EE" w:rsidP="00C318F1">
      <w:pPr>
        <w:autoSpaceDE w:val="0"/>
        <w:autoSpaceDN w:val="0"/>
        <w:adjustRightInd w:val="0"/>
        <w:spacing w:after="0" w:line="276" w:lineRule="auto"/>
        <w:rPr>
          <w:rFonts w:eastAsia="Calibri"/>
        </w:rPr>
      </w:pPr>
    </w:p>
    <w:p w:rsidR="00C318F1" w:rsidRPr="00273C49" w:rsidRDefault="00C318F1" w:rsidP="00B8030F">
      <w:pPr>
        <w:pStyle w:val="ad"/>
        <w:numPr>
          <w:ilvl w:val="0"/>
          <w:numId w:val="12"/>
        </w:numPr>
        <w:autoSpaceDE w:val="0"/>
        <w:autoSpaceDN w:val="0"/>
        <w:adjustRightInd w:val="0"/>
        <w:spacing w:after="0" w:line="276" w:lineRule="auto"/>
        <w:rPr>
          <w:rFonts w:eastAsia="Calibri"/>
        </w:rPr>
      </w:pPr>
      <w:r w:rsidRPr="00273C49">
        <w:rPr>
          <w:rFonts w:eastAsia="Calibri"/>
        </w:rPr>
        <w:t>Рычаги экономического (финансового) воздействия.</w:t>
      </w:r>
    </w:p>
    <w:p w:rsidR="00C318F1" w:rsidRPr="00273C49" w:rsidRDefault="00C318F1" w:rsidP="00A44A7D">
      <w:pPr>
        <w:autoSpaceDE w:val="0"/>
        <w:autoSpaceDN w:val="0"/>
        <w:adjustRightInd w:val="0"/>
        <w:spacing w:after="0" w:line="276" w:lineRule="auto"/>
        <w:ind w:firstLine="708"/>
        <w:rPr>
          <w:rFonts w:eastAsia="Calibri"/>
        </w:rPr>
      </w:pPr>
      <w:r w:rsidRPr="00273C49">
        <w:rPr>
          <w:rFonts w:eastAsia="Calibri"/>
        </w:rPr>
        <w:t>Экономическое (финансовое) воздействие включает использование:</w:t>
      </w:r>
    </w:p>
    <w:p w:rsidR="00C318F1" w:rsidRPr="00273C49" w:rsidRDefault="00C318F1" w:rsidP="00B8030F">
      <w:pPr>
        <w:pStyle w:val="ad"/>
        <w:numPr>
          <w:ilvl w:val="0"/>
          <w:numId w:val="13"/>
        </w:numPr>
        <w:autoSpaceDE w:val="0"/>
        <w:autoSpaceDN w:val="0"/>
        <w:adjustRightInd w:val="0"/>
        <w:spacing w:after="0" w:line="276" w:lineRule="auto"/>
        <w:rPr>
          <w:rFonts w:eastAsia="Calibri"/>
        </w:rPr>
      </w:pPr>
      <w:r w:rsidRPr="00273C49">
        <w:rPr>
          <w:rFonts w:eastAsia="Calibri"/>
        </w:rPr>
        <w:t>областного налогово-бюджетного и финансово-кредитного</w:t>
      </w:r>
      <w:r w:rsidR="00A44A7D" w:rsidRPr="00273C49">
        <w:rPr>
          <w:rFonts w:eastAsia="Calibri"/>
        </w:rPr>
        <w:t xml:space="preserve"> </w:t>
      </w:r>
      <w:r w:rsidRPr="00273C49">
        <w:rPr>
          <w:rFonts w:eastAsia="Calibri"/>
        </w:rPr>
        <w:t>регулирования;</w:t>
      </w:r>
    </w:p>
    <w:p w:rsidR="00C318F1" w:rsidRPr="00273C49" w:rsidRDefault="00C318F1" w:rsidP="00B8030F">
      <w:pPr>
        <w:pStyle w:val="ad"/>
        <w:numPr>
          <w:ilvl w:val="0"/>
          <w:numId w:val="13"/>
        </w:numPr>
        <w:autoSpaceDE w:val="0"/>
        <w:autoSpaceDN w:val="0"/>
        <w:adjustRightInd w:val="0"/>
        <w:spacing w:after="0" w:line="276" w:lineRule="auto"/>
        <w:rPr>
          <w:rFonts w:eastAsia="Calibri"/>
        </w:rPr>
      </w:pPr>
      <w:r w:rsidRPr="00273C49">
        <w:rPr>
          <w:rFonts w:eastAsia="Calibri"/>
        </w:rPr>
        <w:t>инструментов областной и муниципальной инвестиционной</w:t>
      </w:r>
      <w:r w:rsidR="00A44A7D" w:rsidRPr="00273C49">
        <w:rPr>
          <w:rFonts w:eastAsia="Calibri"/>
        </w:rPr>
        <w:t xml:space="preserve"> </w:t>
      </w:r>
      <w:r w:rsidRPr="00273C49">
        <w:rPr>
          <w:rFonts w:eastAsia="Calibri"/>
        </w:rPr>
        <w:t>политики;</w:t>
      </w:r>
    </w:p>
    <w:p w:rsidR="00C318F1" w:rsidRPr="00273C49" w:rsidRDefault="00C318F1" w:rsidP="00B8030F">
      <w:pPr>
        <w:pStyle w:val="ad"/>
        <w:numPr>
          <w:ilvl w:val="0"/>
          <w:numId w:val="13"/>
        </w:numPr>
        <w:autoSpaceDE w:val="0"/>
        <w:autoSpaceDN w:val="0"/>
        <w:adjustRightInd w:val="0"/>
        <w:spacing w:after="0" w:line="276" w:lineRule="auto"/>
        <w:rPr>
          <w:rFonts w:eastAsia="Calibri"/>
        </w:rPr>
      </w:pPr>
      <w:r w:rsidRPr="00273C49">
        <w:rPr>
          <w:rFonts w:eastAsia="Calibri"/>
        </w:rPr>
        <w:t>муниципальных и областных целевых программ,</w:t>
      </w:r>
      <w:r w:rsidR="00A44A7D" w:rsidRPr="00273C49">
        <w:rPr>
          <w:rFonts w:eastAsia="Calibri"/>
        </w:rPr>
        <w:t xml:space="preserve"> </w:t>
      </w:r>
      <w:r w:rsidRPr="00273C49">
        <w:rPr>
          <w:rFonts w:eastAsia="Calibri"/>
        </w:rPr>
        <w:t>разрабатываемых и реализуемых в соответствии с приоритетами</w:t>
      </w:r>
      <w:r w:rsidR="00A44A7D" w:rsidRPr="00273C49">
        <w:rPr>
          <w:rFonts w:eastAsia="Calibri"/>
        </w:rPr>
        <w:t xml:space="preserve"> </w:t>
      </w:r>
      <w:r w:rsidRPr="00273C49">
        <w:rPr>
          <w:rFonts w:eastAsia="Calibri"/>
        </w:rPr>
        <w:t xml:space="preserve">Стратегии и финансовыми возможностями бюджета </w:t>
      </w:r>
      <w:r w:rsidR="00A44A7D" w:rsidRPr="00273C49">
        <w:rPr>
          <w:rFonts w:eastAsia="Calibri"/>
        </w:rPr>
        <w:t xml:space="preserve">муниципального образования </w:t>
      </w:r>
      <w:r w:rsidRPr="00273C49">
        <w:rPr>
          <w:rFonts w:eastAsia="Calibri"/>
        </w:rPr>
        <w:t xml:space="preserve">и </w:t>
      </w:r>
      <w:r w:rsidR="00A44A7D" w:rsidRPr="00273C49">
        <w:rPr>
          <w:rFonts w:eastAsia="Calibri"/>
        </w:rPr>
        <w:t>Ленинградской</w:t>
      </w:r>
      <w:r w:rsidRPr="00273C49">
        <w:rPr>
          <w:rFonts w:eastAsia="Calibri"/>
        </w:rPr>
        <w:t xml:space="preserve"> области;</w:t>
      </w:r>
    </w:p>
    <w:p w:rsidR="00C318F1" w:rsidRPr="00273C49" w:rsidRDefault="00C318F1" w:rsidP="00B8030F">
      <w:pPr>
        <w:pStyle w:val="ad"/>
        <w:numPr>
          <w:ilvl w:val="0"/>
          <w:numId w:val="13"/>
        </w:numPr>
        <w:autoSpaceDE w:val="0"/>
        <w:autoSpaceDN w:val="0"/>
        <w:adjustRightInd w:val="0"/>
        <w:spacing w:after="0" w:line="276" w:lineRule="auto"/>
        <w:rPr>
          <w:rFonts w:eastAsia="Calibri"/>
        </w:rPr>
      </w:pPr>
      <w:r w:rsidRPr="00273C49">
        <w:rPr>
          <w:rFonts w:eastAsia="Calibri"/>
        </w:rPr>
        <w:t>федеральных целевых программ в части разделов, которые</w:t>
      </w:r>
      <w:r w:rsidR="00A44A7D" w:rsidRPr="00273C49">
        <w:rPr>
          <w:rFonts w:eastAsia="Calibri"/>
        </w:rPr>
        <w:t xml:space="preserve"> </w:t>
      </w:r>
      <w:r w:rsidRPr="00273C49">
        <w:rPr>
          <w:rFonts w:eastAsia="Calibri"/>
        </w:rPr>
        <w:t xml:space="preserve">реализуются на территории </w:t>
      </w:r>
      <w:r w:rsidR="00A44A7D" w:rsidRPr="00273C49">
        <w:rPr>
          <w:rFonts w:eastAsia="Calibri"/>
        </w:rPr>
        <w:t>Ленинградской</w:t>
      </w:r>
      <w:r w:rsidRPr="00273C49">
        <w:rPr>
          <w:rFonts w:eastAsia="Calibri"/>
        </w:rPr>
        <w:t xml:space="preserve"> области и</w:t>
      </w:r>
      <w:r w:rsidR="00A44A7D" w:rsidRPr="00273C49">
        <w:rPr>
          <w:rFonts w:eastAsia="Calibri"/>
        </w:rPr>
        <w:t xml:space="preserve"> </w:t>
      </w:r>
      <w:r w:rsidRPr="00273C49">
        <w:rPr>
          <w:rFonts w:eastAsia="Calibri"/>
        </w:rPr>
        <w:t xml:space="preserve">муниципального образования </w:t>
      </w:r>
      <w:proofErr w:type="spellStart"/>
      <w:r w:rsidR="00A44A7D" w:rsidRPr="00273C49">
        <w:rPr>
          <w:rFonts w:eastAsia="Calibri"/>
        </w:rPr>
        <w:t>Алеховщинское</w:t>
      </w:r>
      <w:proofErr w:type="spellEnd"/>
      <w:r w:rsidR="00A44A7D" w:rsidRPr="00273C49">
        <w:rPr>
          <w:rFonts w:eastAsia="Calibri"/>
        </w:rPr>
        <w:t xml:space="preserve"> сельское поселение</w:t>
      </w:r>
      <w:r w:rsidRPr="00273C49">
        <w:rPr>
          <w:rFonts w:eastAsia="Calibri"/>
        </w:rPr>
        <w:t>;</w:t>
      </w:r>
    </w:p>
    <w:p w:rsidR="00C318F1" w:rsidRPr="00273C49" w:rsidRDefault="00C318F1" w:rsidP="00B8030F">
      <w:pPr>
        <w:pStyle w:val="ad"/>
        <w:numPr>
          <w:ilvl w:val="0"/>
          <w:numId w:val="13"/>
        </w:numPr>
        <w:autoSpaceDE w:val="0"/>
        <w:autoSpaceDN w:val="0"/>
        <w:adjustRightInd w:val="0"/>
        <w:spacing w:after="0" w:line="276" w:lineRule="auto"/>
        <w:rPr>
          <w:rFonts w:eastAsia="Calibri"/>
        </w:rPr>
      </w:pPr>
      <w:r w:rsidRPr="00273C49">
        <w:rPr>
          <w:rFonts w:eastAsia="Calibri"/>
        </w:rPr>
        <w:t>механизмов привлечения средств из внебюджетных источников.</w:t>
      </w:r>
    </w:p>
    <w:p w:rsidR="00A44A7D" w:rsidRPr="00273C49" w:rsidRDefault="00A44A7D" w:rsidP="00A44A7D">
      <w:pPr>
        <w:autoSpaceDE w:val="0"/>
        <w:autoSpaceDN w:val="0"/>
        <w:adjustRightInd w:val="0"/>
        <w:spacing w:after="0" w:line="276" w:lineRule="auto"/>
        <w:rPr>
          <w:rFonts w:eastAsia="Calibri"/>
        </w:rPr>
      </w:pPr>
    </w:p>
    <w:p w:rsidR="00C318F1" w:rsidRPr="00273C49" w:rsidRDefault="00C318F1" w:rsidP="00A44A7D">
      <w:pPr>
        <w:autoSpaceDE w:val="0"/>
        <w:autoSpaceDN w:val="0"/>
        <w:adjustRightInd w:val="0"/>
        <w:spacing w:after="0" w:line="276" w:lineRule="auto"/>
        <w:ind w:firstLine="708"/>
        <w:rPr>
          <w:rFonts w:eastAsia="Calibri"/>
        </w:rPr>
      </w:pPr>
      <w:r w:rsidRPr="00273C49">
        <w:rPr>
          <w:rFonts w:eastAsia="Calibri"/>
        </w:rPr>
        <w:t>Одним из основных механизмов привлечения средств из</w:t>
      </w:r>
      <w:r w:rsidR="00A44A7D" w:rsidRPr="00273C49">
        <w:rPr>
          <w:rFonts w:eastAsia="Calibri"/>
        </w:rPr>
        <w:t xml:space="preserve"> </w:t>
      </w:r>
      <w:r w:rsidRPr="00273C49">
        <w:rPr>
          <w:rFonts w:eastAsia="Calibri"/>
        </w:rPr>
        <w:t>внебюджетных источников (наряду с традиционными механизмами, такими</w:t>
      </w:r>
      <w:r w:rsidR="00A44A7D" w:rsidRPr="00273C49">
        <w:rPr>
          <w:rFonts w:eastAsia="Calibri"/>
        </w:rPr>
        <w:t xml:space="preserve"> </w:t>
      </w:r>
      <w:r w:rsidRPr="00273C49">
        <w:rPr>
          <w:rFonts w:eastAsia="Calibri"/>
        </w:rPr>
        <w:t>как кредитование и акционирование) является применение схем</w:t>
      </w:r>
      <w:r w:rsidR="00A44A7D" w:rsidRPr="00273C49">
        <w:rPr>
          <w:rFonts w:eastAsia="Calibri"/>
        </w:rPr>
        <w:t xml:space="preserve"> </w:t>
      </w:r>
      <w:r w:rsidRPr="00273C49">
        <w:rPr>
          <w:rFonts w:eastAsia="Calibri"/>
        </w:rPr>
        <w:t>государственно-частного (</w:t>
      </w:r>
      <w:proofErr w:type="spellStart"/>
      <w:r w:rsidRPr="00273C49">
        <w:rPr>
          <w:rFonts w:eastAsia="Calibri"/>
        </w:rPr>
        <w:t>муниципально</w:t>
      </w:r>
      <w:proofErr w:type="spellEnd"/>
      <w:r w:rsidRPr="00273C49">
        <w:rPr>
          <w:rFonts w:eastAsia="Calibri"/>
        </w:rPr>
        <w:t>-частного) партнерства.</w:t>
      </w:r>
    </w:p>
    <w:p w:rsidR="00C318F1" w:rsidRPr="00273C49" w:rsidRDefault="00C318F1" w:rsidP="00A44A7D">
      <w:pPr>
        <w:autoSpaceDE w:val="0"/>
        <w:autoSpaceDN w:val="0"/>
        <w:adjustRightInd w:val="0"/>
        <w:spacing w:after="0" w:line="276" w:lineRule="auto"/>
        <w:ind w:firstLine="708"/>
        <w:rPr>
          <w:rFonts w:eastAsia="Calibri"/>
        </w:rPr>
      </w:pPr>
      <w:r w:rsidRPr="00273C49">
        <w:rPr>
          <w:rFonts w:eastAsia="Calibri"/>
        </w:rPr>
        <w:lastRenderedPageBreak/>
        <w:t>Основными преимуществами проектов государственно-частного</w:t>
      </w:r>
      <w:r w:rsidR="00A44A7D" w:rsidRPr="00273C49">
        <w:rPr>
          <w:rFonts w:eastAsia="Calibri"/>
        </w:rPr>
        <w:t xml:space="preserve"> </w:t>
      </w:r>
      <w:r w:rsidRPr="00273C49">
        <w:rPr>
          <w:rFonts w:eastAsia="Calibri"/>
        </w:rPr>
        <w:t>(</w:t>
      </w:r>
      <w:proofErr w:type="spellStart"/>
      <w:r w:rsidRPr="00273C49">
        <w:rPr>
          <w:rFonts w:eastAsia="Calibri"/>
        </w:rPr>
        <w:t>муниципально</w:t>
      </w:r>
      <w:proofErr w:type="spellEnd"/>
      <w:r w:rsidRPr="00273C49">
        <w:rPr>
          <w:rFonts w:eastAsia="Calibri"/>
        </w:rPr>
        <w:t>-частного) партнерства являются:</w:t>
      </w:r>
    </w:p>
    <w:p w:rsidR="00C318F1" w:rsidRPr="00273C49" w:rsidRDefault="00C318F1" w:rsidP="00B8030F">
      <w:pPr>
        <w:pStyle w:val="ad"/>
        <w:numPr>
          <w:ilvl w:val="0"/>
          <w:numId w:val="14"/>
        </w:numPr>
        <w:autoSpaceDE w:val="0"/>
        <w:autoSpaceDN w:val="0"/>
        <w:adjustRightInd w:val="0"/>
        <w:spacing w:after="0" w:line="276" w:lineRule="auto"/>
        <w:rPr>
          <w:rFonts w:eastAsia="Calibri"/>
        </w:rPr>
      </w:pPr>
      <w:proofErr w:type="gramStart"/>
      <w:r w:rsidRPr="00273C49">
        <w:rPr>
          <w:rFonts w:eastAsia="Calibri"/>
        </w:rPr>
        <w:t>сокращение государственных (муниципальных) расходов на</w:t>
      </w:r>
      <w:r w:rsidR="00A44A7D" w:rsidRPr="00273C49">
        <w:rPr>
          <w:rFonts w:eastAsia="Calibri"/>
        </w:rPr>
        <w:t xml:space="preserve"> </w:t>
      </w:r>
      <w:r w:rsidRPr="00273C49">
        <w:rPr>
          <w:rFonts w:eastAsia="Calibri"/>
        </w:rPr>
        <w:t>содержание (эксплуатацию) объектов государственного</w:t>
      </w:r>
      <w:r w:rsidR="00A44A7D" w:rsidRPr="00273C49">
        <w:rPr>
          <w:rFonts w:eastAsia="Calibri"/>
        </w:rPr>
        <w:t xml:space="preserve"> </w:t>
      </w:r>
      <w:r w:rsidRPr="00273C49">
        <w:rPr>
          <w:rFonts w:eastAsia="Calibri"/>
        </w:rPr>
        <w:t>(муниципального) значения;</w:t>
      </w:r>
      <w:proofErr w:type="gramEnd"/>
    </w:p>
    <w:p w:rsidR="00C318F1" w:rsidRPr="00273C49" w:rsidRDefault="00C318F1" w:rsidP="00B8030F">
      <w:pPr>
        <w:pStyle w:val="ad"/>
        <w:numPr>
          <w:ilvl w:val="0"/>
          <w:numId w:val="14"/>
        </w:numPr>
        <w:autoSpaceDE w:val="0"/>
        <w:autoSpaceDN w:val="0"/>
        <w:adjustRightInd w:val="0"/>
        <w:spacing w:after="0" w:line="276" w:lineRule="auto"/>
        <w:rPr>
          <w:rFonts w:eastAsia="Calibri"/>
        </w:rPr>
      </w:pPr>
      <w:r w:rsidRPr="00273C49">
        <w:rPr>
          <w:rFonts w:eastAsia="Calibri"/>
        </w:rPr>
        <w:t>разделение рисков проекта между государством (муниципальным</w:t>
      </w:r>
      <w:r w:rsidR="00A44A7D" w:rsidRPr="00273C49">
        <w:rPr>
          <w:rFonts w:eastAsia="Calibri"/>
        </w:rPr>
        <w:t xml:space="preserve"> </w:t>
      </w:r>
      <w:r w:rsidRPr="00273C49">
        <w:rPr>
          <w:rFonts w:eastAsia="Calibri"/>
        </w:rPr>
        <w:t>образованием) и частными инвесторами;</w:t>
      </w:r>
    </w:p>
    <w:p w:rsidR="00C318F1" w:rsidRPr="00273C49" w:rsidRDefault="00C318F1" w:rsidP="00B8030F">
      <w:pPr>
        <w:pStyle w:val="ad"/>
        <w:numPr>
          <w:ilvl w:val="0"/>
          <w:numId w:val="14"/>
        </w:numPr>
        <w:autoSpaceDE w:val="0"/>
        <w:autoSpaceDN w:val="0"/>
        <w:adjustRightInd w:val="0"/>
        <w:spacing w:after="0" w:line="276" w:lineRule="auto"/>
        <w:rPr>
          <w:rFonts w:eastAsia="Calibri"/>
        </w:rPr>
      </w:pPr>
      <w:r w:rsidRPr="00273C49">
        <w:rPr>
          <w:rFonts w:eastAsia="Calibri"/>
        </w:rPr>
        <w:t>обеспечение экономически эффективного управления</w:t>
      </w:r>
      <w:r w:rsidR="00A44A7D" w:rsidRPr="00273C49">
        <w:rPr>
          <w:rFonts w:eastAsia="Calibri"/>
        </w:rPr>
        <w:t xml:space="preserve"> </w:t>
      </w:r>
      <w:r w:rsidRPr="00273C49">
        <w:rPr>
          <w:rFonts w:eastAsia="Calibri"/>
        </w:rPr>
        <w:t>реализацией проекта путем передачи управленческих функций</w:t>
      </w:r>
      <w:r w:rsidR="00A44A7D" w:rsidRPr="00273C49">
        <w:rPr>
          <w:rFonts w:eastAsia="Calibri"/>
        </w:rPr>
        <w:t xml:space="preserve"> </w:t>
      </w:r>
      <w:r w:rsidRPr="00273C49">
        <w:rPr>
          <w:rFonts w:eastAsia="Calibri"/>
        </w:rPr>
        <w:t>частному оператору - инвестору.</w:t>
      </w:r>
    </w:p>
    <w:p w:rsidR="00A44A7D" w:rsidRPr="00273C49" w:rsidRDefault="00A44A7D" w:rsidP="00C318F1">
      <w:pPr>
        <w:autoSpaceDE w:val="0"/>
        <w:autoSpaceDN w:val="0"/>
        <w:adjustRightInd w:val="0"/>
        <w:spacing w:after="0" w:line="276" w:lineRule="auto"/>
        <w:rPr>
          <w:rFonts w:eastAsia="Calibri"/>
        </w:rPr>
      </w:pPr>
    </w:p>
    <w:p w:rsidR="00C318F1" w:rsidRPr="00273C49" w:rsidRDefault="00C318F1" w:rsidP="00A44A7D">
      <w:pPr>
        <w:autoSpaceDE w:val="0"/>
        <w:autoSpaceDN w:val="0"/>
        <w:adjustRightInd w:val="0"/>
        <w:spacing w:after="0" w:line="276" w:lineRule="auto"/>
        <w:ind w:firstLine="708"/>
        <w:rPr>
          <w:rFonts w:eastAsia="Calibri"/>
        </w:rPr>
      </w:pPr>
      <w:r w:rsidRPr="00273C49">
        <w:rPr>
          <w:rFonts w:eastAsia="Calibri"/>
        </w:rPr>
        <w:t>Как правило, государственно-частное (</w:t>
      </w:r>
      <w:proofErr w:type="spellStart"/>
      <w:r w:rsidRPr="00273C49">
        <w:rPr>
          <w:rFonts w:eastAsia="Calibri"/>
        </w:rPr>
        <w:t>муниципально</w:t>
      </w:r>
      <w:proofErr w:type="spellEnd"/>
      <w:r w:rsidRPr="00273C49">
        <w:rPr>
          <w:rFonts w:eastAsia="Calibri"/>
        </w:rPr>
        <w:t>-частное)</w:t>
      </w:r>
      <w:r w:rsidR="00A44A7D" w:rsidRPr="00273C49">
        <w:rPr>
          <w:rFonts w:eastAsia="Calibri"/>
        </w:rPr>
        <w:t xml:space="preserve"> </w:t>
      </w:r>
      <w:r w:rsidRPr="00273C49">
        <w:rPr>
          <w:rFonts w:eastAsia="Calibri"/>
        </w:rPr>
        <w:t>партнерство предполагает, что не государство подключается к проектам</w:t>
      </w:r>
      <w:r w:rsidR="00A44A7D" w:rsidRPr="00273C49">
        <w:rPr>
          <w:rFonts w:eastAsia="Calibri"/>
        </w:rPr>
        <w:t xml:space="preserve"> </w:t>
      </w:r>
      <w:r w:rsidRPr="00273C49">
        <w:rPr>
          <w:rFonts w:eastAsia="Calibri"/>
        </w:rPr>
        <w:t>бизнеса, а, наоборот, государство приглашает бизнес принять участие в</w:t>
      </w:r>
      <w:r w:rsidR="00A44A7D" w:rsidRPr="00273C49">
        <w:rPr>
          <w:rFonts w:eastAsia="Calibri"/>
        </w:rPr>
        <w:t xml:space="preserve"> </w:t>
      </w:r>
      <w:r w:rsidRPr="00273C49">
        <w:rPr>
          <w:rFonts w:eastAsia="Calibri"/>
        </w:rPr>
        <w:t>реализации общественно значимых проектов. Однако в тех случаях, когда</w:t>
      </w:r>
      <w:r w:rsidR="00A44A7D" w:rsidRPr="00273C49">
        <w:rPr>
          <w:rFonts w:eastAsia="Calibri"/>
        </w:rPr>
        <w:t xml:space="preserve"> </w:t>
      </w:r>
      <w:r w:rsidRPr="00273C49">
        <w:rPr>
          <w:rFonts w:eastAsia="Calibri"/>
        </w:rPr>
        <w:t>реализация частного инвестиционного проекта отвечает целям социально-экономической политики государства, в качестве поддержки реализации</w:t>
      </w:r>
      <w:r w:rsidR="00A44A7D" w:rsidRPr="00273C49">
        <w:rPr>
          <w:rFonts w:eastAsia="Calibri"/>
        </w:rPr>
        <w:t xml:space="preserve"> </w:t>
      </w:r>
      <w:r w:rsidRPr="00273C49">
        <w:rPr>
          <w:rFonts w:eastAsia="Calibri"/>
        </w:rPr>
        <w:t>проекта может быть использовано государственное финансирование.</w:t>
      </w:r>
    </w:p>
    <w:p w:rsidR="003D21EE" w:rsidRPr="00273C49" w:rsidRDefault="003D21EE" w:rsidP="00A44A7D">
      <w:pPr>
        <w:autoSpaceDE w:val="0"/>
        <w:autoSpaceDN w:val="0"/>
        <w:adjustRightInd w:val="0"/>
        <w:spacing w:after="0" w:line="276" w:lineRule="auto"/>
        <w:ind w:firstLine="708"/>
        <w:rPr>
          <w:rFonts w:eastAsia="Calibri"/>
        </w:rPr>
      </w:pPr>
    </w:p>
    <w:p w:rsidR="00C318F1" w:rsidRPr="00273C49" w:rsidRDefault="00C318F1" w:rsidP="00B8030F">
      <w:pPr>
        <w:pStyle w:val="ad"/>
        <w:numPr>
          <w:ilvl w:val="0"/>
          <w:numId w:val="12"/>
        </w:numPr>
        <w:autoSpaceDE w:val="0"/>
        <w:autoSpaceDN w:val="0"/>
        <w:adjustRightInd w:val="0"/>
        <w:spacing w:after="0" w:line="276" w:lineRule="auto"/>
        <w:rPr>
          <w:rFonts w:eastAsia="Calibri"/>
        </w:rPr>
      </w:pPr>
      <w:r w:rsidRPr="00273C49">
        <w:rPr>
          <w:rFonts w:eastAsia="Calibri"/>
        </w:rPr>
        <w:t>Информационные механизмы воздействия.</w:t>
      </w:r>
    </w:p>
    <w:p w:rsidR="00C318F1" w:rsidRPr="00273C49" w:rsidRDefault="00C318F1" w:rsidP="00A44A7D">
      <w:pPr>
        <w:autoSpaceDE w:val="0"/>
        <w:autoSpaceDN w:val="0"/>
        <w:adjustRightInd w:val="0"/>
        <w:spacing w:after="0" w:line="276" w:lineRule="auto"/>
        <w:ind w:firstLine="708"/>
        <w:rPr>
          <w:rFonts w:eastAsia="Calibri"/>
        </w:rPr>
      </w:pPr>
      <w:r w:rsidRPr="00273C49">
        <w:rPr>
          <w:rFonts w:eastAsia="Calibri"/>
        </w:rPr>
        <w:t>Большое значение для реализации Стратегии (особенно для решения</w:t>
      </w:r>
      <w:r w:rsidR="00A44A7D" w:rsidRPr="00273C49">
        <w:rPr>
          <w:rFonts w:eastAsia="Calibri"/>
        </w:rPr>
        <w:t xml:space="preserve"> </w:t>
      </w:r>
      <w:r w:rsidRPr="00273C49">
        <w:rPr>
          <w:rFonts w:eastAsia="Calibri"/>
        </w:rPr>
        <w:t>задач развития инвестиционной и предпринимательской деятельности) имеет</w:t>
      </w:r>
      <w:r w:rsidR="00A44A7D" w:rsidRPr="00273C49">
        <w:rPr>
          <w:rFonts w:eastAsia="Calibri"/>
        </w:rPr>
        <w:t xml:space="preserve"> </w:t>
      </w:r>
      <w:r w:rsidRPr="00273C49">
        <w:rPr>
          <w:rFonts w:eastAsia="Calibri"/>
        </w:rPr>
        <w:t>создание системы ее информационного обеспечения. С этой целью намечено</w:t>
      </w:r>
      <w:r w:rsidR="00A44A7D" w:rsidRPr="00273C49">
        <w:rPr>
          <w:rFonts w:eastAsia="Calibri"/>
        </w:rPr>
        <w:t xml:space="preserve"> </w:t>
      </w:r>
      <w:r w:rsidRPr="00273C49">
        <w:rPr>
          <w:rFonts w:eastAsia="Calibri"/>
        </w:rPr>
        <w:t>осуществление комплекса мер, обеспечивающих:</w:t>
      </w:r>
    </w:p>
    <w:p w:rsidR="00C318F1" w:rsidRPr="00273C49" w:rsidRDefault="00C318F1" w:rsidP="00B8030F">
      <w:pPr>
        <w:pStyle w:val="ad"/>
        <w:numPr>
          <w:ilvl w:val="0"/>
          <w:numId w:val="15"/>
        </w:numPr>
        <w:autoSpaceDE w:val="0"/>
        <w:autoSpaceDN w:val="0"/>
        <w:adjustRightInd w:val="0"/>
        <w:spacing w:after="0" w:line="276" w:lineRule="auto"/>
        <w:rPr>
          <w:rFonts w:eastAsia="Calibri"/>
        </w:rPr>
      </w:pPr>
      <w:r w:rsidRPr="00273C49">
        <w:rPr>
          <w:rFonts w:eastAsia="Calibri"/>
        </w:rPr>
        <w:t>информированность потенциальных инвесторов о правилах</w:t>
      </w:r>
      <w:r w:rsidR="00A44A7D" w:rsidRPr="00273C49">
        <w:rPr>
          <w:rFonts w:eastAsia="Calibri"/>
        </w:rPr>
        <w:t xml:space="preserve"> </w:t>
      </w:r>
      <w:r w:rsidRPr="00273C49">
        <w:rPr>
          <w:rFonts w:eastAsia="Calibri"/>
        </w:rPr>
        <w:t xml:space="preserve">землепользования и застройки, действующих на территории </w:t>
      </w:r>
      <w:r w:rsidR="00A44A7D" w:rsidRPr="00273C49">
        <w:rPr>
          <w:rFonts w:eastAsia="Calibri"/>
        </w:rPr>
        <w:t xml:space="preserve">муниципального образования </w:t>
      </w:r>
      <w:r w:rsidRPr="00273C49">
        <w:rPr>
          <w:rFonts w:eastAsia="Calibri"/>
        </w:rPr>
        <w:t>(размещение правил в средствах массовой информации,</w:t>
      </w:r>
      <w:r w:rsidR="00A44A7D" w:rsidRPr="00273C49">
        <w:rPr>
          <w:rFonts w:eastAsia="Calibri"/>
        </w:rPr>
        <w:t xml:space="preserve"> </w:t>
      </w:r>
      <w:r w:rsidRPr="00273C49">
        <w:rPr>
          <w:rFonts w:eastAsia="Calibri"/>
        </w:rPr>
        <w:t>в сети Интернет);</w:t>
      </w:r>
    </w:p>
    <w:p w:rsidR="00C318F1" w:rsidRPr="00273C49" w:rsidRDefault="00C318F1" w:rsidP="00B8030F">
      <w:pPr>
        <w:pStyle w:val="ad"/>
        <w:numPr>
          <w:ilvl w:val="0"/>
          <w:numId w:val="15"/>
        </w:numPr>
        <w:autoSpaceDE w:val="0"/>
        <w:autoSpaceDN w:val="0"/>
        <w:adjustRightInd w:val="0"/>
        <w:spacing w:after="0" w:line="276" w:lineRule="auto"/>
        <w:rPr>
          <w:rFonts w:eastAsia="Calibri"/>
        </w:rPr>
      </w:pPr>
      <w:r w:rsidRPr="00273C49">
        <w:rPr>
          <w:rFonts w:eastAsia="Calibri"/>
        </w:rPr>
        <w:t>информированность потенциальных инвесторов об имеющихся</w:t>
      </w:r>
      <w:r w:rsidR="00A44A7D" w:rsidRPr="00273C49">
        <w:rPr>
          <w:rFonts w:eastAsia="Calibri"/>
        </w:rPr>
        <w:t xml:space="preserve"> </w:t>
      </w:r>
      <w:r w:rsidRPr="00273C49">
        <w:rPr>
          <w:rFonts w:eastAsia="Calibri"/>
        </w:rPr>
        <w:t>возможностях для вложения средств;</w:t>
      </w:r>
    </w:p>
    <w:p w:rsidR="00C318F1" w:rsidRPr="00273C49" w:rsidRDefault="00C318F1" w:rsidP="00B8030F">
      <w:pPr>
        <w:pStyle w:val="ad"/>
        <w:numPr>
          <w:ilvl w:val="0"/>
          <w:numId w:val="15"/>
        </w:numPr>
        <w:autoSpaceDE w:val="0"/>
        <w:autoSpaceDN w:val="0"/>
        <w:adjustRightInd w:val="0"/>
        <w:spacing w:after="0" w:line="276" w:lineRule="auto"/>
        <w:rPr>
          <w:rFonts w:eastAsia="Calibri"/>
        </w:rPr>
      </w:pPr>
      <w:r w:rsidRPr="00273C49">
        <w:rPr>
          <w:rFonts w:eastAsia="Calibri"/>
        </w:rPr>
        <w:t>создание и ведение банка данных инвестиционных проектов,</w:t>
      </w:r>
      <w:r w:rsidR="00A44A7D" w:rsidRPr="00273C49">
        <w:rPr>
          <w:rFonts w:eastAsia="Calibri"/>
        </w:rPr>
        <w:t xml:space="preserve"> </w:t>
      </w:r>
      <w:r w:rsidRPr="00273C49">
        <w:rPr>
          <w:rFonts w:eastAsia="Calibri"/>
        </w:rPr>
        <w:t>организация рекламы, выставок и аукционов (в том числе в сети</w:t>
      </w:r>
      <w:r w:rsidR="00A44A7D" w:rsidRPr="00273C49">
        <w:rPr>
          <w:rFonts w:eastAsia="Calibri"/>
        </w:rPr>
        <w:t xml:space="preserve"> </w:t>
      </w:r>
      <w:r w:rsidRPr="00273C49">
        <w:rPr>
          <w:rFonts w:eastAsia="Calibri"/>
        </w:rPr>
        <w:t>Интернет);</w:t>
      </w:r>
    </w:p>
    <w:p w:rsidR="00C318F1" w:rsidRPr="00273C49" w:rsidRDefault="00C318F1" w:rsidP="00B8030F">
      <w:pPr>
        <w:pStyle w:val="ad"/>
        <w:numPr>
          <w:ilvl w:val="0"/>
          <w:numId w:val="15"/>
        </w:numPr>
        <w:autoSpaceDE w:val="0"/>
        <w:autoSpaceDN w:val="0"/>
        <w:adjustRightInd w:val="0"/>
        <w:spacing w:after="0" w:line="276" w:lineRule="auto"/>
        <w:rPr>
          <w:rFonts w:eastAsia="Calibri"/>
        </w:rPr>
      </w:pPr>
      <w:r w:rsidRPr="00273C49">
        <w:rPr>
          <w:rFonts w:eastAsia="Calibri"/>
        </w:rPr>
        <w:t>помощь хозяйствующим субъектам при разработке</w:t>
      </w:r>
      <w:r w:rsidR="00A44A7D" w:rsidRPr="00273C49">
        <w:rPr>
          <w:rFonts w:eastAsia="Calibri"/>
        </w:rPr>
        <w:t xml:space="preserve"> </w:t>
      </w:r>
      <w:r w:rsidRPr="00273C49">
        <w:rPr>
          <w:rFonts w:eastAsia="Calibri"/>
        </w:rPr>
        <w:t>инвестиционной документации.</w:t>
      </w:r>
    </w:p>
    <w:p w:rsidR="003D21EE" w:rsidRPr="00273C49" w:rsidRDefault="003D21EE" w:rsidP="003D21EE">
      <w:pPr>
        <w:autoSpaceDE w:val="0"/>
        <w:autoSpaceDN w:val="0"/>
        <w:adjustRightInd w:val="0"/>
        <w:spacing w:after="0" w:line="276" w:lineRule="auto"/>
        <w:rPr>
          <w:rFonts w:eastAsia="Calibri"/>
        </w:rPr>
      </w:pPr>
    </w:p>
    <w:p w:rsidR="00C318F1" w:rsidRPr="00273C49" w:rsidRDefault="00A44A7D" w:rsidP="00B8030F">
      <w:pPr>
        <w:pStyle w:val="ad"/>
        <w:numPr>
          <w:ilvl w:val="0"/>
          <w:numId w:val="12"/>
        </w:numPr>
        <w:autoSpaceDE w:val="0"/>
        <w:autoSpaceDN w:val="0"/>
        <w:adjustRightInd w:val="0"/>
        <w:spacing w:after="0" w:line="276" w:lineRule="auto"/>
        <w:rPr>
          <w:rFonts w:eastAsia="Calibri"/>
        </w:rPr>
      </w:pPr>
      <w:r w:rsidRPr="00273C49">
        <w:rPr>
          <w:rFonts w:eastAsia="Calibri"/>
        </w:rPr>
        <w:t xml:space="preserve"> </w:t>
      </w:r>
      <w:r w:rsidR="00C318F1" w:rsidRPr="00273C49">
        <w:rPr>
          <w:rFonts w:eastAsia="Calibri"/>
        </w:rPr>
        <w:t>Правовые механизмы воздействия.</w:t>
      </w:r>
    </w:p>
    <w:p w:rsidR="00C318F1" w:rsidRPr="00273C49" w:rsidRDefault="00C318F1" w:rsidP="00A44A7D">
      <w:pPr>
        <w:autoSpaceDE w:val="0"/>
        <w:autoSpaceDN w:val="0"/>
        <w:adjustRightInd w:val="0"/>
        <w:spacing w:after="0" w:line="276" w:lineRule="auto"/>
        <w:ind w:firstLine="708"/>
      </w:pPr>
      <w:r w:rsidRPr="00273C49">
        <w:rPr>
          <w:rFonts w:eastAsia="Calibri"/>
        </w:rPr>
        <w:t>Основным механизмом реализации Стратегии является совокупность</w:t>
      </w:r>
      <w:r w:rsidR="00A44A7D" w:rsidRPr="00273C49">
        <w:rPr>
          <w:rFonts w:eastAsia="Calibri"/>
        </w:rPr>
        <w:t xml:space="preserve"> </w:t>
      </w:r>
      <w:r w:rsidRPr="00273C49">
        <w:rPr>
          <w:rFonts w:eastAsia="Calibri"/>
        </w:rPr>
        <w:t>нормативных правовых актов федерального, областного и местного уровней,</w:t>
      </w:r>
      <w:r w:rsidR="00A44A7D" w:rsidRPr="00273C49">
        <w:rPr>
          <w:rFonts w:eastAsia="Calibri"/>
        </w:rPr>
        <w:t xml:space="preserve"> </w:t>
      </w:r>
      <w:r w:rsidRPr="00273C49">
        <w:rPr>
          <w:rFonts w:eastAsia="Calibri"/>
        </w:rPr>
        <w:t>оказывающих влияние на экономическое развитие. Нормативная</w:t>
      </w:r>
      <w:r w:rsidR="00A44A7D" w:rsidRPr="00273C49">
        <w:rPr>
          <w:rFonts w:eastAsia="Calibri"/>
        </w:rPr>
        <w:t xml:space="preserve"> </w:t>
      </w:r>
      <w:r w:rsidRPr="00273C49">
        <w:rPr>
          <w:rFonts w:eastAsia="Calibri"/>
        </w:rPr>
        <w:t>правовая база Стратегии призвана обеспечить рост деловой и</w:t>
      </w:r>
      <w:r w:rsidR="00A44A7D" w:rsidRPr="00273C49">
        <w:rPr>
          <w:rFonts w:eastAsia="Calibri"/>
        </w:rPr>
        <w:t xml:space="preserve"> </w:t>
      </w:r>
      <w:r w:rsidRPr="00273C49">
        <w:rPr>
          <w:rFonts w:eastAsia="Calibri"/>
        </w:rPr>
        <w:t xml:space="preserve">инвестиционной активности, а также регулировать отношения </w:t>
      </w:r>
      <w:r w:rsidR="003D21EE" w:rsidRPr="00273C49">
        <w:rPr>
          <w:rFonts w:eastAsia="Calibri"/>
        </w:rPr>
        <w:t>местных</w:t>
      </w:r>
      <w:r w:rsidRPr="00273C49">
        <w:rPr>
          <w:rFonts w:eastAsia="Calibri"/>
        </w:rPr>
        <w:t xml:space="preserve"> органов, хозяйствующих субъектов, заказчиков и исполнителей в</w:t>
      </w:r>
      <w:r w:rsidR="00A44A7D" w:rsidRPr="00273C49">
        <w:rPr>
          <w:rFonts w:eastAsia="Calibri"/>
        </w:rPr>
        <w:t xml:space="preserve"> </w:t>
      </w:r>
      <w:r w:rsidRPr="00273C49">
        <w:rPr>
          <w:rFonts w:eastAsia="Calibri"/>
        </w:rPr>
        <w:t>процессе реализации мероприятий Стратегии.</w:t>
      </w:r>
    </w:p>
    <w:p w:rsidR="001D23DC" w:rsidRPr="00273C49" w:rsidRDefault="001D23DC">
      <w:pPr>
        <w:spacing w:after="0"/>
        <w:jc w:val="left"/>
      </w:pPr>
    </w:p>
    <w:p w:rsidR="001D23DC" w:rsidRPr="00273C49" w:rsidRDefault="001D23DC">
      <w:pPr>
        <w:spacing w:after="0"/>
        <w:jc w:val="left"/>
      </w:pPr>
      <w:r w:rsidRPr="00273C49">
        <w:br w:type="page"/>
      </w:r>
    </w:p>
    <w:p w:rsidR="003B66B5" w:rsidRPr="00273C49" w:rsidRDefault="003B66B5" w:rsidP="00B8030F">
      <w:pPr>
        <w:pStyle w:val="12"/>
        <w:numPr>
          <w:ilvl w:val="0"/>
          <w:numId w:val="81"/>
        </w:numPr>
        <w:spacing w:line="276" w:lineRule="auto"/>
        <w:ind w:left="426" w:hanging="426"/>
        <w:jc w:val="center"/>
        <w:rPr>
          <w:sz w:val="24"/>
        </w:rPr>
      </w:pPr>
      <w:bookmarkStart w:id="35" w:name="_Toc408836479"/>
      <w:r w:rsidRPr="00273C49">
        <w:rPr>
          <w:sz w:val="24"/>
        </w:rPr>
        <w:lastRenderedPageBreak/>
        <w:t>МОНИТОРИНГ И ОЦЕНКА ХОДА РЕАЛИЗАЦИИ ПРОГРАММЫ</w:t>
      </w:r>
      <w:bookmarkEnd w:id="35"/>
    </w:p>
    <w:p w:rsidR="003B66B5" w:rsidRPr="00273C49" w:rsidRDefault="003B66B5" w:rsidP="003B66B5">
      <w:pPr>
        <w:autoSpaceDE w:val="0"/>
        <w:autoSpaceDN w:val="0"/>
        <w:adjustRightInd w:val="0"/>
        <w:spacing w:after="0" w:line="276" w:lineRule="auto"/>
        <w:ind w:firstLine="708"/>
        <w:rPr>
          <w:rFonts w:eastAsia="Calibri"/>
          <w:szCs w:val="26"/>
        </w:rPr>
      </w:pPr>
    </w:p>
    <w:p w:rsidR="003B66B5" w:rsidRPr="00273C49" w:rsidRDefault="003B66B5" w:rsidP="003B66B5">
      <w:pPr>
        <w:autoSpaceDE w:val="0"/>
        <w:autoSpaceDN w:val="0"/>
        <w:adjustRightInd w:val="0"/>
        <w:spacing w:after="0" w:line="276" w:lineRule="auto"/>
        <w:ind w:firstLine="708"/>
        <w:rPr>
          <w:rFonts w:eastAsia="Calibri"/>
        </w:rPr>
      </w:pPr>
      <w:r w:rsidRPr="00273C49">
        <w:rPr>
          <w:rFonts w:eastAsia="Calibri"/>
        </w:rPr>
        <w:t xml:space="preserve">Для обеспечения систематического </w:t>
      </w:r>
      <w:proofErr w:type="gramStart"/>
      <w:r w:rsidRPr="00273C49">
        <w:rPr>
          <w:rFonts w:eastAsia="Calibri"/>
        </w:rPr>
        <w:t>контроля за</w:t>
      </w:r>
      <w:proofErr w:type="gramEnd"/>
      <w:r w:rsidRPr="00273C49">
        <w:rPr>
          <w:rFonts w:eastAsia="Calibri"/>
        </w:rPr>
        <w:t xml:space="preserve"> ходом реализации Стратегии социально-экономического развития </w:t>
      </w:r>
      <w:proofErr w:type="spellStart"/>
      <w:r w:rsidRPr="00273C49">
        <w:rPr>
          <w:rFonts w:eastAsia="Calibri"/>
        </w:rPr>
        <w:t>Алеховщинского</w:t>
      </w:r>
      <w:proofErr w:type="spellEnd"/>
      <w:r w:rsidRPr="00273C49">
        <w:rPr>
          <w:rFonts w:eastAsia="Calibri"/>
        </w:rPr>
        <w:t xml:space="preserve"> сельского поселения, а также своевременного внесения в нее корректировок и уточнений должна быть организована система мониторинга основных индикаторов, характеризующих социально-экономическое развитие муниципального образования. Мониторинг призван обеспечить сопоставимый анализ фактических, базовых и прогнозно-целевых индикаторов Стратегии, корректную оценку влияния результатов реализации Стратегии на социально-экономическое развитие муниципального образования.</w:t>
      </w:r>
    </w:p>
    <w:p w:rsidR="003B66B5" w:rsidRPr="00273C49" w:rsidRDefault="003B66B5" w:rsidP="003B66B5">
      <w:pPr>
        <w:autoSpaceDE w:val="0"/>
        <w:autoSpaceDN w:val="0"/>
        <w:adjustRightInd w:val="0"/>
        <w:spacing w:after="0" w:line="276" w:lineRule="auto"/>
        <w:ind w:firstLine="708"/>
      </w:pPr>
      <w:proofErr w:type="gramStart"/>
      <w:r w:rsidRPr="00273C49">
        <w:rPr>
          <w:rFonts w:eastAsia="Calibri"/>
        </w:rPr>
        <w:t>Оценка результатов мониторинга позволяет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субъектов, участвующих в реализации Стратегии, в том числе по снижению неэффективных расходов, а также выявить внутренние ресурсы муниципального образования (финансовые, материально-технические, кадровые и другие) для дальнейшей реализации направлений Стратегии.</w:t>
      </w:r>
      <w:proofErr w:type="gramEnd"/>
    </w:p>
    <w:p w:rsidR="003B66B5" w:rsidRPr="00273C49" w:rsidRDefault="003B66B5" w:rsidP="003B66B5">
      <w:pPr>
        <w:pStyle w:val="1e"/>
        <w:spacing w:line="276" w:lineRule="auto"/>
        <w:ind w:firstLine="720"/>
        <w:jc w:val="both"/>
        <w:rPr>
          <w:sz w:val="24"/>
          <w:szCs w:val="24"/>
        </w:rPr>
      </w:pPr>
    </w:p>
    <w:p w:rsidR="003B66B5" w:rsidRPr="00273C49" w:rsidRDefault="003B66B5" w:rsidP="003B66B5">
      <w:pPr>
        <w:pStyle w:val="1e"/>
        <w:spacing w:line="276" w:lineRule="auto"/>
        <w:ind w:firstLine="720"/>
        <w:jc w:val="both"/>
        <w:rPr>
          <w:sz w:val="24"/>
          <w:szCs w:val="24"/>
        </w:rPr>
      </w:pPr>
      <w:r w:rsidRPr="00273C49">
        <w:rPr>
          <w:sz w:val="24"/>
          <w:szCs w:val="24"/>
        </w:rPr>
        <w:t xml:space="preserve">Комплексное управление реализацией программы осуществляет Администрация </w:t>
      </w:r>
      <w:proofErr w:type="spellStart"/>
      <w:r w:rsidRPr="00273C49">
        <w:rPr>
          <w:sz w:val="24"/>
          <w:szCs w:val="24"/>
        </w:rPr>
        <w:t>Алеховщинского</w:t>
      </w:r>
      <w:proofErr w:type="spellEnd"/>
      <w:r w:rsidRPr="00273C49">
        <w:rPr>
          <w:sz w:val="24"/>
          <w:szCs w:val="24"/>
        </w:rPr>
        <w:t xml:space="preserve"> сельского поселения. </w:t>
      </w:r>
    </w:p>
    <w:p w:rsidR="003B66B5" w:rsidRPr="00273C49" w:rsidRDefault="003B66B5" w:rsidP="003B66B5">
      <w:pPr>
        <w:pStyle w:val="1e"/>
        <w:spacing w:line="276" w:lineRule="auto"/>
        <w:ind w:firstLine="720"/>
        <w:jc w:val="both"/>
        <w:rPr>
          <w:sz w:val="24"/>
          <w:szCs w:val="24"/>
        </w:rPr>
      </w:pPr>
      <w:r w:rsidRPr="00273C49">
        <w:rPr>
          <w:sz w:val="24"/>
          <w:szCs w:val="24"/>
        </w:rPr>
        <w:t xml:space="preserve">К основным функциям мониторинга реализации программы относятся: </w:t>
      </w:r>
    </w:p>
    <w:p w:rsidR="003B66B5" w:rsidRPr="00273C49" w:rsidRDefault="003B66B5" w:rsidP="00B8030F">
      <w:pPr>
        <w:pStyle w:val="1e"/>
        <w:widowControl w:val="0"/>
        <w:numPr>
          <w:ilvl w:val="0"/>
          <w:numId w:val="19"/>
        </w:numPr>
        <w:suppressAutoHyphens/>
        <w:snapToGrid/>
        <w:spacing w:line="276" w:lineRule="auto"/>
        <w:ind w:left="709"/>
        <w:jc w:val="both"/>
        <w:rPr>
          <w:sz w:val="24"/>
          <w:szCs w:val="24"/>
        </w:rPr>
      </w:pPr>
      <w:r w:rsidRPr="00273C49">
        <w:rPr>
          <w:sz w:val="24"/>
          <w:szCs w:val="24"/>
        </w:rPr>
        <w:t>определение наиболее эффективных форм и процедур организации работ по реализации программы;</w:t>
      </w:r>
    </w:p>
    <w:p w:rsidR="003B66B5" w:rsidRPr="00273C49" w:rsidRDefault="003B66B5" w:rsidP="00B8030F">
      <w:pPr>
        <w:pStyle w:val="1e"/>
        <w:widowControl w:val="0"/>
        <w:numPr>
          <w:ilvl w:val="0"/>
          <w:numId w:val="19"/>
        </w:numPr>
        <w:suppressAutoHyphens/>
        <w:snapToGrid/>
        <w:spacing w:line="276" w:lineRule="auto"/>
        <w:ind w:left="709"/>
        <w:jc w:val="both"/>
        <w:rPr>
          <w:sz w:val="24"/>
          <w:szCs w:val="24"/>
        </w:rPr>
      </w:pPr>
      <w:r w:rsidRPr="00273C49">
        <w:rPr>
          <w:sz w:val="24"/>
          <w:szCs w:val="24"/>
        </w:rPr>
        <w:t>координация работы исполнителей программных мероприятий и проектов;</w:t>
      </w:r>
    </w:p>
    <w:p w:rsidR="003B66B5" w:rsidRPr="00273C49" w:rsidRDefault="003B66B5" w:rsidP="00B8030F">
      <w:pPr>
        <w:pStyle w:val="1e"/>
        <w:widowControl w:val="0"/>
        <w:numPr>
          <w:ilvl w:val="0"/>
          <w:numId w:val="19"/>
        </w:numPr>
        <w:suppressAutoHyphens/>
        <w:snapToGrid/>
        <w:spacing w:line="276" w:lineRule="auto"/>
        <w:ind w:left="709"/>
        <w:jc w:val="both"/>
        <w:rPr>
          <w:sz w:val="24"/>
          <w:szCs w:val="24"/>
        </w:rPr>
      </w:pPr>
      <w:r w:rsidRPr="00273C49">
        <w:rPr>
          <w:sz w:val="24"/>
          <w:szCs w:val="24"/>
        </w:rPr>
        <w:t>проведение согласования объема финансирования на очередной финансовый год и на весь период реализации программы;</w:t>
      </w:r>
    </w:p>
    <w:p w:rsidR="003B66B5" w:rsidRPr="00273C49" w:rsidRDefault="003B66B5" w:rsidP="00B8030F">
      <w:pPr>
        <w:pStyle w:val="1e"/>
        <w:widowControl w:val="0"/>
        <w:numPr>
          <w:ilvl w:val="0"/>
          <w:numId w:val="19"/>
        </w:numPr>
        <w:suppressAutoHyphens/>
        <w:snapToGrid/>
        <w:spacing w:line="276" w:lineRule="auto"/>
        <w:ind w:left="709"/>
        <w:jc w:val="both"/>
        <w:rPr>
          <w:sz w:val="24"/>
          <w:szCs w:val="24"/>
        </w:rPr>
      </w:pPr>
      <w:proofErr w:type="gramStart"/>
      <w:r w:rsidRPr="00273C49">
        <w:rPr>
          <w:sz w:val="24"/>
          <w:szCs w:val="24"/>
        </w:rPr>
        <w:t>контроль за</w:t>
      </w:r>
      <w:proofErr w:type="gramEnd"/>
      <w:r w:rsidRPr="00273C49">
        <w:rPr>
          <w:sz w:val="24"/>
          <w:szCs w:val="24"/>
        </w:rPr>
        <w:t xml:space="preserve"> реализацией программы, включающий в себя контроль за эффективным использованием выделяемых финансовых средств, за качеством проводимых мероприятий, выполнением сроков реализации мероприятий, исполнением договоров и контрактов;</w:t>
      </w:r>
    </w:p>
    <w:p w:rsidR="003B66B5" w:rsidRPr="00273C49" w:rsidRDefault="003B66B5" w:rsidP="00B8030F">
      <w:pPr>
        <w:pStyle w:val="1e"/>
        <w:widowControl w:val="0"/>
        <w:numPr>
          <w:ilvl w:val="0"/>
          <w:numId w:val="19"/>
        </w:numPr>
        <w:suppressAutoHyphens/>
        <w:snapToGrid/>
        <w:spacing w:line="276" w:lineRule="auto"/>
        <w:ind w:left="709"/>
        <w:jc w:val="both"/>
        <w:rPr>
          <w:sz w:val="24"/>
          <w:szCs w:val="24"/>
        </w:rPr>
      </w:pPr>
      <w:r w:rsidRPr="00273C49">
        <w:rPr>
          <w:sz w:val="24"/>
          <w:szCs w:val="24"/>
        </w:rPr>
        <w:t>сбор периодической отчетности о ходе выполнения программных мероприятий согласно действующему законодательству.</w:t>
      </w:r>
    </w:p>
    <w:p w:rsidR="003B66B5" w:rsidRPr="00273C49" w:rsidRDefault="003B66B5" w:rsidP="003B66B5">
      <w:pPr>
        <w:spacing w:after="0" w:line="276" w:lineRule="auto"/>
      </w:pPr>
    </w:p>
    <w:p w:rsidR="003B66B5" w:rsidRPr="00273C49" w:rsidRDefault="003B66B5" w:rsidP="003B66B5">
      <w:pPr>
        <w:autoSpaceDE w:val="0"/>
        <w:autoSpaceDN w:val="0"/>
        <w:adjustRightInd w:val="0"/>
        <w:spacing w:after="0" w:line="276" w:lineRule="auto"/>
        <w:ind w:firstLine="708"/>
        <w:rPr>
          <w:rFonts w:eastAsia="Calibri"/>
        </w:rPr>
      </w:pPr>
      <w:r w:rsidRPr="00273C49">
        <w:rPr>
          <w:rFonts w:eastAsia="Calibri"/>
        </w:rPr>
        <w:t xml:space="preserve">Реализация Стратегии заключается в поэтапном продвижении к поставленным стратегическим целям путем выполнения программных мероприятий. Стратегия социально-экономического развития </w:t>
      </w:r>
      <w:proofErr w:type="spellStart"/>
      <w:r w:rsidRPr="00273C49">
        <w:rPr>
          <w:rFonts w:eastAsia="Calibri"/>
        </w:rPr>
        <w:t>Алеховщинского</w:t>
      </w:r>
      <w:proofErr w:type="spellEnd"/>
      <w:r w:rsidRPr="00273C49">
        <w:rPr>
          <w:rFonts w:eastAsia="Calibri"/>
        </w:rPr>
        <w:t xml:space="preserve"> сельского поселения считается полностью реализованной при достижении основных целевых индикаторов.</w:t>
      </w:r>
    </w:p>
    <w:p w:rsidR="003B66B5" w:rsidRPr="00273C49" w:rsidRDefault="003B66B5" w:rsidP="003B66B5">
      <w:pPr>
        <w:autoSpaceDE w:val="0"/>
        <w:autoSpaceDN w:val="0"/>
        <w:adjustRightInd w:val="0"/>
        <w:spacing w:after="0" w:line="276" w:lineRule="auto"/>
        <w:ind w:firstLine="709"/>
        <w:rPr>
          <w:rFonts w:eastAsia="Calibri"/>
        </w:rPr>
      </w:pPr>
    </w:p>
    <w:p w:rsidR="003B66B5" w:rsidRPr="00273C49" w:rsidRDefault="003B66B5" w:rsidP="00773F5E">
      <w:pPr>
        <w:pStyle w:val="af8"/>
        <w:spacing w:line="276" w:lineRule="auto"/>
        <w:ind w:firstLine="708"/>
        <w:rPr>
          <w:rFonts w:eastAsia="Calibri"/>
          <w:b/>
        </w:rPr>
      </w:pPr>
    </w:p>
    <w:p w:rsidR="003B66B5" w:rsidRPr="00273C49" w:rsidRDefault="003B66B5" w:rsidP="00773F5E">
      <w:pPr>
        <w:pStyle w:val="af8"/>
        <w:spacing w:line="276" w:lineRule="auto"/>
        <w:ind w:firstLine="708"/>
        <w:rPr>
          <w:rFonts w:eastAsia="Calibri"/>
        </w:rPr>
        <w:sectPr w:rsidR="003B66B5" w:rsidRPr="00273C49" w:rsidSect="000760FC">
          <w:headerReference w:type="default" r:id="rId26"/>
          <w:footerReference w:type="default" r:id="rId27"/>
          <w:headerReference w:type="first" r:id="rId28"/>
          <w:footerReference w:type="first" r:id="rId29"/>
          <w:pgSz w:w="11906" w:h="16838"/>
          <w:pgMar w:top="1134" w:right="849" w:bottom="1134" w:left="1134" w:header="709" w:footer="709" w:gutter="0"/>
          <w:cols w:space="708"/>
          <w:titlePg/>
          <w:docGrid w:linePitch="360"/>
        </w:sectPr>
      </w:pPr>
    </w:p>
    <w:p w:rsidR="003B66B5" w:rsidRPr="00273C49" w:rsidRDefault="003B66B5" w:rsidP="003B66B5">
      <w:pPr>
        <w:autoSpaceDE w:val="0"/>
        <w:autoSpaceDN w:val="0"/>
        <w:adjustRightInd w:val="0"/>
        <w:spacing w:after="0"/>
        <w:rPr>
          <w:rFonts w:eastAsia="Calibri"/>
          <w:b/>
          <w:bCs/>
        </w:rPr>
      </w:pPr>
      <w:r w:rsidRPr="00273C49">
        <w:rPr>
          <w:b/>
        </w:rPr>
        <w:lastRenderedPageBreak/>
        <w:t xml:space="preserve">Таблица </w:t>
      </w:r>
      <w:r w:rsidR="00831797">
        <w:rPr>
          <w:b/>
        </w:rPr>
        <w:t>7.1</w:t>
      </w:r>
      <w:r w:rsidRPr="00273C49">
        <w:rPr>
          <w:b/>
        </w:rPr>
        <w:t xml:space="preserve">. </w:t>
      </w:r>
      <w:r w:rsidRPr="00273C49">
        <w:rPr>
          <w:rFonts w:eastAsia="Calibri"/>
          <w:b/>
          <w:bCs/>
        </w:rPr>
        <w:t xml:space="preserve">План проведения мониторинга, оценки и корректировки Стратегии социально-экономического развития </w:t>
      </w:r>
      <w:proofErr w:type="spellStart"/>
      <w:r w:rsidRPr="00273C49">
        <w:rPr>
          <w:rFonts w:eastAsia="Calibri"/>
          <w:b/>
          <w:bCs/>
        </w:rPr>
        <w:t>Алеховщинского</w:t>
      </w:r>
      <w:proofErr w:type="spellEnd"/>
      <w:r w:rsidRPr="00273C49">
        <w:rPr>
          <w:rFonts w:eastAsia="Calibri"/>
          <w:b/>
          <w:bCs/>
        </w:rPr>
        <w:t xml:space="preserve"> сельского </w:t>
      </w:r>
      <w:r w:rsidR="00771804">
        <w:rPr>
          <w:rFonts w:eastAsia="Calibri"/>
          <w:b/>
          <w:bCs/>
        </w:rPr>
        <w:t>поселения</w:t>
      </w:r>
    </w:p>
    <w:tbl>
      <w:tblPr>
        <w:tblStyle w:val="afa"/>
        <w:tblW w:w="14880" w:type="dxa"/>
        <w:jc w:val="center"/>
        <w:tblLook w:val="04A0" w:firstRow="1" w:lastRow="0" w:firstColumn="1" w:lastColumn="0" w:noHBand="0" w:noVBand="1"/>
      </w:tblPr>
      <w:tblGrid>
        <w:gridCol w:w="560"/>
        <w:gridCol w:w="4536"/>
        <w:gridCol w:w="2268"/>
        <w:gridCol w:w="3261"/>
        <w:gridCol w:w="4255"/>
      </w:tblGrid>
      <w:tr w:rsidR="003B66B5" w:rsidRPr="00273C49" w:rsidTr="002338BB">
        <w:trPr>
          <w:jc w:val="center"/>
        </w:trPr>
        <w:tc>
          <w:tcPr>
            <w:tcW w:w="560" w:type="dxa"/>
            <w:shd w:val="clear" w:color="auto" w:fill="DBE5F1" w:themeFill="accent1" w:themeFillTint="33"/>
            <w:vAlign w:val="center"/>
          </w:tcPr>
          <w:p w:rsidR="003B66B5" w:rsidRPr="00273C49" w:rsidRDefault="003B66B5" w:rsidP="002338BB">
            <w:pPr>
              <w:pStyle w:val="af8"/>
              <w:jc w:val="center"/>
              <w:rPr>
                <w:b/>
              </w:rPr>
            </w:pPr>
            <w:r w:rsidRPr="00273C49">
              <w:rPr>
                <w:b/>
              </w:rPr>
              <w:t xml:space="preserve">№ </w:t>
            </w:r>
            <w:proofErr w:type="gramStart"/>
            <w:r w:rsidRPr="00273C49">
              <w:rPr>
                <w:b/>
              </w:rPr>
              <w:t>п</w:t>
            </w:r>
            <w:proofErr w:type="gramEnd"/>
            <w:r w:rsidRPr="00273C49">
              <w:rPr>
                <w:b/>
              </w:rPr>
              <w:t>/п</w:t>
            </w:r>
          </w:p>
        </w:tc>
        <w:tc>
          <w:tcPr>
            <w:tcW w:w="4536" w:type="dxa"/>
            <w:shd w:val="clear" w:color="auto" w:fill="DBE5F1" w:themeFill="accent1" w:themeFillTint="33"/>
            <w:vAlign w:val="center"/>
          </w:tcPr>
          <w:p w:rsidR="003B66B5" w:rsidRPr="00273C49" w:rsidRDefault="003B66B5" w:rsidP="002338BB">
            <w:pPr>
              <w:pStyle w:val="af8"/>
              <w:jc w:val="center"/>
              <w:rPr>
                <w:b/>
              </w:rPr>
            </w:pPr>
            <w:r w:rsidRPr="00273C49">
              <w:rPr>
                <w:b/>
              </w:rPr>
              <w:t>Мероприятия</w:t>
            </w:r>
          </w:p>
        </w:tc>
        <w:tc>
          <w:tcPr>
            <w:tcW w:w="2268" w:type="dxa"/>
            <w:shd w:val="clear" w:color="auto" w:fill="DBE5F1" w:themeFill="accent1" w:themeFillTint="33"/>
            <w:vAlign w:val="center"/>
          </w:tcPr>
          <w:p w:rsidR="003B66B5" w:rsidRPr="00273C49" w:rsidRDefault="003B66B5" w:rsidP="002338BB">
            <w:pPr>
              <w:pStyle w:val="af8"/>
              <w:jc w:val="center"/>
              <w:rPr>
                <w:b/>
              </w:rPr>
            </w:pPr>
            <w:r w:rsidRPr="00273C49">
              <w:rPr>
                <w:b/>
              </w:rPr>
              <w:t>Срок реализации</w:t>
            </w:r>
          </w:p>
        </w:tc>
        <w:tc>
          <w:tcPr>
            <w:tcW w:w="3261" w:type="dxa"/>
            <w:shd w:val="clear" w:color="auto" w:fill="DBE5F1" w:themeFill="accent1" w:themeFillTint="33"/>
            <w:vAlign w:val="center"/>
          </w:tcPr>
          <w:p w:rsidR="003B66B5" w:rsidRPr="00273C49" w:rsidRDefault="003B66B5" w:rsidP="002338BB">
            <w:pPr>
              <w:pStyle w:val="af8"/>
              <w:jc w:val="center"/>
              <w:rPr>
                <w:b/>
              </w:rPr>
            </w:pPr>
            <w:r w:rsidRPr="00273C49">
              <w:rPr>
                <w:b/>
              </w:rPr>
              <w:t>Ответственный исполнитель</w:t>
            </w:r>
          </w:p>
        </w:tc>
        <w:tc>
          <w:tcPr>
            <w:tcW w:w="4255" w:type="dxa"/>
            <w:shd w:val="clear" w:color="auto" w:fill="DBE5F1" w:themeFill="accent1" w:themeFillTint="33"/>
            <w:vAlign w:val="center"/>
          </w:tcPr>
          <w:p w:rsidR="003B66B5" w:rsidRPr="00273C49" w:rsidRDefault="003B66B5" w:rsidP="002338BB">
            <w:pPr>
              <w:pStyle w:val="af8"/>
              <w:jc w:val="center"/>
              <w:rPr>
                <w:b/>
              </w:rPr>
            </w:pPr>
            <w:r w:rsidRPr="00273C49">
              <w:rPr>
                <w:b/>
              </w:rPr>
              <w:t>Результат</w:t>
            </w:r>
          </w:p>
        </w:tc>
      </w:tr>
      <w:tr w:rsidR="003B66B5" w:rsidRPr="00273C49" w:rsidTr="002338BB">
        <w:trPr>
          <w:jc w:val="center"/>
        </w:trPr>
        <w:tc>
          <w:tcPr>
            <w:tcW w:w="560" w:type="dxa"/>
            <w:vAlign w:val="center"/>
          </w:tcPr>
          <w:p w:rsidR="003B66B5" w:rsidRPr="00273C49" w:rsidRDefault="003B66B5" w:rsidP="00B8030F">
            <w:pPr>
              <w:pStyle w:val="af8"/>
              <w:numPr>
                <w:ilvl w:val="0"/>
                <w:numId w:val="20"/>
              </w:numPr>
              <w:ind w:left="426"/>
              <w:jc w:val="center"/>
            </w:pPr>
          </w:p>
        </w:tc>
        <w:tc>
          <w:tcPr>
            <w:tcW w:w="4536" w:type="dxa"/>
            <w:vAlign w:val="center"/>
          </w:tcPr>
          <w:p w:rsidR="003B66B5" w:rsidRPr="00273C49" w:rsidRDefault="003B66B5" w:rsidP="002338BB">
            <w:pPr>
              <w:pStyle w:val="af8"/>
              <w:jc w:val="left"/>
              <w:rPr>
                <w:rFonts w:eastAsia="Calibri"/>
              </w:rPr>
            </w:pPr>
            <w:r w:rsidRPr="00273C49">
              <w:rPr>
                <w:rFonts w:eastAsia="Calibri"/>
              </w:rPr>
              <w:t>Мониторинг по основным индикаторам в соответствии с Регламентом мониторинга реализации Стратегии социально-экономического развития муниципального образования</w:t>
            </w:r>
          </w:p>
        </w:tc>
        <w:tc>
          <w:tcPr>
            <w:tcW w:w="2268" w:type="dxa"/>
            <w:vAlign w:val="center"/>
          </w:tcPr>
          <w:p w:rsidR="003B66B5" w:rsidRPr="00273C49" w:rsidRDefault="003B66B5" w:rsidP="002338BB">
            <w:pPr>
              <w:pStyle w:val="af8"/>
              <w:jc w:val="center"/>
              <w:rPr>
                <w:rFonts w:eastAsia="Calibri"/>
              </w:rPr>
            </w:pPr>
            <w:r w:rsidRPr="00273C49">
              <w:rPr>
                <w:rFonts w:eastAsia="Calibri"/>
              </w:rPr>
              <w:t>Ежегодно</w:t>
            </w:r>
          </w:p>
        </w:tc>
        <w:tc>
          <w:tcPr>
            <w:tcW w:w="3261" w:type="dxa"/>
            <w:vAlign w:val="center"/>
          </w:tcPr>
          <w:p w:rsidR="003B66B5" w:rsidRPr="00273C49" w:rsidRDefault="003B66B5" w:rsidP="002338BB">
            <w:pPr>
              <w:pStyle w:val="af8"/>
              <w:jc w:val="center"/>
              <w:rPr>
                <w:rFonts w:eastAsia="Calibri"/>
              </w:rPr>
            </w:pPr>
            <w:r w:rsidRPr="00273C49">
              <w:rPr>
                <w:rFonts w:eastAsia="Calibri"/>
              </w:rPr>
              <w:t xml:space="preserve">Администрация </w:t>
            </w:r>
            <w:proofErr w:type="spellStart"/>
            <w:r w:rsidRPr="00273C49">
              <w:rPr>
                <w:rFonts w:eastAsia="Calibri"/>
              </w:rPr>
              <w:t>Алеховщинского</w:t>
            </w:r>
            <w:proofErr w:type="spellEnd"/>
            <w:r w:rsidRPr="00273C49">
              <w:rPr>
                <w:rFonts w:eastAsia="Calibri"/>
              </w:rPr>
              <w:t xml:space="preserve"> сельского поселения</w:t>
            </w:r>
          </w:p>
        </w:tc>
        <w:tc>
          <w:tcPr>
            <w:tcW w:w="4255" w:type="dxa"/>
            <w:vAlign w:val="center"/>
          </w:tcPr>
          <w:p w:rsidR="003B66B5" w:rsidRPr="00273C49" w:rsidRDefault="003B66B5" w:rsidP="002338BB">
            <w:pPr>
              <w:pStyle w:val="af8"/>
              <w:jc w:val="center"/>
              <w:rPr>
                <w:rFonts w:eastAsia="Calibri"/>
              </w:rPr>
            </w:pPr>
            <w:r w:rsidRPr="00273C49">
              <w:rPr>
                <w:rFonts w:eastAsia="Calibri"/>
              </w:rPr>
              <w:t>Годовой отчет об итогах мониторинга реализации Стратегии</w:t>
            </w:r>
          </w:p>
        </w:tc>
      </w:tr>
      <w:tr w:rsidR="003B66B5" w:rsidRPr="00273C49" w:rsidTr="002338BB">
        <w:trPr>
          <w:jc w:val="center"/>
        </w:trPr>
        <w:tc>
          <w:tcPr>
            <w:tcW w:w="560" w:type="dxa"/>
            <w:vAlign w:val="center"/>
          </w:tcPr>
          <w:p w:rsidR="003B66B5" w:rsidRPr="00273C49" w:rsidRDefault="000E6C4B" w:rsidP="002338BB">
            <w:pPr>
              <w:pStyle w:val="af8"/>
              <w:jc w:val="center"/>
            </w:pPr>
            <w:r>
              <w:t>2.</w:t>
            </w:r>
          </w:p>
        </w:tc>
        <w:tc>
          <w:tcPr>
            <w:tcW w:w="4536" w:type="dxa"/>
            <w:vAlign w:val="center"/>
          </w:tcPr>
          <w:p w:rsidR="003B66B5" w:rsidRPr="00273C49" w:rsidRDefault="003B66B5" w:rsidP="002338BB">
            <w:pPr>
              <w:pStyle w:val="af8"/>
              <w:jc w:val="left"/>
            </w:pPr>
            <w:r w:rsidRPr="00273C49">
              <w:rPr>
                <w:rFonts w:eastAsia="Calibri"/>
              </w:rPr>
              <w:t>Круглый стол по обсуждению результатов мониторинга</w:t>
            </w:r>
          </w:p>
        </w:tc>
        <w:tc>
          <w:tcPr>
            <w:tcW w:w="2268" w:type="dxa"/>
            <w:vAlign w:val="center"/>
          </w:tcPr>
          <w:p w:rsidR="003B66B5" w:rsidRPr="00273C49" w:rsidRDefault="003B66B5" w:rsidP="002338BB">
            <w:pPr>
              <w:pStyle w:val="af8"/>
              <w:jc w:val="center"/>
            </w:pPr>
            <w:r w:rsidRPr="00273C49">
              <w:rPr>
                <w:rFonts w:eastAsia="Calibri"/>
              </w:rPr>
              <w:t>Ежегодно</w:t>
            </w:r>
          </w:p>
        </w:tc>
        <w:tc>
          <w:tcPr>
            <w:tcW w:w="3261" w:type="dxa"/>
            <w:vAlign w:val="center"/>
          </w:tcPr>
          <w:p w:rsidR="003B66B5" w:rsidRPr="00273C49" w:rsidRDefault="003B66B5" w:rsidP="002338BB">
            <w:pPr>
              <w:pStyle w:val="af8"/>
              <w:jc w:val="center"/>
            </w:pPr>
            <w:r w:rsidRPr="00273C49">
              <w:rPr>
                <w:rFonts w:eastAsia="Calibri"/>
              </w:rPr>
              <w:t xml:space="preserve">Администрация </w:t>
            </w:r>
            <w:proofErr w:type="spellStart"/>
            <w:r w:rsidRPr="00273C49">
              <w:rPr>
                <w:rFonts w:eastAsia="Calibri"/>
              </w:rPr>
              <w:t>Алеховщинского</w:t>
            </w:r>
            <w:proofErr w:type="spellEnd"/>
            <w:r w:rsidRPr="00273C49">
              <w:rPr>
                <w:rFonts w:eastAsia="Calibri"/>
              </w:rPr>
              <w:t xml:space="preserve"> сельского поселения</w:t>
            </w:r>
          </w:p>
        </w:tc>
        <w:tc>
          <w:tcPr>
            <w:tcW w:w="4255" w:type="dxa"/>
            <w:vAlign w:val="center"/>
          </w:tcPr>
          <w:p w:rsidR="003B66B5" w:rsidRPr="00273C49" w:rsidRDefault="003B66B5" w:rsidP="002338BB">
            <w:pPr>
              <w:pStyle w:val="af8"/>
              <w:jc w:val="center"/>
              <w:rPr>
                <w:rFonts w:eastAsia="Calibri"/>
              </w:rPr>
            </w:pPr>
            <w:r w:rsidRPr="00273C49">
              <w:rPr>
                <w:rFonts w:eastAsia="Calibri"/>
              </w:rPr>
              <w:t>Рекомендации по корректировке</w:t>
            </w:r>
          </w:p>
          <w:p w:rsidR="003B66B5" w:rsidRPr="00273C49" w:rsidRDefault="003B66B5" w:rsidP="002338BB">
            <w:pPr>
              <w:pStyle w:val="af8"/>
              <w:jc w:val="center"/>
            </w:pPr>
            <w:r w:rsidRPr="00273C49">
              <w:rPr>
                <w:rFonts w:eastAsia="Calibri"/>
              </w:rPr>
              <w:t>текущих плановых документов</w:t>
            </w:r>
          </w:p>
        </w:tc>
      </w:tr>
      <w:tr w:rsidR="003B66B5" w:rsidRPr="00273C49" w:rsidTr="002338BB">
        <w:trPr>
          <w:jc w:val="center"/>
        </w:trPr>
        <w:tc>
          <w:tcPr>
            <w:tcW w:w="560" w:type="dxa"/>
            <w:vAlign w:val="center"/>
          </w:tcPr>
          <w:p w:rsidR="003B66B5" w:rsidRPr="00273C49" w:rsidRDefault="000E6C4B" w:rsidP="002338BB">
            <w:pPr>
              <w:pStyle w:val="af8"/>
              <w:jc w:val="center"/>
            </w:pPr>
            <w:r>
              <w:t>3.</w:t>
            </w:r>
          </w:p>
        </w:tc>
        <w:tc>
          <w:tcPr>
            <w:tcW w:w="4536" w:type="dxa"/>
            <w:vAlign w:val="center"/>
          </w:tcPr>
          <w:p w:rsidR="003B66B5" w:rsidRPr="00273C49" w:rsidRDefault="003B66B5" w:rsidP="002338BB">
            <w:pPr>
              <w:pStyle w:val="af8"/>
              <w:jc w:val="left"/>
            </w:pPr>
            <w:r w:rsidRPr="00273C49">
              <w:rPr>
                <w:rFonts w:eastAsia="Calibri"/>
              </w:rPr>
              <w:t xml:space="preserve">Оценка реализации Стратегии социально-экономического развития </w:t>
            </w:r>
            <w:proofErr w:type="spellStart"/>
            <w:r w:rsidRPr="00273C49">
              <w:rPr>
                <w:rFonts w:eastAsia="Calibri"/>
              </w:rPr>
              <w:t>Алеховщинского</w:t>
            </w:r>
            <w:proofErr w:type="spellEnd"/>
            <w:r w:rsidRPr="00273C49">
              <w:rPr>
                <w:rFonts w:eastAsia="Calibri"/>
              </w:rPr>
              <w:t xml:space="preserve"> сельского поселения</w:t>
            </w:r>
          </w:p>
        </w:tc>
        <w:tc>
          <w:tcPr>
            <w:tcW w:w="2268" w:type="dxa"/>
            <w:vAlign w:val="center"/>
          </w:tcPr>
          <w:p w:rsidR="003B66B5" w:rsidRPr="00273C49" w:rsidRDefault="003B66B5" w:rsidP="002338BB">
            <w:pPr>
              <w:pStyle w:val="af8"/>
              <w:jc w:val="center"/>
            </w:pPr>
            <w:r w:rsidRPr="00273C49">
              <w:rPr>
                <w:rFonts w:eastAsia="Calibri"/>
              </w:rPr>
              <w:t>Не чаще чем один раз в три года</w:t>
            </w:r>
          </w:p>
        </w:tc>
        <w:tc>
          <w:tcPr>
            <w:tcW w:w="3261" w:type="dxa"/>
            <w:vAlign w:val="center"/>
          </w:tcPr>
          <w:p w:rsidR="003B66B5" w:rsidRPr="00273C49" w:rsidRDefault="003B66B5" w:rsidP="002338BB">
            <w:pPr>
              <w:pStyle w:val="af8"/>
              <w:jc w:val="center"/>
            </w:pPr>
            <w:r w:rsidRPr="00273C49">
              <w:rPr>
                <w:rFonts w:eastAsia="Calibri"/>
              </w:rPr>
              <w:t xml:space="preserve">Администрация </w:t>
            </w:r>
            <w:proofErr w:type="spellStart"/>
            <w:r w:rsidRPr="00273C49">
              <w:rPr>
                <w:rFonts w:eastAsia="Calibri"/>
              </w:rPr>
              <w:t>Алеховщинского</w:t>
            </w:r>
            <w:proofErr w:type="spellEnd"/>
            <w:r w:rsidRPr="00273C49">
              <w:rPr>
                <w:rFonts w:eastAsia="Calibri"/>
              </w:rPr>
              <w:t xml:space="preserve"> сельского поселения</w:t>
            </w:r>
          </w:p>
        </w:tc>
        <w:tc>
          <w:tcPr>
            <w:tcW w:w="4255" w:type="dxa"/>
            <w:vAlign w:val="center"/>
          </w:tcPr>
          <w:p w:rsidR="003B66B5" w:rsidRPr="00273C49" w:rsidRDefault="003B66B5" w:rsidP="002338BB">
            <w:pPr>
              <w:pStyle w:val="af8"/>
              <w:jc w:val="center"/>
            </w:pPr>
            <w:r w:rsidRPr="00273C49">
              <w:rPr>
                <w:rFonts w:eastAsia="Calibri"/>
              </w:rPr>
              <w:t>Сводные рекомендации по корректировке положений Стратегии</w:t>
            </w:r>
          </w:p>
        </w:tc>
      </w:tr>
      <w:tr w:rsidR="003B66B5" w:rsidRPr="00273C49" w:rsidTr="002338BB">
        <w:trPr>
          <w:jc w:val="center"/>
        </w:trPr>
        <w:tc>
          <w:tcPr>
            <w:tcW w:w="560" w:type="dxa"/>
            <w:vAlign w:val="center"/>
          </w:tcPr>
          <w:p w:rsidR="003B66B5" w:rsidRPr="00273C49" w:rsidRDefault="000E6C4B" w:rsidP="002338BB">
            <w:pPr>
              <w:pStyle w:val="af8"/>
              <w:jc w:val="center"/>
            </w:pPr>
            <w:r>
              <w:t>4.</w:t>
            </w:r>
          </w:p>
        </w:tc>
        <w:tc>
          <w:tcPr>
            <w:tcW w:w="4536" w:type="dxa"/>
            <w:vAlign w:val="center"/>
          </w:tcPr>
          <w:p w:rsidR="003B66B5" w:rsidRPr="00273C49" w:rsidRDefault="003B66B5" w:rsidP="002338BB">
            <w:pPr>
              <w:pStyle w:val="af8"/>
              <w:jc w:val="left"/>
            </w:pPr>
            <w:r w:rsidRPr="00273C49">
              <w:rPr>
                <w:rFonts w:eastAsia="Calibri"/>
              </w:rPr>
              <w:t>Стратегическая сессия</w:t>
            </w:r>
          </w:p>
        </w:tc>
        <w:tc>
          <w:tcPr>
            <w:tcW w:w="2268" w:type="dxa"/>
            <w:vAlign w:val="center"/>
          </w:tcPr>
          <w:p w:rsidR="003B66B5" w:rsidRPr="00273C49" w:rsidRDefault="003B66B5" w:rsidP="002338BB">
            <w:pPr>
              <w:pStyle w:val="af8"/>
              <w:jc w:val="center"/>
            </w:pPr>
            <w:r w:rsidRPr="00273C49">
              <w:rPr>
                <w:rFonts w:eastAsia="Calibri"/>
              </w:rPr>
              <w:t>Не чаще чем один раз в три года</w:t>
            </w:r>
          </w:p>
        </w:tc>
        <w:tc>
          <w:tcPr>
            <w:tcW w:w="3261" w:type="dxa"/>
            <w:vAlign w:val="center"/>
          </w:tcPr>
          <w:p w:rsidR="003B66B5" w:rsidRPr="00273C49" w:rsidRDefault="003B66B5" w:rsidP="002338BB">
            <w:pPr>
              <w:pStyle w:val="af8"/>
              <w:jc w:val="center"/>
            </w:pPr>
            <w:r w:rsidRPr="00273C49">
              <w:rPr>
                <w:rFonts w:eastAsia="Calibri"/>
              </w:rPr>
              <w:t xml:space="preserve">Администрация </w:t>
            </w:r>
            <w:proofErr w:type="spellStart"/>
            <w:r w:rsidRPr="00273C49">
              <w:rPr>
                <w:rFonts w:eastAsia="Calibri"/>
              </w:rPr>
              <w:t>Алеховщинского</w:t>
            </w:r>
            <w:proofErr w:type="spellEnd"/>
            <w:r w:rsidRPr="00273C49">
              <w:rPr>
                <w:rFonts w:eastAsia="Calibri"/>
              </w:rPr>
              <w:t xml:space="preserve"> сельского поселения</w:t>
            </w:r>
          </w:p>
        </w:tc>
        <w:tc>
          <w:tcPr>
            <w:tcW w:w="4255" w:type="dxa"/>
            <w:vAlign w:val="center"/>
          </w:tcPr>
          <w:p w:rsidR="003B66B5" w:rsidRPr="00273C49" w:rsidRDefault="003B66B5" w:rsidP="002338BB">
            <w:pPr>
              <w:pStyle w:val="af8"/>
              <w:jc w:val="center"/>
            </w:pPr>
            <w:r w:rsidRPr="00273C49">
              <w:rPr>
                <w:rFonts w:eastAsia="Calibri"/>
              </w:rPr>
              <w:t xml:space="preserve">Стратегия социально-экономического развития </w:t>
            </w:r>
            <w:proofErr w:type="spellStart"/>
            <w:r w:rsidRPr="00273C49">
              <w:rPr>
                <w:rFonts w:eastAsia="Calibri"/>
              </w:rPr>
              <w:t>Алеховщинского</w:t>
            </w:r>
            <w:proofErr w:type="spellEnd"/>
            <w:r w:rsidRPr="00273C49">
              <w:rPr>
                <w:rFonts w:eastAsia="Calibri"/>
              </w:rPr>
              <w:t xml:space="preserve"> сельского поселения (с изменениями)</w:t>
            </w:r>
          </w:p>
        </w:tc>
      </w:tr>
      <w:tr w:rsidR="003B66B5" w:rsidRPr="00273C49" w:rsidTr="002338BB">
        <w:trPr>
          <w:jc w:val="center"/>
        </w:trPr>
        <w:tc>
          <w:tcPr>
            <w:tcW w:w="560" w:type="dxa"/>
            <w:vAlign w:val="center"/>
          </w:tcPr>
          <w:p w:rsidR="003B66B5" w:rsidRPr="00273C49" w:rsidRDefault="000E6C4B" w:rsidP="002338BB">
            <w:pPr>
              <w:pStyle w:val="af8"/>
              <w:jc w:val="center"/>
            </w:pPr>
            <w:r>
              <w:t>5.</w:t>
            </w:r>
          </w:p>
        </w:tc>
        <w:tc>
          <w:tcPr>
            <w:tcW w:w="4536" w:type="dxa"/>
            <w:vAlign w:val="center"/>
          </w:tcPr>
          <w:p w:rsidR="003B66B5" w:rsidRPr="00273C49" w:rsidRDefault="003B66B5" w:rsidP="002338BB">
            <w:pPr>
              <w:pStyle w:val="af8"/>
              <w:jc w:val="left"/>
            </w:pPr>
            <w:r w:rsidRPr="00273C49">
              <w:rPr>
                <w:rFonts w:eastAsia="Calibri"/>
              </w:rPr>
              <w:t xml:space="preserve">Утверждение откорректированной версии Стратегии социально-экономического развития </w:t>
            </w:r>
            <w:proofErr w:type="spellStart"/>
            <w:r w:rsidRPr="00273C49">
              <w:rPr>
                <w:rFonts w:eastAsia="Calibri"/>
              </w:rPr>
              <w:t>Алеховщинского</w:t>
            </w:r>
            <w:proofErr w:type="spellEnd"/>
            <w:r w:rsidRPr="00273C49">
              <w:rPr>
                <w:rFonts w:eastAsia="Calibri"/>
              </w:rPr>
              <w:t xml:space="preserve"> сельского поселения</w:t>
            </w:r>
          </w:p>
        </w:tc>
        <w:tc>
          <w:tcPr>
            <w:tcW w:w="2268" w:type="dxa"/>
            <w:vAlign w:val="center"/>
          </w:tcPr>
          <w:p w:rsidR="003B66B5" w:rsidRPr="00273C49" w:rsidRDefault="003B66B5" w:rsidP="002338BB">
            <w:pPr>
              <w:pStyle w:val="af8"/>
              <w:jc w:val="center"/>
            </w:pPr>
            <w:r w:rsidRPr="00273C49">
              <w:rPr>
                <w:rFonts w:eastAsia="Calibri"/>
              </w:rPr>
              <w:t>В случае корректировки положений Стратегии</w:t>
            </w:r>
          </w:p>
        </w:tc>
        <w:tc>
          <w:tcPr>
            <w:tcW w:w="3261" w:type="dxa"/>
            <w:vAlign w:val="center"/>
          </w:tcPr>
          <w:p w:rsidR="003B66B5" w:rsidRPr="00273C49" w:rsidRDefault="003B66B5" w:rsidP="002338BB">
            <w:pPr>
              <w:pStyle w:val="af8"/>
              <w:jc w:val="center"/>
            </w:pPr>
            <w:r w:rsidRPr="00273C49">
              <w:rPr>
                <w:rFonts w:eastAsia="Calibri"/>
              </w:rPr>
              <w:t>Собрание Совета депутатов</w:t>
            </w:r>
          </w:p>
        </w:tc>
        <w:tc>
          <w:tcPr>
            <w:tcW w:w="4255" w:type="dxa"/>
            <w:vAlign w:val="center"/>
          </w:tcPr>
          <w:p w:rsidR="003B66B5" w:rsidRPr="00273C49" w:rsidRDefault="003B66B5" w:rsidP="002338BB">
            <w:pPr>
              <w:pStyle w:val="af8"/>
              <w:jc w:val="center"/>
              <w:rPr>
                <w:rFonts w:eastAsia="Calibri"/>
              </w:rPr>
            </w:pPr>
            <w:r w:rsidRPr="00273C49">
              <w:rPr>
                <w:rFonts w:eastAsia="Calibri"/>
              </w:rPr>
              <w:t xml:space="preserve">Утвержденная Стратегия социально-экономического развития </w:t>
            </w:r>
            <w:proofErr w:type="spellStart"/>
            <w:r w:rsidRPr="00273C49">
              <w:rPr>
                <w:rFonts w:eastAsia="Calibri"/>
              </w:rPr>
              <w:t>Алеховщинского</w:t>
            </w:r>
            <w:proofErr w:type="spellEnd"/>
            <w:r w:rsidRPr="00273C49">
              <w:rPr>
                <w:rFonts w:eastAsia="Calibri"/>
              </w:rPr>
              <w:t xml:space="preserve"> сельского поселения</w:t>
            </w:r>
          </w:p>
          <w:p w:rsidR="003B66B5" w:rsidRPr="00273C49" w:rsidRDefault="003B66B5" w:rsidP="002338BB">
            <w:pPr>
              <w:pStyle w:val="af8"/>
              <w:jc w:val="center"/>
            </w:pPr>
            <w:r w:rsidRPr="00273C49">
              <w:rPr>
                <w:rFonts w:eastAsia="Calibri"/>
              </w:rPr>
              <w:t>(с изменениями)</w:t>
            </w:r>
          </w:p>
        </w:tc>
      </w:tr>
    </w:tbl>
    <w:p w:rsidR="00017B25" w:rsidRPr="00273C49" w:rsidRDefault="00017B25" w:rsidP="003B66B5">
      <w:pPr>
        <w:autoSpaceDE w:val="0"/>
        <w:autoSpaceDN w:val="0"/>
        <w:adjustRightInd w:val="0"/>
        <w:spacing w:after="0"/>
        <w:rPr>
          <w:sz w:val="22"/>
        </w:rPr>
      </w:pPr>
    </w:p>
    <w:sectPr w:rsidR="00017B25" w:rsidRPr="00273C49" w:rsidSect="00831797">
      <w:headerReference w:type="default" r:id="rId30"/>
      <w:footerReference w:type="default" r:id="rId31"/>
      <w:pgSz w:w="16838" w:h="11906" w:orient="landscape" w:code="9"/>
      <w:pgMar w:top="947" w:right="902" w:bottom="1276" w:left="11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66" w:rsidRDefault="008D6766" w:rsidP="00400679">
      <w:pPr>
        <w:spacing w:after="0"/>
      </w:pPr>
      <w:r>
        <w:separator/>
      </w:r>
    </w:p>
  </w:endnote>
  <w:endnote w:type="continuationSeparator" w:id="0">
    <w:p w:rsidR="008D6766" w:rsidRDefault="008D6766" w:rsidP="004006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panose1 w:val="00000000000000000000"/>
    <w:charset w:val="00"/>
    <w:family w:val="roman"/>
    <w:notTrueType/>
    <w:pitch w:val="default"/>
    <w:sig w:usb0="0064F8CB"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861132997"/>
      <w:docPartObj>
        <w:docPartGallery w:val="Page Numbers (Bottom of Page)"/>
        <w:docPartUnique/>
      </w:docPartObj>
    </w:sdtPr>
    <w:sdtEndPr/>
    <w:sdtContent>
      <w:p w:rsidR="00FD0231" w:rsidRPr="00773F5E" w:rsidRDefault="00FD0231" w:rsidP="00773F5E">
        <w:pPr>
          <w:pStyle w:val="a9"/>
          <w:jc w:val="center"/>
          <w:rPr>
            <w:rFonts w:asciiTheme="majorHAnsi" w:hAnsiTheme="majorHAnsi"/>
          </w:rPr>
        </w:pPr>
        <w:r w:rsidRPr="00773F5E">
          <w:rPr>
            <w:rFonts w:asciiTheme="majorHAnsi" w:hAnsiTheme="majorHAnsi"/>
          </w:rPr>
          <w:t xml:space="preserve">~ </w:t>
        </w:r>
        <w:r w:rsidR="008D6766">
          <w:fldChar w:fldCharType="begin"/>
        </w:r>
        <w:r w:rsidR="008D6766">
          <w:instrText xml:space="preserve"> PAGE    \* MERGEFORMAT </w:instrText>
        </w:r>
        <w:r w:rsidR="008D6766">
          <w:fldChar w:fldCharType="separate"/>
        </w:r>
        <w:r w:rsidR="001875F3" w:rsidRPr="001875F3">
          <w:rPr>
            <w:rFonts w:asciiTheme="majorHAnsi" w:hAnsiTheme="majorHAnsi"/>
            <w:noProof/>
          </w:rPr>
          <w:t>106</w:t>
        </w:r>
        <w:r w:rsidR="008D6766">
          <w:rPr>
            <w:rFonts w:asciiTheme="majorHAnsi" w:hAnsiTheme="majorHAnsi"/>
            <w:noProof/>
          </w:rPr>
          <w:fldChar w:fldCharType="end"/>
        </w:r>
        <w:r w:rsidRPr="00773F5E">
          <w:rPr>
            <w:rFonts w:asciiTheme="majorHAnsi" w:hAnsiTheme="majorHAnsi"/>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31" w:rsidRDefault="00FD0231" w:rsidP="00B126CF">
    <w:pPr>
      <w:pStyle w:val="a9"/>
      <w:jc w:val="center"/>
    </w:pPr>
    <w:proofErr w:type="spellStart"/>
    <w:r>
      <w:t>Алеховщинское</w:t>
    </w:r>
    <w:proofErr w:type="spellEnd"/>
    <w:r>
      <w:t xml:space="preserve"> сельское поселение</w:t>
    </w:r>
  </w:p>
  <w:p w:rsidR="00FD0231" w:rsidRDefault="00FD0231" w:rsidP="00B126CF">
    <w:pPr>
      <w:pStyle w:val="a9"/>
      <w:jc w:val="center"/>
    </w:pPr>
    <w:r>
      <w:t>2014 год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31" w:rsidRPr="00A56750" w:rsidRDefault="00FD0231">
    <w:pPr>
      <w:pStyle w:val="a9"/>
      <w:jc w:val="center"/>
      <w:rPr>
        <w:rFonts w:ascii="Cambria" w:hAnsi="Cambria"/>
      </w:rPr>
    </w:pPr>
    <w:r w:rsidRPr="00A56750">
      <w:rPr>
        <w:rFonts w:ascii="Cambria" w:hAnsi="Cambria"/>
      </w:rPr>
      <w:t xml:space="preserve">~ </w:t>
    </w:r>
    <w:r w:rsidR="00FB52F5">
      <w:fldChar w:fldCharType="begin"/>
    </w:r>
    <w:r>
      <w:instrText xml:space="preserve"> PAGE    \* MERGEFORMAT </w:instrText>
    </w:r>
    <w:r w:rsidR="00FB52F5">
      <w:fldChar w:fldCharType="separate"/>
    </w:r>
    <w:r w:rsidR="001875F3" w:rsidRPr="001875F3">
      <w:rPr>
        <w:rFonts w:ascii="Cambria" w:hAnsi="Cambria"/>
        <w:noProof/>
      </w:rPr>
      <w:t>107</w:t>
    </w:r>
    <w:r w:rsidR="00FB52F5">
      <w:rPr>
        <w:rFonts w:ascii="Cambria" w:hAnsi="Cambria"/>
        <w:noProof/>
      </w:rPr>
      <w:fldChar w:fldCharType="end"/>
    </w:r>
    <w:r w:rsidRPr="00A56750">
      <w:rPr>
        <w:rFonts w:ascii="Cambria" w:hAnsi="Cambr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66" w:rsidRDefault="008D6766" w:rsidP="00400679">
      <w:pPr>
        <w:spacing w:after="0"/>
      </w:pPr>
      <w:r>
        <w:separator/>
      </w:r>
    </w:p>
  </w:footnote>
  <w:footnote w:type="continuationSeparator" w:id="0">
    <w:p w:rsidR="008D6766" w:rsidRDefault="008D6766" w:rsidP="004006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threeDEngrave" w:sz="12" w:space="0" w:color="00B050"/>
      </w:tblBorders>
      <w:tblLook w:val="04A0" w:firstRow="1" w:lastRow="0" w:firstColumn="1" w:lastColumn="0" w:noHBand="0" w:noVBand="1"/>
    </w:tblPr>
    <w:tblGrid>
      <w:gridCol w:w="7479"/>
      <w:gridCol w:w="2658"/>
    </w:tblGrid>
    <w:tr w:rsidR="00FD0231" w:rsidTr="008739F1">
      <w:trPr>
        <w:trHeight w:val="1120"/>
      </w:trPr>
      <w:tc>
        <w:tcPr>
          <w:tcW w:w="7479" w:type="dxa"/>
          <w:vAlign w:val="center"/>
        </w:tcPr>
        <w:p w:rsidR="00FD0231" w:rsidRDefault="00FD0231" w:rsidP="008739F1">
          <w:pPr>
            <w:pStyle w:val="Default"/>
            <w:spacing w:line="276" w:lineRule="auto"/>
            <w:jc w:val="both"/>
          </w:pPr>
          <w:r>
            <w:rPr>
              <w:bCs/>
              <w:szCs w:val="32"/>
            </w:rPr>
            <w:t>П</w:t>
          </w:r>
          <w:r w:rsidRPr="008377C6">
            <w:rPr>
              <w:bCs/>
              <w:szCs w:val="32"/>
            </w:rPr>
            <w:t>РОГРАММА комплексного социально-экономического развития</w:t>
          </w:r>
          <w:r>
            <w:rPr>
              <w:bCs/>
              <w:szCs w:val="32"/>
            </w:rPr>
            <w:t xml:space="preserve"> </w:t>
          </w:r>
          <w:proofErr w:type="spellStart"/>
          <w:r w:rsidRPr="008377C6">
            <w:rPr>
              <w:szCs w:val="36"/>
            </w:rPr>
            <w:t>Алеховщинского</w:t>
          </w:r>
          <w:proofErr w:type="spellEnd"/>
          <w:r w:rsidRPr="008377C6">
            <w:rPr>
              <w:szCs w:val="36"/>
            </w:rPr>
            <w:t xml:space="preserve"> сельского поселения </w:t>
          </w:r>
          <w:proofErr w:type="spellStart"/>
          <w:r w:rsidRPr="008377C6">
            <w:rPr>
              <w:szCs w:val="36"/>
            </w:rPr>
            <w:t>Лодейнопольского</w:t>
          </w:r>
          <w:proofErr w:type="spellEnd"/>
          <w:r w:rsidRPr="008377C6">
            <w:rPr>
              <w:szCs w:val="36"/>
            </w:rPr>
            <w:t xml:space="preserve"> муниципального района Ленинградской области на 2015-2025 годы</w:t>
          </w:r>
        </w:p>
      </w:tc>
      <w:tc>
        <w:tcPr>
          <w:tcW w:w="2658" w:type="dxa"/>
          <w:vAlign w:val="center"/>
        </w:tcPr>
        <w:p w:rsidR="00FD0231" w:rsidRDefault="00FD0231" w:rsidP="00A012A9">
          <w:pPr>
            <w:pStyle w:val="af0"/>
            <w:jc w:val="right"/>
          </w:pPr>
          <w:r w:rsidRPr="00B126CF">
            <w:rPr>
              <w:noProof/>
            </w:rPr>
            <w:drawing>
              <wp:inline distT="0" distB="0" distL="0" distR="0">
                <wp:extent cx="635646" cy="756000"/>
                <wp:effectExtent l="19050" t="0" r="0" b="0"/>
                <wp:docPr id="3" name="Рисунок 1"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jpg"/>
                        <pic:cNvPicPr>
                          <a:picLocks noChangeAspect="1" noChangeArrowheads="1"/>
                        </pic:cNvPicPr>
                      </pic:nvPicPr>
                      <pic:blipFill>
                        <a:blip r:embed="rId1" cstate="print"/>
                        <a:srcRect/>
                        <a:stretch>
                          <a:fillRect/>
                        </a:stretch>
                      </pic:blipFill>
                      <pic:spPr bwMode="auto">
                        <a:xfrm>
                          <a:off x="0" y="0"/>
                          <a:ext cx="635646" cy="756000"/>
                        </a:xfrm>
                        <a:prstGeom prst="rect">
                          <a:avLst/>
                        </a:prstGeom>
                        <a:noFill/>
                        <a:ln w="9525">
                          <a:noFill/>
                          <a:miter lim="800000"/>
                          <a:headEnd/>
                          <a:tailEnd/>
                        </a:ln>
                      </pic:spPr>
                    </pic:pic>
                  </a:graphicData>
                </a:graphic>
              </wp:inline>
            </w:drawing>
          </w:r>
        </w:p>
      </w:tc>
    </w:tr>
  </w:tbl>
  <w:p w:rsidR="00FD0231" w:rsidRPr="006B2839" w:rsidRDefault="00FD0231" w:rsidP="006B283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31" w:rsidRDefault="008D6766">
    <w:pPr>
      <w:pStyle w:val="af0"/>
    </w:pPr>
    <w:r>
      <w:rPr>
        <w:noProof/>
      </w:rPr>
      <w:pict>
        <v:rect id="_x0000_s2050" style="position:absolute;left:0;text-align:left;margin-left:2.55pt;margin-top:-6.2pt;width:489.65pt;height:786pt;z-index:251658240" o:allowincell="f" filled="f" strokeweight="1.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threeDEngrave" w:sz="12" w:space="0" w:color="00B050"/>
      </w:tblBorders>
      <w:tblLook w:val="04A0" w:firstRow="1" w:lastRow="0" w:firstColumn="1" w:lastColumn="0" w:noHBand="0" w:noVBand="1"/>
    </w:tblPr>
    <w:tblGrid>
      <w:gridCol w:w="9012"/>
      <w:gridCol w:w="5980"/>
    </w:tblGrid>
    <w:tr w:rsidR="00FD0231" w:rsidTr="00CA3EBE">
      <w:trPr>
        <w:trHeight w:val="1120"/>
      </w:trPr>
      <w:tc>
        <w:tcPr>
          <w:tcW w:w="9012" w:type="dxa"/>
          <w:vAlign w:val="center"/>
        </w:tcPr>
        <w:p w:rsidR="00FD0231" w:rsidRDefault="00FD0231" w:rsidP="008739F1">
          <w:pPr>
            <w:pStyle w:val="Default"/>
            <w:spacing w:line="276" w:lineRule="auto"/>
            <w:jc w:val="both"/>
          </w:pPr>
          <w:r>
            <w:rPr>
              <w:bCs/>
              <w:szCs w:val="32"/>
            </w:rPr>
            <w:t>П</w:t>
          </w:r>
          <w:r w:rsidRPr="008377C6">
            <w:rPr>
              <w:bCs/>
              <w:szCs w:val="32"/>
            </w:rPr>
            <w:t>РОГРАММА комплексного социально-экономического развития</w:t>
          </w:r>
          <w:r>
            <w:rPr>
              <w:bCs/>
              <w:szCs w:val="32"/>
            </w:rPr>
            <w:t xml:space="preserve"> </w:t>
          </w:r>
          <w:proofErr w:type="spellStart"/>
          <w:r w:rsidRPr="008377C6">
            <w:rPr>
              <w:szCs w:val="36"/>
            </w:rPr>
            <w:t>Алеховщинского</w:t>
          </w:r>
          <w:proofErr w:type="spellEnd"/>
          <w:r w:rsidRPr="008377C6">
            <w:rPr>
              <w:szCs w:val="36"/>
            </w:rPr>
            <w:t xml:space="preserve"> сельского поселения </w:t>
          </w:r>
          <w:proofErr w:type="spellStart"/>
          <w:r w:rsidRPr="008377C6">
            <w:rPr>
              <w:szCs w:val="36"/>
            </w:rPr>
            <w:t>Лодейнопольского</w:t>
          </w:r>
          <w:proofErr w:type="spellEnd"/>
          <w:r w:rsidRPr="008377C6">
            <w:rPr>
              <w:szCs w:val="36"/>
            </w:rPr>
            <w:t xml:space="preserve"> муниципального района Ленинградской области на 2015-2025 годы</w:t>
          </w:r>
        </w:p>
      </w:tc>
      <w:tc>
        <w:tcPr>
          <w:tcW w:w="5980" w:type="dxa"/>
          <w:vAlign w:val="center"/>
        </w:tcPr>
        <w:p w:rsidR="00FD0231" w:rsidRDefault="00FD0231" w:rsidP="00A012A9">
          <w:pPr>
            <w:pStyle w:val="af0"/>
            <w:jc w:val="right"/>
          </w:pPr>
          <w:r w:rsidRPr="00B126CF">
            <w:rPr>
              <w:noProof/>
            </w:rPr>
            <w:drawing>
              <wp:inline distT="0" distB="0" distL="0" distR="0">
                <wp:extent cx="635646" cy="756000"/>
                <wp:effectExtent l="19050" t="0" r="0" b="0"/>
                <wp:docPr id="8" name="Рисунок 1"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jpg"/>
                        <pic:cNvPicPr>
                          <a:picLocks noChangeAspect="1" noChangeArrowheads="1"/>
                        </pic:cNvPicPr>
                      </pic:nvPicPr>
                      <pic:blipFill>
                        <a:blip r:embed="rId1" cstate="print"/>
                        <a:srcRect/>
                        <a:stretch>
                          <a:fillRect/>
                        </a:stretch>
                      </pic:blipFill>
                      <pic:spPr bwMode="auto">
                        <a:xfrm>
                          <a:off x="0" y="0"/>
                          <a:ext cx="635646" cy="756000"/>
                        </a:xfrm>
                        <a:prstGeom prst="rect">
                          <a:avLst/>
                        </a:prstGeom>
                        <a:noFill/>
                        <a:ln w="9525">
                          <a:noFill/>
                          <a:miter lim="800000"/>
                          <a:headEnd/>
                          <a:tailEnd/>
                        </a:ln>
                      </pic:spPr>
                    </pic:pic>
                  </a:graphicData>
                </a:graphic>
              </wp:inline>
            </w:drawing>
          </w:r>
        </w:p>
      </w:tc>
    </w:tr>
  </w:tbl>
  <w:p w:rsidR="00FD0231" w:rsidRPr="006B2839" w:rsidRDefault="00FD0231" w:rsidP="006B283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bullet"/>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
    <w:nsid w:val="019144F7"/>
    <w:multiLevelType w:val="hybridMultilevel"/>
    <w:tmpl w:val="0846AC6A"/>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
    <w:nsid w:val="01A01436"/>
    <w:multiLevelType w:val="hybridMultilevel"/>
    <w:tmpl w:val="1804C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3693F"/>
    <w:multiLevelType w:val="hybridMultilevel"/>
    <w:tmpl w:val="84EE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2A59D9"/>
    <w:multiLevelType w:val="hybridMultilevel"/>
    <w:tmpl w:val="20BE9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0A4FAB"/>
    <w:multiLevelType w:val="multilevel"/>
    <w:tmpl w:val="07663F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0909E3"/>
    <w:multiLevelType w:val="hybridMultilevel"/>
    <w:tmpl w:val="67EC2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2E306C"/>
    <w:multiLevelType w:val="hybridMultilevel"/>
    <w:tmpl w:val="A7B68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8160C7"/>
    <w:multiLevelType w:val="hybridMultilevel"/>
    <w:tmpl w:val="03402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C46ED2"/>
    <w:multiLevelType w:val="hybridMultilevel"/>
    <w:tmpl w:val="556C8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33033E"/>
    <w:multiLevelType w:val="multilevel"/>
    <w:tmpl w:val="A39C149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A732118"/>
    <w:multiLevelType w:val="hybridMultilevel"/>
    <w:tmpl w:val="2F229886"/>
    <w:lvl w:ilvl="0" w:tplc="04190003">
      <w:start w:val="1"/>
      <w:numFmt w:val="bullet"/>
      <w:pStyle w:val="Norm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2">
    <w:nsid w:val="0B4E4DE1"/>
    <w:multiLevelType w:val="hybridMultilevel"/>
    <w:tmpl w:val="F8A68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8E7D0F"/>
    <w:multiLevelType w:val="hybridMultilevel"/>
    <w:tmpl w:val="0E148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1B14DB"/>
    <w:multiLevelType w:val="hybridMultilevel"/>
    <w:tmpl w:val="A266B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B73D96"/>
    <w:multiLevelType w:val="hybridMultilevel"/>
    <w:tmpl w:val="C5F4BD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0EFD3B24"/>
    <w:multiLevelType w:val="hybridMultilevel"/>
    <w:tmpl w:val="26804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1619C7"/>
    <w:multiLevelType w:val="hybridMultilevel"/>
    <w:tmpl w:val="82EAC93C"/>
    <w:lvl w:ilvl="0" w:tplc="26BEB894">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8">
    <w:nsid w:val="111E65D2"/>
    <w:multiLevelType w:val="hybridMultilevel"/>
    <w:tmpl w:val="9320A722"/>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9">
    <w:nsid w:val="123B16F3"/>
    <w:multiLevelType w:val="hybridMultilevel"/>
    <w:tmpl w:val="38F0C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770D98"/>
    <w:multiLevelType w:val="hybridMultilevel"/>
    <w:tmpl w:val="6400B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880F80"/>
    <w:multiLevelType w:val="hybridMultilevel"/>
    <w:tmpl w:val="11BCD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2975B73"/>
    <w:multiLevelType w:val="hybridMultilevel"/>
    <w:tmpl w:val="C14407B0"/>
    <w:lvl w:ilvl="0" w:tplc="3BA0B3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1834A7"/>
    <w:multiLevelType w:val="hybridMultilevel"/>
    <w:tmpl w:val="8CD06BC0"/>
    <w:lvl w:ilvl="0" w:tplc="3C3AD1EE">
      <w:start w:val="1"/>
      <w:numFmt w:val="decimal"/>
      <w:lvlText w:val="%1."/>
      <w:lvlJc w:val="left"/>
      <w:pPr>
        <w:ind w:left="720" w:hanging="360"/>
      </w:pPr>
      <w:rPr>
        <w:rFonts w:ascii="Times New Roman" w:eastAsia="Times New Roman" w:hAnsi="Times New Roman" w:cs="Times New Roman"/>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7F6A23"/>
    <w:multiLevelType w:val="hybridMultilevel"/>
    <w:tmpl w:val="1B98ECE2"/>
    <w:lvl w:ilvl="0" w:tplc="558EA4D8">
      <w:start w:val="1"/>
      <w:numFmt w:val="decimal"/>
      <w:lvlText w:val="%1."/>
      <w:lvlJc w:val="left"/>
      <w:pPr>
        <w:ind w:left="720" w:hanging="360"/>
      </w:pPr>
      <w:rPr>
        <w:rFonts w:hint="default"/>
        <w:b/>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257F"/>
    <w:multiLevelType w:val="hybridMultilevel"/>
    <w:tmpl w:val="0B52AFA4"/>
    <w:lvl w:ilvl="0" w:tplc="1D165C96">
      <w:start w:val="1"/>
      <w:numFmt w:val="bullet"/>
      <w:pStyle w:val="1"/>
      <w:lvlText w:val=""/>
      <w:lvlJc w:val="left"/>
      <w:pPr>
        <w:tabs>
          <w:tab w:val="num" w:pos="5580"/>
        </w:tabs>
        <w:ind w:left="5580" w:hanging="360"/>
      </w:pPr>
      <w:rPr>
        <w:rFonts w:ascii="Symbol" w:hAnsi="Symbol" w:hint="default"/>
      </w:rPr>
    </w:lvl>
    <w:lvl w:ilvl="1" w:tplc="04190003">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15E52725"/>
    <w:multiLevelType w:val="hybridMultilevel"/>
    <w:tmpl w:val="EC44A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F209C0"/>
    <w:multiLevelType w:val="hybridMultilevel"/>
    <w:tmpl w:val="AFB64FF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60F7C45"/>
    <w:multiLevelType w:val="hybridMultilevel"/>
    <w:tmpl w:val="7570C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6EF7C57"/>
    <w:multiLevelType w:val="hybridMultilevel"/>
    <w:tmpl w:val="CCC08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EC23A5"/>
    <w:multiLevelType w:val="multilevel"/>
    <w:tmpl w:val="4DCE6D10"/>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1C2F5E92"/>
    <w:multiLevelType w:val="multilevel"/>
    <w:tmpl w:val="2496F4F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1C442695"/>
    <w:multiLevelType w:val="hybridMultilevel"/>
    <w:tmpl w:val="7A36E9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CC736C6"/>
    <w:multiLevelType w:val="hybridMultilevel"/>
    <w:tmpl w:val="2AC2D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EA30ABB"/>
    <w:multiLevelType w:val="hybridMultilevel"/>
    <w:tmpl w:val="85C07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EEB42AD"/>
    <w:multiLevelType w:val="hybridMultilevel"/>
    <w:tmpl w:val="46A69B84"/>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6">
    <w:nsid w:val="1FAA6982"/>
    <w:multiLevelType w:val="hybridMultilevel"/>
    <w:tmpl w:val="CED08F52"/>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7">
    <w:nsid w:val="1FE3025F"/>
    <w:multiLevelType w:val="hybridMultilevel"/>
    <w:tmpl w:val="EAEE6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FFB2785"/>
    <w:multiLevelType w:val="hybridMultilevel"/>
    <w:tmpl w:val="E81035EC"/>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9">
    <w:nsid w:val="20435399"/>
    <w:multiLevelType w:val="hybridMultilevel"/>
    <w:tmpl w:val="09AEC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5A7229"/>
    <w:multiLevelType w:val="hybridMultilevel"/>
    <w:tmpl w:val="C03A2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4950ED5"/>
    <w:multiLevelType w:val="hybridMultilevel"/>
    <w:tmpl w:val="89E49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55437FF"/>
    <w:multiLevelType w:val="hybridMultilevel"/>
    <w:tmpl w:val="491C4B98"/>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43">
    <w:nsid w:val="25CC455E"/>
    <w:multiLevelType w:val="hybridMultilevel"/>
    <w:tmpl w:val="D702ED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26623CFB"/>
    <w:multiLevelType w:val="hybridMultilevel"/>
    <w:tmpl w:val="6E72A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67B00F4"/>
    <w:multiLevelType w:val="hybridMultilevel"/>
    <w:tmpl w:val="8F342608"/>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46">
    <w:nsid w:val="29B54664"/>
    <w:multiLevelType w:val="hybridMultilevel"/>
    <w:tmpl w:val="830CE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A1A5557"/>
    <w:multiLevelType w:val="hybridMultilevel"/>
    <w:tmpl w:val="6D862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A3B5DA0"/>
    <w:multiLevelType w:val="hybridMultilevel"/>
    <w:tmpl w:val="08340D58"/>
    <w:lvl w:ilvl="0" w:tplc="04190005">
      <w:start w:val="1"/>
      <w:numFmt w:val="bullet"/>
      <w:lvlText w:val=""/>
      <w:lvlJc w:val="left"/>
      <w:pPr>
        <w:ind w:left="1429" w:hanging="360"/>
      </w:pPr>
      <w:rPr>
        <w:rFonts w:ascii="Wingdings" w:hAnsi="Wingdings" w:hint="default"/>
      </w:rPr>
    </w:lvl>
    <w:lvl w:ilvl="1" w:tplc="89D63660">
      <w:start w:val="1"/>
      <w:numFmt w:val="bullet"/>
      <w:lvlText w:val=""/>
      <w:lvlJc w:val="left"/>
      <w:pPr>
        <w:tabs>
          <w:tab w:val="num" w:pos="567"/>
        </w:tabs>
        <w:ind w:left="567" w:hanging="283"/>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D5B3E43"/>
    <w:multiLevelType w:val="hybridMultilevel"/>
    <w:tmpl w:val="9000E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E860897"/>
    <w:multiLevelType w:val="hybridMultilevel"/>
    <w:tmpl w:val="69C4E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FB739F7"/>
    <w:multiLevelType w:val="hybridMultilevel"/>
    <w:tmpl w:val="CDA497AA"/>
    <w:lvl w:ilvl="0" w:tplc="92600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19D1178"/>
    <w:multiLevelType w:val="hybridMultilevel"/>
    <w:tmpl w:val="9F120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2577351"/>
    <w:multiLevelType w:val="hybridMultilevel"/>
    <w:tmpl w:val="7ECA7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2C74CAA"/>
    <w:multiLevelType w:val="multilevel"/>
    <w:tmpl w:val="D9EE1AD8"/>
    <w:lvl w:ilvl="0">
      <w:start w:val="1"/>
      <w:numFmt w:val="decimal"/>
      <w:pStyle w:val="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33AB7766"/>
    <w:multiLevelType w:val="hybridMultilevel"/>
    <w:tmpl w:val="8926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DC2EFB"/>
    <w:multiLevelType w:val="hybridMultilevel"/>
    <w:tmpl w:val="FE582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4350E3A"/>
    <w:multiLevelType w:val="hybridMultilevel"/>
    <w:tmpl w:val="318AF1C4"/>
    <w:lvl w:ilvl="0" w:tplc="04190001">
      <w:start w:val="1"/>
      <w:numFmt w:val="bullet"/>
      <w:lvlText w:val=""/>
      <w:lvlJc w:val="left"/>
      <w:pPr>
        <w:ind w:left="720" w:hanging="360"/>
      </w:pPr>
      <w:rPr>
        <w:rFonts w:ascii="Symbol" w:hAnsi="Symbol" w:hint="default"/>
      </w:rPr>
    </w:lvl>
    <w:lvl w:ilvl="1" w:tplc="6636BE06">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628594D"/>
    <w:multiLevelType w:val="hybridMultilevel"/>
    <w:tmpl w:val="6C624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74B7B97"/>
    <w:multiLevelType w:val="hybridMultilevel"/>
    <w:tmpl w:val="A85EB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7B56111"/>
    <w:multiLevelType w:val="hybridMultilevel"/>
    <w:tmpl w:val="38244F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38030537"/>
    <w:multiLevelType w:val="hybridMultilevel"/>
    <w:tmpl w:val="63D41F34"/>
    <w:lvl w:ilvl="0" w:tplc="828480DE">
      <w:start w:val="1"/>
      <w:numFmt w:val="decimal"/>
      <w:lvlText w:val="%1."/>
      <w:lvlJc w:val="left"/>
      <w:pPr>
        <w:ind w:left="720" w:hanging="360"/>
      </w:pPr>
      <w:rPr>
        <w:rFonts w:eastAsia="Calibri"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8734D69"/>
    <w:multiLevelType w:val="hybridMultilevel"/>
    <w:tmpl w:val="E1AAF1FE"/>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63">
    <w:nsid w:val="38FF3EF3"/>
    <w:multiLevelType w:val="hybridMultilevel"/>
    <w:tmpl w:val="5C14E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B9D37AD"/>
    <w:multiLevelType w:val="hybridMultilevel"/>
    <w:tmpl w:val="528C2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F316E73"/>
    <w:multiLevelType w:val="hybridMultilevel"/>
    <w:tmpl w:val="F1DAB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222416B"/>
    <w:multiLevelType w:val="hybridMultilevel"/>
    <w:tmpl w:val="DA4E6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26F4C3E"/>
    <w:multiLevelType w:val="hybridMultilevel"/>
    <w:tmpl w:val="46E8B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3EC7205"/>
    <w:multiLevelType w:val="hybridMultilevel"/>
    <w:tmpl w:val="51FE1458"/>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69">
    <w:nsid w:val="442C18E3"/>
    <w:multiLevelType w:val="hybridMultilevel"/>
    <w:tmpl w:val="EF0C3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7CE772A"/>
    <w:multiLevelType w:val="hybridMultilevel"/>
    <w:tmpl w:val="16786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A3D5B4B"/>
    <w:multiLevelType w:val="hybridMultilevel"/>
    <w:tmpl w:val="0A5A6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AF67799"/>
    <w:multiLevelType w:val="hybridMultilevel"/>
    <w:tmpl w:val="D7A8C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C06434F"/>
    <w:multiLevelType w:val="hybridMultilevel"/>
    <w:tmpl w:val="BC28D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DBD0437"/>
    <w:multiLevelType w:val="hybridMultilevel"/>
    <w:tmpl w:val="EF5E682A"/>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E125B39"/>
    <w:multiLevelType w:val="hybridMultilevel"/>
    <w:tmpl w:val="7B2CC8F0"/>
    <w:lvl w:ilvl="0" w:tplc="3A2E68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EF7155B"/>
    <w:multiLevelType w:val="multilevel"/>
    <w:tmpl w:val="8FBA76E8"/>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nsid w:val="507B4E47"/>
    <w:multiLevelType w:val="hybridMultilevel"/>
    <w:tmpl w:val="83A615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50BE507E"/>
    <w:multiLevelType w:val="hybridMultilevel"/>
    <w:tmpl w:val="65E22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1265ECC"/>
    <w:multiLevelType w:val="hybridMultilevel"/>
    <w:tmpl w:val="420E8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1C237A7"/>
    <w:multiLevelType w:val="hybridMultilevel"/>
    <w:tmpl w:val="610ED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1D6513F"/>
    <w:multiLevelType w:val="hybridMultilevel"/>
    <w:tmpl w:val="67189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1EA5591"/>
    <w:multiLevelType w:val="hybridMultilevel"/>
    <w:tmpl w:val="CC3EEE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2DF05F3"/>
    <w:multiLevelType w:val="hybridMultilevel"/>
    <w:tmpl w:val="517A2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33A19B1"/>
    <w:multiLevelType w:val="hybridMultilevel"/>
    <w:tmpl w:val="48CC2CAE"/>
    <w:lvl w:ilvl="0" w:tplc="E03ACDF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4242F24"/>
    <w:multiLevelType w:val="hybridMultilevel"/>
    <w:tmpl w:val="6E088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7826491"/>
    <w:multiLevelType w:val="hybridMultilevel"/>
    <w:tmpl w:val="D81AD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AD9773D"/>
    <w:multiLevelType w:val="hybridMultilevel"/>
    <w:tmpl w:val="4648C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BFD48D3"/>
    <w:multiLevelType w:val="hybridMultilevel"/>
    <w:tmpl w:val="33A0C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DC46BF7"/>
    <w:multiLevelType w:val="hybridMultilevel"/>
    <w:tmpl w:val="53C4E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E3157CF"/>
    <w:multiLevelType w:val="hybridMultilevel"/>
    <w:tmpl w:val="DBF85F7C"/>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91">
    <w:nsid w:val="609A31FC"/>
    <w:multiLevelType w:val="hybridMultilevel"/>
    <w:tmpl w:val="DABE4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1FE0A4C"/>
    <w:multiLevelType w:val="hybridMultilevel"/>
    <w:tmpl w:val="746A7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2940513"/>
    <w:multiLevelType w:val="hybridMultilevel"/>
    <w:tmpl w:val="B0843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47F1686"/>
    <w:multiLevelType w:val="hybridMultilevel"/>
    <w:tmpl w:val="9CC6D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55E262B"/>
    <w:multiLevelType w:val="hybridMultilevel"/>
    <w:tmpl w:val="AB1AA6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6">
    <w:nsid w:val="657E4C82"/>
    <w:multiLevelType w:val="hybridMultilevel"/>
    <w:tmpl w:val="AA90F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7683C64"/>
    <w:multiLevelType w:val="hybridMultilevel"/>
    <w:tmpl w:val="F358F7B8"/>
    <w:lvl w:ilvl="0" w:tplc="E8B40456">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678938B5"/>
    <w:multiLevelType w:val="hybridMultilevel"/>
    <w:tmpl w:val="7122B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79D3E5E"/>
    <w:multiLevelType w:val="hybridMultilevel"/>
    <w:tmpl w:val="6F20B0CA"/>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82C3845"/>
    <w:multiLevelType w:val="hybridMultilevel"/>
    <w:tmpl w:val="01906334"/>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01">
    <w:nsid w:val="68426C23"/>
    <w:multiLevelType w:val="hybridMultilevel"/>
    <w:tmpl w:val="09AA395E"/>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02">
    <w:nsid w:val="69C90727"/>
    <w:multiLevelType w:val="multilevel"/>
    <w:tmpl w:val="BD087496"/>
    <w:lvl w:ilvl="0">
      <w:start w:val="1"/>
      <w:numFmt w:val="decimal"/>
      <w:pStyle w:val="11"/>
      <w:suff w:val="space"/>
      <w:lvlText w:val="%1."/>
      <w:lvlJc w:val="left"/>
      <w:pPr>
        <w:ind w:left="426" w:firstLine="0"/>
      </w:pPr>
      <w:rPr>
        <w:rFonts w:ascii="Times New Roman" w:eastAsia="Times New Roman" w:hAnsi="Times New Roman" w:cs="Times New Roman" w:hint="default"/>
      </w:rPr>
    </w:lvl>
    <w:lvl w:ilvl="1">
      <w:start w:val="1"/>
      <w:numFmt w:val="bullet"/>
      <w:pStyle w:val="20"/>
      <w:lvlText w:val=""/>
      <w:lvlJc w:val="left"/>
      <w:pPr>
        <w:ind w:left="1277"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03">
    <w:nsid w:val="6C222CF4"/>
    <w:multiLevelType w:val="hybridMultilevel"/>
    <w:tmpl w:val="848423E2"/>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04">
    <w:nsid w:val="6FF02907"/>
    <w:multiLevelType w:val="hybridMultilevel"/>
    <w:tmpl w:val="AF6E9F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70106593"/>
    <w:multiLevelType w:val="hybridMultilevel"/>
    <w:tmpl w:val="190A0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234029E"/>
    <w:multiLevelType w:val="hybridMultilevel"/>
    <w:tmpl w:val="3B082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3F01CBD"/>
    <w:multiLevelType w:val="hybridMultilevel"/>
    <w:tmpl w:val="6674E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7636259"/>
    <w:multiLevelType w:val="hybridMultilevel"/>
    <w:tmpl w:val="7DDE3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87614AC"/>
    <w:multiLevelType w:val="multilevel"/>
    <w:tmpl w:val="7ABA9C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79D71210"/>
    <w:multiLevelType w:val="hybridMultilevel"/>
    <w:tmpl w:val="501CC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9DC2F34"/>
    <w:multiLevelType w:val="hybridMultilevel"/>
    <w:tmpl w:val="4A400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B011B5C"/>
    <w:multiLevelType w:val="hybridMultilevel"/>
    <w:tmpl w:val="81C292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7C703799"/>
    <w:multiLevelType w:val="hybridMultilevel"/>
    <w:tmpl w:val="5BBCB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C9A74AA"/>
    <w:multiLevelType w:val="hybridMultilevel"/>
    <w:tmpl w:val="0AE8C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D3F2A8B"/>
    <w:multiLevelType w:val="hybridMultilevel"/>
    <w:tmpl w:val="B7083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DC6708A"/>
    <w:multiLevelType w:val="hybridMultilevel"/>
    <w:tmpl w:val="3EB04BBA"/>
    <w:lvl w:ilvl="0" w:tplc="6636BE06">
      <w:start w:val="2"/>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7">
    <w:nsid w:val="7EF96BA1"/>
    <w:multiLevelType w:val="hybridMultilevel"/>
    <w:tmpl w:val="6FB84F7A"/>
    <w:lvl w:ilvl="0" w:tplc="6636BE06">
      <w:start w:val="2"/>
      <w:numFmt w:val="bullet"/>
      <w:lvlText w:val="-"/>
      <w:lvlJc w:val="left"/>
      <w:pPr>
        <w:tabs>
          <w:tab w:val="num" w:pos="1803"/>
        </w:tabs>
        <w:ind w:left="1803" w:hanging="109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5"/>
  </w:num>
  <w:num w:numId="2">
    <w:abstractNumId w:val="11"/>
  </w:num>
  <w:num w:numId="3">
    <w:abstractNumId w:val="97"/>
  </w:num>
  <w:num w:numId="4">
    <w:abstractNumId w:val="30"/>
  </w:num>
  <w:num w:numId="5">
    <w:abstractNumId w:val="54"/>
  </w:num>
  <w:num w:numId="6">
    <w:abstractNumId w:val="108"/>
  </w:num>
  <w:num w:numId="7">
    <w:abstractNumId w:val="66"/>
  </w:num>
  <w:num w:numId="8">
    <w:abstractNumId w:val="19"/>
  </w:num>
  <w:num w:numId="9">
    <w:abstractNumId w:val="76"/>
  </w:num>
  <w:num w:numId="10">
    <w:abstractNumId w:val="4"/>
  </w:num>
  <w:num w:numId="11">
    <w:abstractNumId w:val="14"/>
  </w:num>
  <w:num w:numId="12">
    <w:abstractNumId w:val="91"/>
  </w:num>
  <w:num w:numId="13">
    <w:abstractNumId w:val="8"/>
  </w:num>
  <w:num w:numId="14">
    <w:abstractNumId w:val="26"/>
  </w:num>
  <w:num w:numId="15">
    <w:abstractNumId w:val="94"/>
  </w:num>
  <w:num w:numId="16">
    <w:abstractNumId w:val="59"/>
  </w:num>
  <w:num w:numId="17">
    <w:abstractNumId w:val="115"/>
  </w:num>
  <w:num w:numId="18">
    <w:abstractNumId w:val="95"/>
  </w:num>
  <w:num w:numId="19">
    <w:abstractNumId w:val="77"/>
  </w:num>
  <w:num w:numId="20">
    <w:abstractNumId w:val="46"/>
  </w:num>
  <w:num w:numId="21">
    <w:abstractNumId w:val="28"/>
  </w:num>
  <w:num w:numId="22">
    <w:abstractNumId w:val="87"/>
  </w:num>
  <w:num w:numId="23">
    <w:abstractNumId w:val="84"/>
  </w:num>
  <w:num w:numId="24">
    <w:abstractNumId w:val="22"/>
  </w:num>
  <w:num w:numId="25">
    <w:abstractNumId w:val="65"/>
  </w:num>
  <w:num w:numId="26">
    <w:abstractNumId w:val="43"/>
  </w:num>
  <w:num w:numId="27">
    <w:abstractNumId w:val="27"/>
  </w:num>
  <w:num w:numId="28">
    <w:abstractNumId w:val="104"/>
  </w:num>
  <w:num w:numId="29">
    <w:abstractNumId w:val="34"/>
  </w:num>
  <w:num w:numId="30">
    <w:abstractNumId w:val="61"/>
  </w:num>
  <w:num w:numId="31">
    <w:abstractNumId w:val="15"/>
  </w:num>
  <w:num w:numId="32">
    <w:abstractNumId w:val="99"/>
  </w:num>
  <w:num w:numId="33">
    <w:abstractNumId w:val="117"/>
  </w:num>
  <w:num w:numId="34">
    <w:abstractNumId w:val="51"/>
  </w:num>
  <w:num w:numId="35">
    <w:abstractNumId w:val="58"/>
  </w:num>
  <w:num w:numId="36">
    <w:abstractNumId w:val="96"/>
  </w:num>
  <w:num w:numId="37">
    <w:abstractNumId w:val="92"/>
  </w:num>
  <w:num w:numId="38">
    <w:abstractNumId w:val="45"/>
  </w:num>
  <w:num w:numId="39">
    <w:abstractNumId w:val="1"/>
  </w:num>
  <w:num w:numId="40">
    <w:abstractNumId w:val="100"/>
  </w:num>
  <w:num w:numId="41">
    <w:abstractNumId w:val="68"/>
  </w:num>
  <w:num w:numId="42">
    <w:abstractNumId w:val="36"/>
  </w:num>
  <w:num w:numId="43">
    <w:abstractNumId w:val="90"/>
  </w:num>
  <w:num w:numId="44">
    <w:abstractNumId w:val="42"/>
  </w:num>
  <w:num w:numId="45">
    <w:abstractNumId w:val="18"/>
  </w:num>
  <w:num w:numId="46">
    <w:abstractNumId w:val="56"/>
  </w:num>
  <w:num w:numId="47">
    <w:abstractNumId w:val="35"/>
  </w:num>
  <w:num w:numId="48">
    <w:abstractNumId w:val="38"/>
  </w:num>
  <w:num w:numId="49">
    <w:abstractNumId w:val="101"/>
  </w:num>
  <w:num w:numId="50">
    <w:abstractNumId w:val="103"/>
  </w:num>
  <w:num w:numId="51">
    <w:abstractNumId w:val="62"/>
  </w:num>
  <w:num w:numId="52">
    <w:abstractNumId w:val="114"/>
  </w:num>
  <w:num w:numId="53">
    <w:abstractNumId w:val="107"/>
  </w:num>
  <w:num w:numId="54">
    <w:abstractNumId w:val="111"/>
  </w:num>
  <w:num w:numId="55">
    <w:abstractNumId w:val="33"/>
  </w:num>
  <w:num w:numId="56">
    <w:abstractNumId w:val="20"/>
  </w:num>
  <w:num w:numId="57">
    <w:abstractNumId w:val="39"/>
  </w:num>
  <w:num w:numId="58">
    <w:abstractNumId w:val="41"/>
  </w:num>
  <w:num w:numId="59">
    <w:abstractNumId w:val="113"/>
  </w:num>
  <w:num w:numId="60">
    <w:abstractNumId w:val="2"/>
  </w:num>
  <w:num w:numId="61">
    <w:abstractNumId w:val="112"/>
  </w:num>
  <w:num w:numId="62">
    <w:abstractNumId w:val="72"/>
  </w:num>
  <w:num w:numId="63">
    <w:abstractNumId w:val="31"/>
  </w:num>
  <w:num w:numId="64">
    <w:abstractNumId w:val="67"/>
  </w:num>
  <w:num w:numId="65">
    <w:abstractNumId w:val="102"/>
  </w:num>
  <w:num w:numId="66">
    <w:abstractNumId w:val="32"/>
  </w:num>
  <w:num w:numId="67">
    <w:abstractNumId w:val="13"/>
  </w:num>
  <w:num w:numId="68">
    <w:abstractNumId w:val="88"/>
  </w:num>
  <w:num w:numId="69">
    <w:abstractNumId w:val="70"/>
  </w:num>
  <w:num w:numId="70">
    <w:abstractNumId w:val="5"/>
  </w:num>
  <w:num w:numId="71">
    <w:abstractNumId w:val="17"/>
  </w:num>
  <w:num w:numId="72">
    <w:abstractNumId w:val="0"/>
  </w:num>
  <w:num w:numId="73">
    <w:abstractNumId w:val="78"/>
  </w:num>
  <w:num w:numId="74">
    <w:abstractNumId w:val="60"/>
  </w:num>
  <w:num w:numId="7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num>
  <w:num w:numId="77">
    <w:abstractNumId w:val="9"/>
  </w:num>
  <w:num w:numId="78">
    <w:abstractNumId w:val="48"/>
  </w:num>
  <w:num w:numId="79">
    <w:abstractNumId w:val="83"/>
  </w:num>
  <w:num w:numId="80">
    <w:abstractNumId w:val="109"/>
  </w:num>
  <w:num w:numId="81">
    <w:abstractNumId w:val="10"/>
  </w:num>
  <w:num w:numId="82">
    <w:abstractNumId w:val="23"/>
  </w:num>
  <w:num w:numId="83">
    <w:abstractNumId w:val="74"/>
  </w:num>
  <w:num w:numId="84">
    <w:abstractNumId w:val="24"/>
  </w:num>
  <w:num w:numId="85">
    <w:abstractNumId w:val="40"/>
  </w:num>
  <w:num w:numId="86">
    <w:abstractNumId w:val="47"/>
  </w:num>
  <w:num w:numId="87">
    <w:abstractNumId w:val="7"/>
  </w:num>
  <w:num w:numId="88">
    <w:abstractNumId w:val="93"/>
  </w:num>
  <w:num w:numId="89">
    <w:abstractNumId w:val="82"/>
  </w:num>
  <w:num w:numId="90">
    <w:abstractNumId w:val="86"/>
  </w:num>
  <w:num w:numId="91">
    <w:abstractNumId w:val="106"/>
  </w:num>
  <w:num w:numId="92">
    <w:abstractNumId w:val="85"/>
  </w:num>
  <w:num w:numId="93">
    <w:abstractNumId w:val="110"/>
  </w:num>
  <w:num w:numId="94">
    <w:abstractNumId w:val="64"/>
  </w:num>
  <w:num w:numId="95">
    <w:abstractNumId w:val="55"/>
  </w:num>
  <w:num w:numId="96">
    <w:abstractNumId w:val="37"/>
  </w:num>
  <w:num w:numId="97">
    <w:abstractNumId w:val="29"/>
  </w:num>
  <w:num w:numId="98">
    <w:abstractNumId w:val="49"/>
  </w:num>
  <w:num w:numId="99">
    <w:abstractNumId w:val="3"/>
  </w:num>
  <w:num w:numId="100">
    <w:abstractNumId w:val="52"/>
  </w:num>
  <w:num w:numId="101">
    <w:abstractNumId w:val="80"/>
  </w:num>
  <w:num w:numId="102">
    <w:abstractNumId w:val="6"/>
  </w:num>
  <w:num w:numId="103">
    <w:abstractNumId w:val="50"/>
  </w:num>
  <w:num w:numId="104">
    <w:abstractNumId w:val="44"/>
  </w:num>
  <w:num w:numId="105">
    <w:abstractNumId w:val="79"/>
  </w:num>
  <w:num w:numId="106">
    <w:abstractNumId w:val="89"/>
  </w:num>
  <w:num w:numId="107">
    <w:abstractNumId w:val="21"/>
  </w:num>
  <w:num w:numId="108">
    <w:abstractNumId w:val="63"/>
  </w:num>
  <w:num w:numId="109">
    <w:abstractNumId w:val="57"/>
  </w:num>
  <w:num w:numId="110">
    <w:abstractNumId w:val="53"/>
  </w:num>
  <w:num w:numId="111">
    <w:abstractNumId w:val="81"/>
  </w:num>
  <w:num w:numId="112">
    <w:abstractNumId w:val="73"/>
  </w:num>
  <w:num w:numId="113">
    <w:abstractNumId w:val="71"/>
  </w:num>
  <w:num w:numId="114">
    <w:abstractNumId w:val="105"/>
  </w:num>
  <w:num w:numId="115">
    <w:abstractNumId w:val="75"/>
  </w:num>
  <w:num w:numId="116">
    <w:abstractNumId w:val="16"/>
  </w:num>
  <w:num w:numId="117">
    <w:abstractNumId w:val="98"/>
  </w:num>
  <w:num w:numId="118">
    <w:abstractNumId w:val="116"/>
  </w:num>
  <w:num w:numId="119">
    <w:abstractNumId w:val="69"/>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F298D"/>
    <w:rsid w:val="00000CB1"/>
    <w:rsid w:val="00001E24"/>
    <w:rsid w:val="0000266A"/>
    <w:rsid w:val="00002931"/>
    <w:rsid w:val="00002B3C"/>
    <w:rsid w:val="00004E1A"/>
    <w:rsid w:val="00005917"/>
    <w:rsid w:val="00006034"/>
    <w:rsid w:val="000062AF"/>
    <w:rsid w:val="0000713D"/>
    <w:rsid w:val="000104FC"/>
    <w:rsid w:val="00010D49"/>
    <w:rsid w:val="0001104F"/>
    <w:rsid w:val="000113DC"/>
    <w:rsid w:val="00012D8D"/>
    <w:rsid w:val="0001339D"/>
    <w:rsid w:val="000143F0"/>
    <w:rsid w:val="000156FB"/>
    <w:rsid w:val="000160AC"/>
    <w:rsid w:val="0001699A"/>
    <w:rsid w:val="00017B25"/>
    <w:rsid w:val="00021B72"/>
    <w:rsid w:val="000238F2"/>
    <w:rsid w:val="000242BB"/>
    <w:rsid w:val="00024712"/>
    <w:rsid w:val="00025426"/>
    <w:rsid w:val="00026CBF"/>
    <w:rsid w:val="0003089D"/>
    <w:rsid w:val="00030924"/>
    <w:rsid w:val="00030F8D"/>
    <w:rsid w:val="00032161"/>
    <w:rsid w:val="00032460"/>
    <w:rsid w:val="00041D67"/>
    <w:rsid w:val="0004243D"/>
    <w:rsid w:val="0004302C"/>
    <w:rsid w:val="00044584"/>
    <w:rsid w:val="000445C2"/>
    <w:rsid w:val="000465F8"/>
    <w:rsid w:val="000475EE"/>
    <w:rsid w:val="000478D6"/>
    <w:rsid w:val="0005023B"/>
    <w:rsid w:val="000503C3"/>
    <w:rsid w:val="00051552"/>
    <w:rsid w:val="00051EEB"/>
    <w:rsid w:val="00052C07"/>
    <w:rsid w:val="00054587"/>
    <w:rsid w:val="000545E5"/>
    <w:rsid w:val="00054A7D"/>
    <w:rsid w:val="000550B8"/>
    <w:rsid w:val="000565E7"/>
    <w:rsid w:val="00057654"/>
    <w:rsid w:val="00060CED"/>
    <w:rsid w:val="00060EB4"/>
    <w:rsid w:val="00064F4B"/>
    <w:rsid w:val="00065273"/>
    <w:rsid w:val="00065360"/>
    <w:rsid w:val="000654AE"/>
    <w:rsid w:val="0006579D"/>
    <w:rsid w:val="00065A24"/>
    <w:rsid w:val="00066313"/>
    <w:rsid w:val="00071B5B"/>
    <w:rsid w:val="000760FC"/>
    <w:rsid w:val="00076B1A"/>
    <w:rsid w:val="00076E7E"/>
    <w:rsid w:val="00077DCC"/>
    <w:rsid w:val="00080679"/>
    <w:rsid w:val="00080C86"/>
    <w:rsid w:val="00084B90"/>
    <w:rsid w:val="00085BF6"/>
    <w:rsid w:val="00085D78"/>
    <w:rsid w:val="00085EE0"/>
    <w:rsid w:val="000867CD"/>
    <w:rsid w:val="00087133"/>
    <w:rsid w:val="00090450"/>
    <w:rsid w:val="0009323C"/>
    <w:rsid w:val="00093B95"/>
    <w:rsid w:val="0009545D"/>
    <w:rsid w:val="00095C9C"/>
    <w:rsid w:val="00096AC9"/>
    <w:rsid w:val="000A2842"/>
    <w:rsid w:val="000A2913"/>
    <w:rsid w:val="000A30B3"/>
    <w:rsid w:val="000A3EEE"/>
    <w:rsid w:val="000A3F17"/>
    <w:rsid w:val="000A668F"/>
    <w:rsid w:val="000A67AA"/>
    <w:rsid w:val="000A734B"/>
    <w:rsid w:val="000B13C3"/>
    <w:rsid w:val="000B1961"/>
    <w:rsid w:val="000B1C77"/>
    <w:rsid w:val="000B3710"/>
    <w:rsid w:val="000B3B42"/>
    <w:rsid w:val="000B4588"/>
    <w:rsid w:val="000B4AB5"/>
    <w:rsid w:val="000B5214"/>
    <w:rsid w:val="000B6323"/>
    <w:rsid w:val="000C01B1"/>
    <w:rsid w:val="000C0631"/>
    <w:rsid w:val="000C06B8"/>
    <w:rsid w:val="000C17F9"/>
    <w:rsid w:val="000C4517"/>
    <w:rsid w:val="000C4994"/>
    <w:rsid w:val="000C5427"/>
    <w:rsid w:val="000C5EA3"/>
    <w:rsid w:val="000C7179"/>
    <w:rsid w:val="000D32C2"/>
    <w:rsid w:val="000D3497"/>
    <w:rsid w:val="000D4B3A"/>
    <w:rsid w:val="000E08E9"/>
    <w:rsid w:val="000E1644"/>
    <w:rsid w:val="000E2CD4"/>
    <w:rsid w:val="000E33BE"/>
    <w:rsid w:val="000E6C4B"/>
    <w:rsid w:val="000F2D13"/>
    <w:rsid w:val="000F2F83"/>
    <w:rsid w:val="000F336F"/>
    <w:rsid w:val="000F3926"/>
    <w:rsid w:val="000F444F"/>
    <w:rsid w:val="000F4FC3"/>
    <w:rsid w:val="000F51ED"/>
    <w:rsid w:val="000F56D5"/>
    <w:rsid w:val="000F5836"/>
    <w:rsid w:val="000F62E0"/>
    <w:rsid w:val="000F6593"/>
    <w:rsid w:val="000F6ADA"/>
    <w:rsid w:val="000F6F7F"/>
    <w:rsid w:val="001006B2"/>
    <w:rsid w:val="00102FBC"/>
    <w:rsid w:val="00103C85"/>
    <w:rsid w:val="0010558F"/>
    <w:rsid w:val="001055FF"/>
    <w:rsid w:val="00107030"/>
    <w:rsid w:val="00107066"/>
    <w:rsid w:val="00110F09"/>
    <w:rsid w:val="00111545"/>
    <w:rsid w:val="00113517"/>
    <w:rsid w:val="0011584A"/>
    <w:rsid w:val="00115A98"/>
    <w:rsid w:val="00115FBD"/>
    <w:rsid w:val="001161A8"/>
    <w:rsid w:val="001166E6"/>
    <w:rsid w:val="00117619"/>
    <w:rsid w:val="00120557"/>
    <w:rsid w:val="00120931"/>
    <w:rsid w:val="001210A0"/>
    <w:rsid w:val="00122480"/>
    <w:rsid w:val="00123332"/>
    <w:rsid w:val="0012352E"/>
    <w:rsid w:val="00123FA0"/>
    <w:rsid w:val="001253B6"/>
    <w:rsid w:val="001258D9"/>
    <w:rsid w:val="00125B2E"/>
    <w:rsid w:val="0012700E"/>
    <w:rsid w:val="00127E40"/>
    <w:rsid w:val="00130088"/>
    <w:rsid w:val="00130753"/>
    <w:rsid w:val="0013174C"/>
    <w:rsid w:val="00131F5E"/>
    <w:rsid w:val="001326BD"/>
    <w:rsid w:val="0013625D"/>
    <w:rsid w:val="0014136F"/>
    <w:rsid w:val="001436C6"/>
    <w:rsid w:val="0014429B"/>
    <w:rsid w:val="0014462B"/>
    <w:rsid w:val="00147C35"/>
    <w:rsid w:val="00151339"/>
    <w:rsid w:val="00151F97"/>
    <w:rsid w:val="00154060"/>
    <w:rsid w:val="0015674E"/>
    <w:rsid w:val="0015679D"/>
    <w:rsid w:val="00156DD0"/>
    <w:rsid w:val="001575E6"/>
    <w:rsid w:val="00160842"/>
    <w:rsid w:val="0016164C"/>
    <w:rsid w:val="001629E6"/>
    <w:rsid w:val="001660BF"/>
    <w:rsid w:val="00166497"/>
    <w:rsid w:val="00166A1F"/>
    <w:rsid w:val="00166AE3"/>
    <w:rsid w:val="00167EF0"/>
    <w:rsid w:val="001711D6"/>
    <w:rsid w:val="00173722"/>
    <w:rsid w:val="00173872"/>
    <w:rsid w:val="001740DB"/>
    <w:rsid w:val="00174BE8"/>
    <w:rsid w:val="001752B5"/>
    <w:rsid w:val="001755D8"/>
    <w:rsid w:val="00175DDD"/>
    <w:rsid w:val="00176914"/>
    <w:rsid w:val="0018047C"/>
    <w:rsid w:val="00180598"/>
    <w:rsid w:val="001808C3"/>
    <w:rsid w:val="00180D46"/>
    <w:rsid w:val="00181107"/>
    <w:rsid w:val="0018112C"/>
    <w:rsid w:val="00181C28"/>
    <w:rsid w:val="00182B27"/>
    <w:rsid w:val="00183630"/>
    <w:rsid w:val="00184870"/>
    <w:rsid w:val="00185F40"/>
    <w:rsid w:val="001875F3"/>
    <w:rsid w:val="00187A44"/>
    <w:rsid w:val="00192188"/>
    <w:rsid w:val="00192CCE"/>
    <w:rsid w:val="001932C4"/>
    <w:rsid w:val="001945CB"/>
    <w:rsid w:val="001955B6"/>
    <w:rsid w:val="001963DF"/>
    <w:rsid w:val="001969C4"/>
    <w:rsid w:val="001A00F3"/>
    <w:rsid w:val="001A0E32"/>
    <w:rsid w:val="001A14B6"/>
    <w:rsid w:val="001A16F8"/>
    <w:rsid w:val="001A3B29"/>
    <w:rsid w:val="001A4101"/>
    <w:rsid w:val="001A47C4"/>
    <w:rsid w:val="001A48FB"/>
    <w:rsid w:val="001A589A"/>
    <w:rsid w:val="001A692F"/>
    <w:rsid w:val="001A6A71"/>
    <w:rsid w:val="001A7840"/>
    <w:rsid w:val="001B08AA"/>
    <w:rsid w:val="001B0971"/>
    <w:rsid w:val="001B1A90"/>
    <w:rsid w:val="001B1F05"/>
    <w:rsid w:val="001B20B6"/>
    <w:rsid w:val="001B3024"/>
    <w:rsid w:val="001B3A9E"/>
    <w:rsid w:val="001B3E73"/>
    <w:rsid w:val="001B47F0"/>
    <w:rsid w:val="001B5054"/>
    <w:rsid w:val="001B506D"/>
    <w:rsid w:val="001B5B46"/>
    <w:rsid w:val="001B5F45"/>
    <w:rsid w:val="001B5F50"/>
    <w:rsid w:val="001B69D1"/>
    <w:rsid w:val="001B6D35"/>
    <w:rsid w:val="001B7AEC"/>
    <w:rsid w:val="001C044A"/>
    <w:rsid w:val="001C094C"/>
    <w:rsid w:val="001C0ABE"/>
    <w:rsid w:val="001C2E89"/>
    <w:rsid w:val="001C3991"/>
    <w:rsid w:val="001C465F"/>
    <w:rsid w:val="001C50D2"/>
    <w:rsid w:val="001C58B6"/>
    <w:rsid w:val="001C5BE0"/>
    <w:rsid w:val="001C6A92"/>
    <w:rsid w:val="001C6C47"/>
    <w:rsid w:val="001D0E9E"/>
    <w:rsid w:val="001D1752"/>
    <w:rsid w:val="001D1CFA"/>
    <w:rsid w:val="001D23DC"/>
    <w:rsid w:val="001D360A"/>
    <w:rsid w:val="001D55A1"/>
    <w:rsid w:val="001D5FDD"/>
    <w:rsid w:val="001D6190"/>
    <w:rsid w:val="001E06B5"/>
    <w:rsid w:val="001E4E2D"/>
    <w:rsid w:val="001E5D91"/>
    <w:rsid w:val="001E6797"/>
    <w:rsid w:val="001E6D2A"/>
    <w:rsid w:val="001E71E1"/>
    <w:rsid w:val="001E7ECB"/>
    <w:rsid w:val="001F01D6"/>
    <w:rsid w:val="001F2DA9"/>
    <w:rsid w:val="001F2FFD"/>
    <w:rsid w:val="001F36BA"/>
    <w:rsid w:val="001F3971"/>
    <w:rsid w:val="001F483F"/>
    <w:rsid w:val="001F48A1"/>
    <w:rsid w:val="001F49F1"/>
    <w:rsid w:val="001F64FB"/>
    <w:rsid w:val="001F7B6C"/>
    <w:rsid w:val="001F7F66"/>
    <w:rsid w:val="002005B7"/>
    <w:rsid w:val="00201CDA"/>
    <w:rsid w:val="00202DF1"/>
    <w:rsid w:val="00204C25"/>
    <w:rsid w:val="00205025"/>
    <w:rsid w:val="00205FA6"/>
    <w:rsid w:val="002106DE"/>
    <w:rsid w:val="002122A1"/>
    <w:rsid w:val="00212BA9"/>
    <w:rsid w:val="00212F4D"/>
    <w:rsid w:val="00213234"/>
    <w:rsid w:val="00213B68"/>
    <w:rsid w:val="002143FE"/>
    <w:rsid w:val="00214E32"/>
    <w:rsid w:val="00215544"/>
    <w:rsid w:val="00216DCF"/>
    <w:rsid w:val="0021722D"/>
    <w:rsid w:val="002178AA"/>
    <w:rsid w:val="002213A6"/>
    <w:rsid w:val="00221E02"/>
    <w:rsid w:val="00226100"/>
    <w:rsid w:val="0022670D"/>
    <w:rsid w:val="00230054"/>
    <w:rsid w:val="00232195"/>
    <w:rsid w:val="002334D6"/>
    <w:rsid w:val="002338BB"/>
    <w:rsid w:val="00236653"/>
    <w:rsid w:val="00236BB9"/>
    <w:rsid w:val="00236F24"/>
    <w:rsid w:val="00237516"/>
    <w:rsid w:val="00240EFD"/>
    <w:rsid w:val="00240F31"/>
    <w:rsid w:val="00241C9C"/>
    <w:rsid w:val="002431B0"/>
    <w:rsid w:val="00245DCD"/>
    <w:rsid w:val="002475B6"/>
    <w:rsid w:val="0025052A"/>
    <w:rsid w:val="002517D7"/>
    <w:rsid w:val="00251886"/>
    <w:rsid w:val="002520FE"/>
    <w:rsid w:val="00252612"/>
    <w:rsid w:val="002527AE"/>
    <w:rsid w:val="00254D1F"/>
    <w:rsid w:val="002550FF"/>
    <w:rsid w:val="0025652E"/>
    <w:rsid w:val="00257014"/>
    <w:rsid w:val="0025721B"/>
    <w:rsid w:val="00260734"/>
    <w:rsid w:val="00262188"/>
    <w:rsid w:val="002641F8"/>
    <w:rsid w:val="00265202"/>
    <w:rsid w:val="00265389"/>
    <w:rsid w:val="00265BF0"/>
    <w:rsid w:val="002672E7"/>
    <w:rsid w:val="00267F7E"/>
    <w:rsid w:val="00272B8D"/>
    <w:rsid w:val="0027317C"/>
    <w:rsid w:val="0027334A"/>
    <w:rsid w:val="00273C49"/>
    <w:rsid w:val="00274357"/>
    <w:rsid w:val="0027526C"/>
    <w:rsid w:val="00275E10"/>
    <w:rsid w:val="00276A95"/>
    <w:rsid w:val="00281ABA"/>
    <w:rsid w:val="00283296"/>
    <w:rsid w:val="00283C1F"/>
    <w:rsid w:val="002848CE"/>
    <w:rsid w:val="002872C2"/>
    <w:rsid w:val="00287D65"/>
    <w:rsid w:val="002907B3"/>
    <w:rsid w:val="002919A2"/>
    <w:rsid w:val="00291AA4"/>
    <w:rsid w:val="00291DE1"/>
    <w:rsid w:val="002927BF"/>
    <w:rsid w:val="0029363F"/>
    <w:rsid w:val="00295023"/>
    <w:rsid w:val="002954E6"/>
    <w:rsid w:val="00295852"/>
    <w:rsid w:val="002964EF"/>
    <w:rsid w:val="00297172"/>
    <w:rsid w:val="00297EB7"/>
    <w:rsid w:val="002A0FAD"/>
    <w:rsid w:val="002A10C8"/>
    <w:rsid w:val="002A16A7"/>
    <w:rsid w:val="002A1D13"/>
    <w:rsid w:val="002A1DC6"/>
    <w:rsid w:val="002A2016"/>
    <w:rsid w:val="002A2CEC"/>
    <w:rsid w:val="002A3986"/>
    <w:rsid w:val="002A4A5A"/>
    <w:rsid w:val="002A5CB2"/>
    <w:rsid w:val="002A6CA4"/>
    <w:rsid w:val="002A730D"/>
    <w:rsid w:val="002A74F9"/>
    <w:rsid w:val="002A760E"/>
    <w:rsid w:val="002B03BE"/>
    <w:rsid w:val="002B1A9E"/>
    <w:rsid w:val="002B1FDC"/>
    <w:rsid w:val="002B2FC1"/>
    <w:rsid w:val="002B39C8"/>
    <w:rsid w:val="002B5B17"/>
    <w:rsid w:val="002B5E3F"/>
    <w:rsid w:val="002C1DC2"/>
    <w:rsid w:val="002C3517"/>
    <w:rsid w:val="002C3694"/>
    <w:rsid w:val="002C3B99"/>
    <w:rsid w:val="002C7994"/>
    <w:rsid w:val="002C7E83"/>
    <w:rsid w:val="002D017B"/>
    <w:rsid w:val="002D073B"/>
    <w:rsid w:val="002D13D8"/>
    <w:rsid w:val="002D179A"/>
    <w:rsid w:val="002D18D0"/>
    <w:rsid w:val="002D193D"/>
    <w:rsid w:val="002D2C38"/>
    <w:rsid w:val="002D2FDE"/>
    <w:rsid w:val="002D7062"/>
    <w:rsid w:val="002D756C"/>
    <w:rsid w:val="002E23C0"/>
    <w:rsid w:val="002E2755"/>
    <w:rsid w:val="002E3B8B"/>
    <w:rsid w:val="002E41B9"/>
    <w:rsid w:val="002E4CAC"/>
    <w:rsid w:val="002E4FE0"/>
    <w:rsid w:val="002F0467"/>
    <w:rsid w:val="002F1FF9"/>
    <w:rsid w:val="002F2C29"/>
    <w:rsid w:val="002F4800"/>
    <w:rsid w:val="002F484D"/>
    <w:rsid w:val="002F5D01"/>
    <w:rsid w:val="002F5D22"/>
    <w:rsid w:val="002F6211"/>
    <w:rsid w:val="002F70B7"/>
    <w:rsid w:val="002F7BF2"/>
    <w:rsid w:val="003002BE"/>
    <w:rsid w:val="0030097B"/>
    <w:rsid w:val="00300EEE"/>
    <w:rsid w:val="00301297"/>
    <w:rsid w:val="0030364B"/>
    <w:rsid w:val="00303AF5"/>
    <w:rsid w:val="00307E88"/>
    <w:rsid w:val="00311986"/>
    <w:rsid w:val="0031478C"/>
    <w:rsid w:val="0031708E"/>
    <w:rsid w:val="00317F8D"/>
    <w:rsid w:val="00320913"/>
    <w:rsid w:val="0032230C"/>
    <w:rsid w:val="00322C74"/>
    <w:rsid w:val="003234FE"/>
    <w:rsid w:val="00323506"/>
    <w:rsid w:val="00323E60"/>
    <w:rsid w:val="00323F7F"/>
    <w:rsid w:val="0032443A"/>
    <w:rsid w:val="003247FA"/>
    <w:rsid w:val="00324BCF"/>
    <w:rsid w:val="00324D05"/>
    <w:rsid w:val="00327209"/>
    <w:rsid w:val="003273AC"/>
    <w:rsid w:val="00331B1F"/>
    <w:rsid w:val="00332A04"/>
    <w:rsid w:val="00334868"/>
    <w:rsid w:val="003365C0"/>
    <w:rsid w:val="00336C7C"/>
    <w:rsid w:val="003370C0"/>
    <w:rsid w:val="00337A05"/>
    <w:rsid w:val="003425CD"/>
    <w:rsid w:val="00342F95"/>
    <w:rsid w:val="00344062"/>
    <w:rsid w:val="00344349"/>
    <w:rsid w:val="00344824"/>
    <w:rsid w:val="0035013B"/>
    <w:rsid w:val="0035149D"/>
    <w:rsid w:val="00351940"/>
    <w:rsid w:val="003520EE"/>
    <w:rsid w:val="00352234"/>
    <w:rsid w:val="00352A87"/>
    <w:rsid w:val="00353B97"/>
    <w:rsid w:val="00354D40"/>
    <w:rsid w:val="00356DB2"/>
    <w:rsid w:val="00360293"/>
    <w:rsid w:val="00360FAE"/>
    <w:rsid w:val="00361138"/>
    <w:rsid w:val="00361250"/>
    <w:rsid w:val="0036226B"/>
    <w:rsid w:val="003634CF"/>
    <w:rsid w:val="00363EF6"/>
    <w:rsid w:val="0036499A"/>
    <w:rsid w:val="003658AB"/>
    <w:rsid w:val="00365FB1"/>
    <w:rsid w:val="003666B6"/>
    <w:rsid w:val="00366B7B"/>
    <w:rsid w:val="00367000"/>
    <w:rsid w:val="00367672"/>
    <w:rsid w:val="00367AA8"/>
    <w:rsid w:val="00370348"/>
    <w:rsid w:val="003715E0"/>
    <w:rsid w:val="00371BE3"/>
    <w:rsid w:val="00371EA6"/>
    <w:rsid w:val="00372436"/>
    <w:rsid w:val="00372FD4"/>
    <w:rsid w:val="0037409D"/>
    <w:rsid w:val="00374569"/>
    <w:rsid w:val="0037530F"/>
    <w:rsid w:val="00375340"/>
    <w:rsid w:val="00375D75"/>
    <w:rsid w:val="0037667B"/>
    <w:rsid w:val="003769AF"/>
    <w:rsid w:val="00377734"/>
    <w:rsid w:val="003779F2"/>
    <w:rsid w:val="00377D33"/>
    <w:rsid w:val="003822E0"/>
    <w:rsid w:val="0038328B"/>
    <w:rsid w:val="00383415"/>
    <w:rsid w:val="00384CC7"/>
    <w:rsid w:val="0038619C"/>
    <w:rsid w:val="00386C03"/>
    <w:rsid w:val="00387CBA"/>
    <w:rsid w:val="00390182"/>
    <w:rsid w:val="00390650"/>
    <w:rsid w:val="00392FC3"/>
    <w:rsid w:val="00395B6B"/>
    <w:rsid w:val="00397203"/>
    <w:rsid w:val="0039732F"/>
    <w:rsid w:val="00397EF2"/>
    <w:rsid w:val="003A1BD1"/>
    <w:rsid w:val="003A286E"/>
    <w:rsid w:val="003A2D4D"/>
    <w:rsid w:val="003A3471"/>
    <w:rsid w:val="003A3FD0"/>
    <w:rsid w:val="003A4F52"/>
    <w:rsid w:val="003A5A1C"/>
    <w:rsid w:val="003A768D"/>
    <w:rsid w:val="003B0A63"/>
    <w:rsid w:val="003B13BE"/>
    <w:rsid w:val="003B27AC"/>
    <w:rsid w:val="003B36DD"/>
    <w:rsid w:val="003B5129"/>
    <w:rsid w:val="003B541D"/>
    <w:rsid w:val="003B66B5"/>
    <w:rsid w:val="003C1944"/>
    <w:rsid w:val="003C253C"/>
    <w:rsid w:val="003C2CA6"/>
    <w:rsid w:val="003C568C"/>
    <w:rsid w:val="003D06A1"/>
    <w:rsid w:val="003D0CFA"/>
    <w:rsid w:val="003D21EE"/>
    <w:rsid w:val="003D24F4"/>
    <w:rsid w:val="003D2559"/>
    <w:rsid w:val="003D2EB0"/>
    <w:rsid w:val="003D2FBC"/>
    <w:rsid w:val="003D31B3"/>
    <w:rsid w:val="003D4272"/>
    <w:rsid w:val="003D4882"/>
    <w:rsid w:val="003D4ED1"/>
    <w:rsid w:val="003D7ED7"/>
    <w:rsid w:val="003E1288"/>
    <w:rsid w:val="003E1919"/>
    <w:rsid w:val="003E1A20"/>
    <w:rsid w:val="003E3938"/>
    <w:rsid w:val="003E3D7E"/>
    <w:rsid w:val="003E3F13"/>
    <w:rsid w:val="003E53BF"/>
    <w:rsid w:val="003E58C7"/>
    <w:rsid w:val="003E6870"/>
    <w:rsid w:val="003E7C7B"/>
    <w:rsid w:val="003F0077"/>
    <w:rsid w:val="003F012B"/>
    <w:rsid w:val="003F152E"/>
    <w:rsid w:val="003F3133"/>
    <w:rsid w:val="003F3A2F"/>
    <w:rsid w:val="003F3C47"/>
    <w:rsid w:val="003F49A1"/>
    <w:rsid w:val="00400679"/>
    <w:rsid w:val="00401A78"/>
    <w:rsid w:val="004023E6"/>
    <w:rsid w:val="004027EE"/>
    <w:rsid w:val="00402FDA"/>
    <w:rsid w:val="0040335C"/>
    <w:rsid w:val="00403F87"/>
    <w:rsid w:val="00404C56"/>
    <w:rsid w:val="00406C79"/>
    <w:rsid w:val="004104BF"/>
    <w:rsid w:val="00411254"/>
    <w:rsid w:val="004122F2"/>
    <w:rsid w:val="004137C5"/>
    <w:rsid w:val="0041423A"/>
    <w:rsid w:val="00414776"/>
    <w:rsid w:val="00415C2F"/>
    <w:rsid w:val="00416F33"/>
    <w:rsid w:val="00417B4B"/>
    <w:rsid w:val="0042125F"/>
    <w:rsid w:val="0042130F"/>
    <w:rsid w:val="00422DAE"/>
    <w:rsid w:val="00423380"/>
    <w:rsid w:val="00424D2B"/>
    <w:rsid w:val="0042593F"/>
    <w:rsid w:val="00425D18"/>
    <w:rsid w:val="00427263"/>
    <w:rsid w:val="00427B72"/>
    <w:rsid w:val="00427C9B"/>
    <w:rsid w:val="00430A0A"/>
    <w:rsid w:val="00430B11"/>
    <w:rsid w:val="00431FD8"/>
    <w:rsid w:val="004324A2"/>
    <w:rsid w:val="0043455B"/>
    <w:rsid w:val="0043511F"/>
    <w:rsid w:val="004357B3"/>
    <w:rsid w:val="004365BF"/>
    <w:rsid w:val="00442A0C"/>
    <w:rsid w:val="0044349D"/>
    <w:rsid w:val="0044384C"/>
    <w:rsid w:val="00443B68"/>
    <w:rsid w:val="004441AD"/>
    <w:rsid w:val="00444BFA"/>
    <w:rsid w:val="0044554B"/>
    <w:rsid w:val="00446DC5"/>
    <w:rsid w:val="004475F1"/>
    <w:rsid w:val="0044793B"/>
    <w:rsid w:val="00447C7A"/>
    <w:rsid w:val="0045035F"/>
    <w:rsid w:val="00450813"/>
    <w:rsid w:val="00452005"/>
    <w:rsid w:val="0045216B"/>
    <w:rsid w:val="00453010"/>
    <w:rsid w:val="00454018"/>
    <w:rsid w:val="004544D7"/>
    <w:rsid w:val="00454AD2"/>
    <w:rsid w:val="00455189"/>
    <w:rsid w:val="00456C48"/>
    <w:rsid w:val="00461120"/>
    <w:rsid w:val="00461906"/>
    <w:rsid w:val="004623B2"/>
    <w:rsid w:val="00463EE9"/>
    <w:rsid w:val="004648EE"/>
    <w:rsid w:val="004649AD"/>
    <w:rsid w:val="00464B63"/>
    <w:rsid w:val="00465C63"/>
    <w:rsid w:val="0047010F"/>
    <w:rsid w:val="00470B1F"/>
    <w:rsid w:val="004711A3"/>
    <w:rsid w:val="004712E8"/>
    <w:rsid w:val="00471812"/>
    <w:rsid w:val="004726EF"/>
    <w:rsid w:val="00473892"/>
    <w:rsid w:val="00474BF3"/>
    <w:rsid w:val="00475700"/>
    <w:rsid w:val="0047639E"/>
    <w:rsid w:val="00481FD0"/>
    <w:rsid w:val="00484087"/>
    <w:rsid w:val="0048487C"/>
    <w:rsid w:val="0048675F"/>
    <w:rsid w:val="00487417"/>
    <w:rsid w:val="00487D35"/>
    <w:rsid w:val="004905E2"/>
    <w:rsid w:val="004909E9"/>
    <w:rsid w:val="00491819"/>
    <w:rsid w:val="004920A5"/>
    <w:rsid w:val="00492A90"/>
    <w:rsid w:val="004936BE"/>
    <w:rsid w:val="00493E6C"/>
    <w:rsid w:val="00493FFF"/>
    <w:rsid w:val="0049443C"/>
    <w:rsid w:val="00494EC0"/>
    <w:rsid w:val="00494ED0"/>
    <w:rsid w:val="00494ED7"/>
    <w:rsid w:val="00495153"/>
    <w:rsid w:val="0049608A"/>
    <w:rsid w:val="00496B71"/>
    <w:rsid w:val="00496E29"/>
    <w:rsid w:val="004A1A47"/>
    <w:rsid w:val="004A2105"/>
    <w:rsid w:val="004A3B34"/>
    <w:rsid w:val="004B200F"/>
    <w:rsid w:val="004B3329"/>
    <w:rsid w:val="004B38E8"/>
    <w:rsid w:val="004B474C"/>
    <w:rsid w:val="004B4FDD"/>
    <w:rsid w:val="004B750A"/>
    <w:rsid w:val="004B76D6"/>
    <w:rsid w:val="004B7843"/>
    <w:rsid w:val="004B7C93"/>
    <w:rsid w:val="004B7EA9"/>
    <w:rsid w:val="004C02BE"/>
    <w:rsid w:val="004C0B98"/>
    <w:rsid w:val="004C0E3A"/>
    <w:rsid w:val="004C0FCE"/>
    <w:rsid w:val="004C18A9"/>
    <w:rsid w:val="004C2626"/>
    <w:rsid w:val="004C370C"/>
    <w:rsid w:val="004C52BF"/>
    <w:rsid w:val="004C5D5E"/>
    <w:rsid w:val="004C5E9C"/>
    <w:rsid w:val="004C6A3A"/>
    <w:rsid w:val="004C7768"/>
    <w:rsid w:val="004D07F7"/>
    <w:rsid w:val="004D08F4"/>
    <w:rsid w:val="004D1E43"/>
    <w:rsid w:val="004D26A9"/>
    <w:rsid w:val="004D31D4"/>
    <w:rsid w:val="004D3204"/>
    <w:rsid w:val="004D3B21"/>
    <w:rsid w:val="004D49E6"/>
    <w:rsid w:val="004D5ECB"/>
    <w:rsid w:val="004D77F3"/>
    <w:rsid w:val="004E2A73"/>
    <w:rsid w:val="004E32D4"/>
    <w:rsid w:val="004E4E35"/>
    <w:rsid w:val="004E5027"/>
    <w:rsid w:val="004E5AE4"/>
    <w:rsid w:val="004F0A26"/>
    <w:rsid w:val="004F1DA0"/>
    <w:rsid w:val="004F27F2"/>
    <w:rsid w:val="004F2BE7"/>
    <w:rsid w:val="004F3C53"/>
    <w:rsid w:val="004F52B7"/>
    <w:rsid w:val="004F54A4"/>
    <w:rsid w:val="004F5979"/>
    <w:rsid w:val="004F600C"/>
    <w:rsid w:val="00500F4A"/>
    <w:rsid w:val="005011D7"/>
    <w:rsid w:val="00502296"/>
    <w:rsid w:val="00502300"/>
    <w:rsid w:val="005024F4"/>
    <w:rsid w:val="0050331B"/>
    <w:rsid w:val="00504586"/>
    <w:rsid w:val="005045E6"/>
    <w:rsid w:val="00505042"/>
    <w:rsid w:val="0050548C"/>
    <w:rsid w:val="005057BA"/>
    <w:rsid w:val="00511BFC"/>
    <w:rsid w:val="00513125"/>
    <w:rsid w:val="005141CD"/>
    <w:rsid w:val="00514708"/>
    <w:rsid w:val="0051570E"/>
    <w:rsid w:val="005157C3"/>
    <w:rsid w:val="005158DC"/>
    <w:rsid w:val="00515C96"/>
    <w:rsid w:val="00516B8A"/>
    <w:rsid w:val="005171FC"/>
    <w:rsid w:val="00520B6B"/>
    <w:rsid w:val="0052161F"/>
    <w:rsid w:val="0052167C"/>
    <w:rsid w:val="00521F67"/>
    <w:rsid w:val="00522CE3"/>
    <w:rsid w:val="00524CB0"/>
    <w:rsid w:val="00524CF1"/>
    <w:rsid w:val="005254A4"/>
    <w:rsid w:val="00525662"/>
    <w:rsid w:val="005266B6"/>
    <w:rsid w:val="00531829"/>
    <w:rsid w:val="005331F7"/>
    <w:rsid w:val="005339ED"/>
    <w:rsid w:val="005340AE"/>
    <w:rsid w:val="00534688"/>
    <w:rsid w:val="00535A7E"/>
    <w:rsid w:val="00535DA1"/>
    <w:rsid w:val="00536CD9"/>
    <w:rsid w:val="005411A7"/>
    <w:rsid w:val="005429CF"/>
    <w:rsid w:val="00543937"/>
    <w:rsid w:val="00543CC0"/>
    <w:rsid w:val="00544439"/>
    <w:rsid w:val="00544AF2"/>
    <w:rsid w:val="00545545"/>
    <w:rsid w:val="00547590"/>
    <w:rsid w:val="005477E4"/>
    <w:rsid w:val="005478B8"/>
    <w:rsid w:val="00551063"/>
    <w:rsid w:val="0055125E"/>
    <w:rsid w:val="00552C20"/>
    <w:rsid w:val="00553A10"/>
    <w:rsid w:val="005540BA"/>
    <w:rsid w:val="0055495E"/>
    <w:rsid w:val="00554A12"/>
    <w:rsid w:val="00555C86"/>
    <w:rsid w:val="00556181"/>
    <w:rsid w:val="005572BE"/>
    <w:rsid w:val="00557731"/>
    <w:rsid w:val="00557CC4"/>
    <w:rsid w:val="00561DBA"/>
    <w:rsid w:val="00562283"/>
    <w:rsid w:val="00563A72"/>
    <w:rsid w:val="005642F0"/>
    <w:rsid w:val="00566528"/>
    <w:rsid w:val="00566909"/>
    <w:rsid w:val="005674BD"/>
    <w:rsid w:val="0057319B"/>
    <w:rsid w:val="0057564C"/>
    <w:rsid w:val="00575DC9"/>
    <w:rsid w:val="005760B3"/>
    <w:rsid w:val="00576147"/>
    <w:rsid w:val="00576B8A"/>
    <w:rsid w:val="00577233"/>
    <w:rsid w:val="0057788E"/>
    <w:rsid w:val="0058034B"/>
    <w:rsid w:val="00582080"/>
    <w:rsid w:val="005825BC"/>
    <w:rsid w:val="005828B6"/>
    <w:rsid w:val="005828DE"/>
    <w:rsid w:val="00583182"/>
    <w:rsid w:val="00583476"/>
    <w:rsid w:val="00583767"/>
    <w:rsid w:val="00586A33"/>
    <w:rsid w:val="00591C16"/>
    <w:rsid w:val="00593789"/>
    <w:rsid w:val="0059412A"/>
    <w:rsid w:val="0059492F"/>
    <w:rsid w:val="005952F6"/>
    <w:rsid w:val="00595DFB"/>
    <w:rsid w:val="005961C9"/>
    <w:rsid w:val="00596E16"/>
    <w:rsid w:val="005971AB"/>
    <w:rsid w:val="00597883"/>
    <w:rsid w:val="005A0BE1"/>
    <w:rsid w:val="005A0C90"/>
    <w:rsid w:val="005A136F"/>
    <w:rsid w:val="005A2036"/>
    <w:rsid w:val="005A36D8"/>
    <w:rsid w:val="005A3B53"/>
    <w:rsid w:val="005A3BE9"/>
    <w:rsid w:val="005A3C31"/>
    <w:rsid w:val="005A3E1F"/>
    <w:rsid w:val="005A44E1"/>
    <w:rsid w:val="005A60AC"/>
    <w:rsid w:val="005A6530"/>
    <w:rsid w:val="005A6B32"/>
    <w:rsid w:val="005A7064"/>
    <w:rsid w:val="005B0DEA"/>
    <w:rsid w:val="005B108D"/>
    <w:rsid w:val="005B1A76"/>
    <w:rsid w:val="005B1F78"/>
    <w:rsid w:val="005B2CAD"/>
    <w:rsid w:val="005B2E33"/>
    <w:rsid w:val="005B2F0E"/>
    <w:rsid w:val="005B5569"/>
    <w:rsid w:val="005B70E0"/>
    <w:rsid w:val="005C38D1"/>
    <w:rsid w:val="005C3A24"/>
    <w:rsid w:val="005C43D3"/>
    <w:rsid w:val="005C56A0"/>
    <w:rsid w:val="005C5CB6"/>
    <w:rsid w:val="005C7101"/>
    <w:rsid w:val="005C7343"/>
    <w:rsid w:val="005C74F4"/>
    <w:rsid w:val="005C7628"/>
    <w:rsid w:val="005C7DFC"/>
    <w:rsid w:val="005D0C52"/>
    <w:rsid w:val="005D1F27"/>
    <w:rsid w:val="005D2661"/>
    <w:rsid w:val="005D43A8"/>
    <w:rsid w:val="005D44BA"/>
    <w:rsid w:val="005D44F5"/>
    <w:rsid w:val="005D7FAB"/>
    <w:rsid w:val="005E0D3A"/>
    <w:rsid w:val="005E23BC"/>
    <w:rsid w:val="005E3AF0"/>
    <w:rsid w:val="005E4357"/>
    <w:rsid w:val="005E4B36"/>
    <w:rsid w:val="005E5097"/>
    <w:rsid w:val="005E55D2"/>
    <w:rsid w:val="005E56B0"/>
    <w:rsid w:val="005E67AD"/>
    <w:rsid w:val="005E73C1"/>
    <w:rsid w:val="005F0976"/>
    <w:rsid w:val="005F0CCD"/>
    <w:rsid w:val="005F3E80"/>
    <w:rsid w:val="005F5DDA"/>
    <w:rsid w:val="0060070B"/>
    <w:rsid w:val="00601F14"/>
    <w:rsid w:val="00602022"/>
    <w:rsid w:val="006025E0"/>
    <w:rsid w:val="00602C70"/>
    <w:rsid w:val="0060336F"/>
    <w:rsid w:val="006038BF"/>
    <w:rsid w:val="00604853"/>
    <w:rsid w:val="006056FA"/>
    <w:rsid w:val="00606E19"/>
    <w:rsid w:val="00607D6D"/>
    <w:rsid w:val="00611106"/>
    <w:rsid w:val="00613378"/>
    <w:rsid w:val="00613433"/>
    <w:rsid w:val="00613965"/>
    <w:rsid w:val="006154A0"/>
    <w:rsid w:val="0061789C"/>
    <w:rsid w:val="00617932"/>
    <w:rsid w:val="00617ABB"/>
    <w:rsid w:val="00620230"/>
    <w:rsid w:val="0062026C"/>
    <w:rsid w:val="00620388"/>
    <w:rsid w:val="00620E13"/>
    <w:rsid w:val="00622448"/>
    <w:rsid w:val="00622CE2"/>
    <w:rsid w:val="00624138"/>
    <w:rsid w:val="00627504"/>
    <w:rsid w:val="00627A4A"/>
    <w:rsid w:val="0063040E"/>
    <w:rsid w:val="00631312"/>
    <w:rsid w:val="00631BFE"/>
    <w:rsid w:val="00634774"/>
    <w:rsid w:val="00636F8E"/>
    <w:rsid w:val="00640FE4"/>
    <w:rsid w:val="00643BCF"/>
    <w:rsid w:val="006448B1"/>
    <w:rsid w:val="00646E14"/>
    <w:rsid w:val="006473A7"/>
    <w:rsid w:val="00647428"/>
    <w:rsid w:val="00647F6F"/>
    <w:rsid w:val="00647FC1"/>
    <w:rsid w:val="00650D38"/>
    <w:rsid w:val="00651348"/>
    <w:rsid w:val="006521D5"/>
    <w:rsid w:val="00653533"/>
    <w:rsid w:val="00655EC9"/>
    <w:rsid w:val="00657EE4"/>
    <w:rsid w:val="00660A30"/>
    <w:rsid w:val="0066297B"/>
    <w:rsid w:val="00662AFE"/>
    <w:rsid w:val="0066313D"/>
    <w:rsid w:val="006636BB"/>
    <w:rsid w:val="0066469C"/>
    <w:rsid w:val="00664D84"/>
    <w:rsid w:val="00665FAF"/>
    <w:rsid w:val="00665FE6"/>
    <w:rsid w:val="00665FFD"/>
    <w:rsid w:val="0066637E"/>
    <w:rsid w:val="00666D54"/>
    <w:rsid w:val="00667DF3"/>
    <w:rsid w:val="00670028"/>
    <w:rsid w:val="0067018E"/>
    <w:rsid w:val="00675573"/>
    <w:rsid w:val="00676DCD"/>
    <w:rsid w:val="006772B9"/>
    <w:rsid w:val="006777E0"/>
    <w:rsid w:val="00680003"/>
    <w:rsid w:val="00680207"/>
    <w:rsid w:val="006805D3"/>
    <w:rsid w:val="00680EA2"/>
    <w:rsid w:val="006827CE"/>
    <w:rsid w:val="00683E47"/>
    <w:rsid w:val="00686BA2"/>
    <w:rsid w:val="00686D28"/>
    <w:rsid w:val="006905B7"/>
    <w:rsid w:val="00690CF8"/>
    <w:rsid w:val="00691B38"/>
    <w:rsid w:val="00694B67"/>
    <w:rsid w:val="00694FD9"/>
    <w:rsid w:val="00695085"/>
    <w:rsid w:val="0069518C"/>
    <w:rsid w:val="00695B3C"/>
    <w:rsid w:val="00696293"/>
    <w:rsid w:val="00696721"/>
    <w:rsid w:val="00697193"/>
    <w:rsid w:val="006A0413"/>
    <w:rsid w:val="006A07D5"/>
    <w:rsid w:val="006A0F59"/>
    <w:rsid w:val="006A11C1"/>
    <w:rsid w:val="006A2B03"/>
    <w:rsid w:val="006A3B08"/>
    <w:rsid w:val="006A4DCA"/>
    <w:rsid w:val="006A4F48"/>
    <w:rsid w:val="006A6D1C"/>
    <w:rsid w:val="006A7AB1"/>
    <w:rsid w:val="006B2839"/>
    <w:rsid w:val="006B3489"/>
    <w:rsid w:val="006B43CE"/>
    <w:rsid w:val="006B47ED"/>
    <w:rsid w:val="006B4D2B"/>
    <w:rsid w:val="006C0754"/>
    <w:rsid w:val="006C1B24"/>
    <w:rsid w:val="006C2E0C"/>
    <w:rsid w:val="006C3F07"/>
    <w:rsid w:val="006C45BB"/>
    <w:rsid w:val="006C4D9A"/>
    <w:rsid w:val="006C4E22"/>
    <w:rsid w:val="006C5DC9"/>
    <w:rsid w:val="006C5F37"/>
    <w:rsid w:val="006C6645"/>
    <w:rsid w:val="006C6BFF"/>
    <w:rsid w:val="006D02C3"/>
    <w:rsid w:val="006D0592"/>
    <w:rsid w:val="006D0921"/>
    <w:rsid w:val="006D1443"/>
    <w:rsid w:val="006D2019"/>
    <w:rsid w:val="006D28CF"/>
    <w:rsid w:val="006D3C90"/>
    <w:rsid w:val="006D44EE"/>
    <w:rsid w:val="006D58B2"/>
    <w:rsid w:val="006D5A65"/>
    <w:rsid w:val="006D5FEA"/>
    <w:rsid w:val="006D6A45"/>
    <w:rsid w:val="006D6A7D"/>
    <w:rsid w:val="006D6AF7"/>
    <w:rsid w:val="006D71E7"/>
    <w:rsid w:val="006D723B"/>
    <w:rsid w:val="006E1507"/>
    <w:rsid w:val="006E2DB4"/>
    <w:rsid w:val="006E341C"/>
    <w:rsid w:val="006E498B"/>
    <w:rsid w:val="006E55EE"/>
    <w:rsid w:val="006E7393"/>
    <w:rsid w:val="006E7C4E"/>
    <w:rsid w:val="006F1C49"/>
    <w:rsid w:val="006F59D6"/>
    <w:rsid w:val="006F5A93"/>
    <w:rsid w:val="006F683B"/>
    <w:rsid w:val="006F6DAA"/>
    <w:rsid w:val="0070010C"/>
    <w:rsid w:val="007003D8"/>
    <w:rsid w:val="0070168F"/>
    <w:rsid w:val="00701B3D"/>
    <w:rsid w:val="007036B7"/>
    <w:rsid w:val="00705050"/>
    <w:rsid w:val="00705AE8"/>
    <w:rsid w:val="00705ECB"/>
    <w:rsid w:val="0070641F"/>
    <w:rsid w:val="0071157E"/>
    <w:rsid w:val="007119FC"/>
    <w:rsid w:val="007158A8"/>
    <w:rsid w:val="00716557"/>
    <w:rsid w:val="0071698D"/>
    <w:rsid w:val="00717EE1"/>
    <w:rsid w:val="00721F84"/>
    <w:rsid w:val="007230F3"/>
    <w:rsid w:val="00724654"/>
    <w:rsid w:val="00724EE5"/>
    <w:rsid w:val="00725EF6"/>
    <w:rsid w:val="0073007B"/>
    <w:rsid w:val="00730E36"/>
    <w:rsid w:val="007310E4"/>
    <w:rsid w:val="00731DBB"/>
    <w:rsid w:val="00731E0C"/>
    <w:rsid w:val="00732A72"/>
    <w:rsid w:val="00732F9A"/>
    <w:rsid w:val="007335A8"/>
    <w:rsid w:val="00733E68"/>
    <w:rsid w:val="00734ABA"/>
    <w:rsid w:val="007351EF"/>
    <w:rsid w:val="0073671A"/>
    <w:rsid w:val="00740127"/>
    <w:rsid w:val="0074150B"/>
    <w:rsid w:val="00741FFF"/>
    <w:rsid w:val="007430C5"/>
    <w:rsid w:val="00743363"/>
    <w:rsid w:val="00743428"/>
    <w:rsid w:val="007437BA"/>
    <w:rsid w:val="00744524"/>
    <w:rsid w:val="00745D2B"/>
    <w:rsid w:val="00746B9E"/>
    <w:rsid w:val="00746E3C"/>
    <w:rsid w:val="007475C6"/>
    <w:rsid w:val="00747C94"/>
    <w:rsid w:val="007501D2"/>
    <w:rsid w:val="007545BC"/>
    <w:rsid w:val="007548BE"/>
    <w:rsid w:val="00755698"/>
    <w:rsid w:val="0075762D"/>
    <w:rsid w:val="00757691"/>
    <w:rsid w:val="007606B4"/>
    <w:rsid w:val="00760783"/>
    <w:rsid w:val="007612D7"/>
    <w:rsid w:val="007619AE"/>
    <w:rsid w:val="00763D5F"/>
    <w:rsid w:val="00764AA1"/>
    <w:rsid w:val="00765201"/>
    <w:rsid w:val="00765B57"/>
    <w:rsid w:val="00765FF1"/>
    <w:rsid w:val="0076689A"/>
    <w:rsid w:val="00767D72"/>
    <w:rsid w:val="00770631"/>
    <w:rsid w:val="00771804"/>
    <w:rsid w:val="00773AB0"/>
    <w:rsid w:val="00773F5E"/>
    <w:rsid w:val="00774F77"/>
    <w:rsid w:val="007753AD"/>
    <w:rsid w:val="00776EEB"/>
    <w:rsid w:val="00777083"/>
    <w:rsid w:val="00777DCD"/>
    <w:rsid w:val="007800C3"/>
    <w:rsid w:val="00780436"/>
    <w:rsid w:val="0078273D"/>
    <w:rsid w:val="007845A1"/>
    <w:rsid w:val="007851DE"/>
    <w:rsid w:val="0078548C"/>
    <w:rsid w:val="007855F9"/>
    <w:rsid w:val="00786719"/>
    <w:rsid w:val="00786AEE"/>
    <w:rsid w:val="00787ADC"/>
    <w:rsid w:val="00790269"/>
    <w:rsid w:val="00791F3A"/>
    <w:rsid w:val="0079225D"/>
    <w:rsid w:val="0079290F"/>
    <w:rsid w:val="007930DB"/>
    <w:rsid w:val="00794AC8"/>
    <w:rsid w:val="00797A70"/>
    <w:rsid w:val="007A0664"/>
    <w:rsid w:val="007A0A54"/>
    <w:rsid w:val="007A1811"/>
    <w:rsid w:val="007A1A8E"/>
    <w:rsid w:val="007A2906"/>
    <w:rsid w:val="007A2D92"/>
    <w:rsid w:val="007A2E04"/>
    <w:rsid w:val="007A38C9"/>
    <w:rsid w:val="007A3B15"/>
    <w:rsid w:val="007A460B"/>
    <w:rsid w:val="007A46E3"/>
    <w:rsid w:val="007A6631"/>
    <w:rsid w:val="007A68F6"/>
    <w:rsid w:val="007A701E"/>
    <w:rsid w:val="007A7F4D"/>
    <w:rsid w:val="007B0CFD"/>
    <w:rsid w:val="007B2376"/>
    <w:rsid w:val="007B370B"/>
    <w:rsid w:val="007B3F81"/>
    <w:rsid w:val="007B4989"/>
    <w:rsid w:val="007B49C3"/>
    <w:rsid w:val="007B4DE0"/>
    <w:rsid w:val="007B791A"/>
    <w:rsid w:val="007B7F32"/>
    <w:rsid w:val="007C0878"/>
    <w:rsid w:val="007C1271"/>
    <w:rsid w:val="007C1E67"/>
    <w:rsid w:val="007C277A"/>
    <w:rsid w:val="007C306E"/>
    <w:rsid w:val="007C6DF1"/>
    <w:rsid w:val="007C7DD4"/>
    <w:rsid w:val="007D24E0"/>
    <w:rsid w:val="007D273F"/>
    <w:rsid w:val="007D2ADE"/>
    <w:rsid w:val="007D2EAF"/>
    <w:rsid w:val="007D5D30"/>
    <w:rsid w:val="007E106B"/>
    <w:rsid w:val="007E1179"/>
    <w:rsid w:val="007E1A3E"/>
    <w:rsid w:val="007E2756"/>
    <w:rsid w:val="007E37DF"/>
    <w:rsid w:val="007E42DC"/>
    <w:rsid w:val="007E4B9E"/>
    <w:rsid w:val="007E501C"/>
    <w:rsid w:val="007E6003"/>
    <w:rsid w:val="007E7953"/>
    <w:rsid w:val="007E7BAD"/>
    <w:rsid w:val="007E7F60"/>
    <w:rsid w:val="007F0214"/>
    <w:rsid w:val="007F29D3"/>
    <w:rsid w:val="007F361E"/>
    <w:rsid w:val="007F5507"/>
    <w:rsid w:val="007F5583"/>
    <w:rsid w:val="007F59AA"/>
    <w:rsid w:val="007F5A22"/>
    <w:rsid w:val="007F5B2E"/>
    <w:rsid w:val="007F5F12"/>
    <w:rsid w:val="007F6B88"/>
    <w:rsid w:val="007F6C87"/>
    <w:rsid w:val="007F6E34"/>
    <w:rsid w:val="007F7E4A"/>
    <w:rsid w:val="00801877"/>
    <w:rsid w:val="0080273F"/>
    <w:rsid w:val="00805467"/>
    <w:rsid w:val="0080547D"/>
    <w:rsid w:val="00805C8B"/>
    <w:rsid w:val="0080627D"/>
    <w:rsid w:val="008111D5"/>
    <w:rsid w:val="008119AC"/>
    <w:rsid w:val="0081254F"/>
    <w:rsid w:val="008146A4"/>
    <w:rsid w:val="00816489"/>
    <w:rsid w:val="0081649D"/>
    <w:rsid w:val="0081758C"/>
    <w:rsid w:val="00820849"/>
    <w:rsid w:val="00821F4E"/>
    <w:rsid w:val="00822F4E"/>
    <w:rsid w:val="00823098"/>
    <w:rsid w:val="0082432C"/>
    <w:rsid w:val="00826AE0"/>
    <w:rsid w:val="00826FB0"/>
    <w:rsid w:val="00830ABC"/>
    <w:rsid w:val="00831110"/>
    <w:rsid w:val="00831797"/>
    <w:rsid w:val="00831E8A"/>
    <w:rsid w:val="00832AFE"/>
    <w:rsid w:val="008347C2"/>
    <w:rsid w:val="008349AF"/>
    <w:rsid w:val="00834D2A"/>
    <w:rsid w:val="0083729E"/>
    <w:rsid w:val="008377C6"/>
    <w:rsid w:val="00840F77"/>
    <w:rsid w:val="0084177B"/>
    <w:rsid w:val="00843654"/>
    <w:rsid w:val="00843F24"/>
    <w:rsid w:val="0084404C"/>
    <w:rsid w:val="0084420C"/>
    <w:rsid w:val="00844710"/>
    <w:rsid w:val="0084474B"/>
    <w:rsid w:val="00844C2D"/>
    <w:rsid w:val="00844E5E"/>
    <w:rsid w:val="00845098"/>
    <w:rsid w:val="008450F5"/>
    <w:rsid w:val="008452BA"/>
    <w:rsid w:val="00845A21"/>
    <w:rsid w:val="00846F1A"/>
    <w:rsid w:val="00847BEA"/>
    <w:rsid w:val="008516DF"/>
    <w:rsid w:val="008517EE"/>
    <w:rsid w:val="008520FD"/>
    <w:rsid w:val="008538B2"/>
    <w:rsid w:val="0085455E"/>
    <w:rsid w:val="008565E1"/>
    <w:rsid w:val="008569F5"/>
    <w:rsid w:val="008577BE"/>
    <w:rsid w:val="00857903"/>
    <w:rsid w:val="00857C8A"/>
    <w:rsid w:val="00857D2C"/>
    <w:rsid w:val="00860007"/>
    <w:rsid w:val="00861F1F"/>
    <w:rsid w:val="00862FEE"/>
    <w:rsid w:val="00864CE7"/>
    <w:rsid w:val="0086613B"/>
    <w:rsid w:val="00866258"/>
    <w:rsid w:val="00866BAD"/>
    <w:rsid w:val="008677DB"/>
    <w:rsid w:val="0086792A"/>
    <w:rsid w:val="00867ECE"/>
    <w:rsid w:val="00867F37"/>
    <w:rsid w:val="008704A7"/>
    <w:rsid w:val="00870AE1"/>
    <w:rsid w:val="008714B8"/>
    <w:rsid w:val="00872879"/>
    <w:rsid w:val="008739F1"/>
    <w:rsid w:val="00876D2E"/>
    <w:rsid w:val="00880A87"/>
    <w:rsid w:val="00882080"/>
    <w:rsid w:val="00882168"/>
    <w:rsid w:val="00883844"/>
    <w:rsid w:val="00884544"/>
    <w:rsid w:val="008845CD"/>
    <w:rsid w:val="008847E3"/>
    <w:rsid w:val="00886226"/>
    <w:rsid w:val="00886DE5"/>
    <w:rsid w:val="008903C3"/>
    <w:rsid w:val="00890CEA"/>
    <w:rsid w:val="00891202"/>
    <w:rsid w:val="0089183E"/>
    <w:rsid w:val="008918BE"/>
    <w:rsid w:val="008937D4"/>
    <w:rsid w:val="00895C24"/>
    <w:rsid w:val="00897CF0"/>
    <w:rsid w:val="008A073B"/>
    <w:rsid w:val="008A11F0"/>
    <w:rsid w:val="008A1BEA"/>
    <w:rsid w:val="008A232B"/>
    <w:rsid w:val="008A248B"/>
    <w:rsid w:val="008A28CD"/>
    <w:rsid w:val="008A428E"/>
    <w:rsid w:val="008A435E"/>
    <w:rsid w:val="008A60F2"/>
    <w:rsid w:val="008A7ABF"/>
    <w:rsid w:val="008B1A09"/>
    <w:rsid w:val="008B1BCA"/>
    <w:rsid w:val="008B4D46"/>
    <w:rsid w:val="008B57DD"/>
    <w:rsid w:val="008B5F47"/>
    <w:rsid w:val="008B6593"/>
    <w:rsid w:val="008B65BC"/>
    <w:rsid w:val="008B7C36"/>
    <w:rsid w:val="008C05AB"/>
    <w:rsid w:val="008C15C9"/>
    <w:rsid w:val="008C2880"/>
    <w:rsid w:val="008C3F00"/>
    <w:rsid w:val="008C5D61"/>
    <w:rsid w:val="008C72FC"/>
    <w:rsid w:val="008C7B1B"/>
    <w:rsid w:val="008D061D"/>
    <w:rsid w:val="008D0DC9"/>
    <w:rsid w:val="008D0FDC"/>
    <w:rsid w:val="008D1DFF"/>
    <w:rsid w:val="008D21EE"/>
    <w:rsid w:val="008D2B4A"/>
    <w:rsid w:val="008D4B3F"/>
    <w:rsid w:val="008D5931"/>
    <w:rsid w:val="008D6766"/>
    <w:rsid w:val="008D6E7F"/>
    <w:rsid w:val="008D706A"/>
    <w:rsid w:val="008E0A07"/>
    <w:rsid w:val="008E3758"/>
    <w:rsid w:val="008E7C38"/>
    <w:rsid w:val="008E7CC3"/>
    <w:rsid w:val="008F1F0B"/>
    <w:rsid w:val="008F282D"/>
    <w:rsid w:val="008F49A5"/>
    <w:rsid w:val="008F4C20"/>
    <w:rsid w:val="008F4C9D"/>
    <w:rsid w:val="008F4E61"/>
    <w:rsid w:val="008F51F5"/>
    <w:rsid w:val="008F63DC"/>
    <w:rsid w:val="008F76DA"/>
    <w:rsid w:val="00901A8B"/>
    <w:rsid w:val="00902B75"/>
    <w:rsid w:val="00905575"/>
    <w:rsid w:val="00905C72"/>
    <w:rsid w:val="009073BB"/>
    <w:rsid w:val="00907629"/>
    <w:rsid w:val="009100F1"/>
    <w:rsid w:val="00911E3B"/>
    <w:rsid w:val="00912CDB"/>
    <w:rsid w:val="00915782"/>
    <w:rsid w:val="00916868"/>
    <w:rsid w:val="009175CC"/>
    <w:rsid w:val="00917C9C"/>
    <w:rsid w:val="0092065E"/>
    <w:rsid w:val="00920663"/>
    <w:rsid w:val="00920A54"/>
    <w:rsid w:val="009227A6"/>
    <w:rsid w:val="00922843"/>
    <w:rsid w:val="009235DA"/>
    <w:rsid w:val="00924609"/>
    <w:rsid w:val="00924F96"/>
    <w:rsid w:val="0092589E"/>
    <w:rsid w:val="00927D0D"/>
    <w:rsid w:val="009317AF"/>
    <w:rsid w:val="009318AC"/>
    <w:rsid w:val="009328BD"/>
    <w:rsid w:val="00932F89"/>
    <w:rsid w:val="00932FB6"/>
    <w:rsid w:val="00933120"/>
    <w:rsid w:val="009333EF"/>
    <w:rsid w:val="009357BB"/>
    <w:rsid w:val="00935CAA"/>
    <w:rsid w:val="00935F95"/>
    <w:rsid w:val="00937CCA"/>
    <w:rsid w:val="009408A5"/>
    <w:rsid w:val="00940B20"/>
    <w:rsid w:val="00940C7E"/>
    <w:rsid w:val="00941C21"/>
    <w:rsid w:val="00941EF3"/>
    <w:rsid w:val="009421B6"/>
    <w:rsid w:val="0094372A"/>
    <w:rsid w:val="0094693E"/>
    <w:rsid w:val="00947BA0"/>
    <w:rsid w:val="009505C9"/>
    <w:rsid w:val="009506F3"/>
    <w:rsid w:val="00953393"/>
    <w:rsid w:val="00953B23"/>
    <w:rsid w:val="00953F96"/>
    <w:rsid w:val="009547DE"/>
    <w:rsid w:val="00957DC9"/>
    <w:rsid w:val="00960AB0"/>
    <w:rsid w:val="00961F13"/>
    <w:rsid w:val="009631F8"/>
    <w:rsid w:val="00964D11"/>
    <w:rsid w:val="00965562"/>
    <w:rsid w:val="00971068"/>
    <w:rsid w:val="009714AC"/>
    <w:rsid w:val="009718E7"/>
    <w:rsid w:val="0097217A"/>
    <w:rsid w:val="00972491"/>
    <w:rsid w:val="00972D5D"/>
    <w:rsid w:val="00972D72"/>
    <w:rsid w:val="00973860"/>
    <w:rsid w:val="00974827"/>
    <w:rsid w:val="0097586D"/>
    <w:rsid w:val="00975A59"/>
    <w:rsid w:val="00977488"/>
    <w:rsid w:val="009778EA"/>
    <w:rsid w:val="009802AD"/>
    <w:rsid w:val="00980388"/>
    <w:rsid w:val="00981C1F"/>
    <w:rsid w:val="00982911"/>
    <w:rsid w:val="009832A5"/>
    <w:rsid w:val="00983580"/>
    <w:rsid w:val="00984848"/>
    <w:rsid w:val="0098485E"/>
    <w:rsid w:val="00986982"/>
    <w:rsid w:val="00986C8D"/>
    <w:rsid w:val="00987D22"/>
    <w:rsid w:val="009903BE"/>
    <w:rsid w:val="00990F6E"/>
    <w:rsid w:val="00994CF0"/>
    <w:rsid w:val="0099548E"/>
    <w:rsid w:val="00996CC2"/>
    <w:rsid w:val="009A0CDF"/>
    <w:rsid w:val="009A1899"/>
    <w:rsid w:val="009A189C"/>
    <w:rsid w:val="009A7784"/>
    <w:rsid w:val="009B14BC"/>
    <w:rsid w:val="009B4D4F"/>
    <w:rsid w:val="009B6685"/>
    <w:rsid w:val="009B6761"/>
    <w:rsid w:val="009B6F22"/>
    <w:rsid w:val="009C0148"/>
    <w:rsid w:val="009C081F"/>
    <w:rsid w:val="009C12CE"/>
    <w:rsid w:val="009C1FBC"/>
    <w:rsid w:val="009C23BA"/>
    <w:rsid w:val="009C36D8"/>
    <w:rsid w:val="009D00AC"/>
    <w:rsid w:val="009D07EA"/>
    <w:rsid w:val="009D0DA5"/>
    <w:rsid w:val="009D0DFC"/>
    <w:rsid w:val="009D1506"/>
    <w:rsid w:val="009D208F"/>
    <w:rsid w:val="009D3CA2"/>
    <w:rsid w:val="009D46B2"/>
    <w:rsid w:val="009D5652"/>
    <w:rsid w:val="009D571C"/>
    <w:rsid w:val="009D730D"/>
    <w:rsid w:val="009E35E8"/>
    <w:rsid w:val="009E4E8B"/>
    <w:rsid w:val="009E5EDE"/>
    <w:rsid w:val="009E6323"/>
    <w:rsid w:val="009E64F9"/>
    <w:rsid w:val="009E6F1B"/>
    <w:rsid w:val="009F0191"/>
    <w:rsid w:val="009F0637"/>
    <w:rsid w:val="009F2645"/>
    <w:rsid w:val="009F28BA"/>
    <w:rsid w:val="009F3EB6"/>
    <w:rsid w:val="009F3EC5"/>
    <w:rsid w:val="009F613F"/>
    <w:rsid w:val="009F62DB"/>
    <w:rsid w:val="009F6566"/>
    <w:rsid w:val="009F6694"/>
    <w:rsid w:val="009F6DDF"/>
    <w:rsid w:val="009F70FF"/>
    <w:rsid w:val="009F75CF"/>
    <w:rsid w:val="009F7F95"/>
    <w:rsid w:val="00A012A9"/>
    <w:rsid w:val="00A015E3"/>
    <w:rsid w:val="00A02419"/>
    <w:rsid w:val="00A02C07"/>
    <w:rsid w:val="00A02C1C"/>
    <w:rsid w:val="00A02D37"/>
    <w:rsid w:val="00A033AC"/>
    <w:rsid w:val="00A0384B"/>
    <w:rsid w:val="00A04850"/>
    <w:rsid w:val="00A050E8"/>
    <w:rsid w:val="00A074F2"/>
    <w:rsid w:val="00A07545"/>
    <w:rsid w:val="00A101E1"/>
    <w:rsid w:val="00A10A90"/>
    <w:rsid w:val="00A12175"/>
    <w:rsid w:val="00A14A80"/>
    <w:rsid w:val="00A14EC3"/>
    <w:rsid w:val="00A15A68"/>
    <w:rsid w:val="00A16675"/>
    <w:rsid w:val="00A200B3"/>
    <w:rsid w:val="00A2163E"/>
    <w:rsid w:val="00A22006"/>
    <w:rsid w:val="00A2238A"/>
    <w:rsid w:val="00A22501"/>
    <w:rsid w:val="00A22B91"/>
    <w:rsid w:val="00A23603"/>
    <w:rsid w:val="00A25B5B"/>
    <w:rsid w:val="00A2732C"/>
    <w:rsid w:val="00A30D05"/>
    <w:rsid w:val="00A31672"/>
    <w:rsid w:val="00A32CED"/>
    <w:rsid w:val="00A33770"/>
    <w:rsid w:val="00A34561"/>
    <w:rsid w:val="00A34B00"/>
    <w:rsid w:val="00A35A4D"/>
    <w:rsid w:val="00A37044"/>
    <w:rsid w:val="00A37E32"/>
    <w:rsid w:val="00A4096A"/>
    <w:rsid w:val="00A41224"/>
    <w:rsid w:val="00A417AF"/>
    <w:rsid w:val="00A417F0"/>
    <w:rsid w:val="00A41BE8"/>
    <w:rsid w:val="00A4241A"/>
    <w:rsid w:val="00A42560"/>
    <w:rsid w:val="00A4264F"/>
    <w:rsid w:val="00A42886"/>
    <w:rsid w:val="00A43AFB"/>
    <w:rsid w:val="00A44216"/>
    <w:rsid w:val="00A44A7D"/>
    <w:rsid w:val="00A4534F"/>
    <w:rsid w:val="00A45B5F"/>
    <w:rsid w:val="00A45FE1"/>
    <w:rsid w:val="00A47FD8"/>
    <w:rsid w:val="00A50967"/>
    <w:rsid w:val="00A516B0"/>
    <w:rsid w:val="00A5304D"/>
    <w:rsid w:val="00A53D31"/>
    <w:rsid w:val="00A54626"/>
    <w:rsid w:val="00A550F3"/>
    <w:rsid w:val="00A557E4"/>
    <w:rsid w:val="00A56429"/>
    <w:rsid w:val="00A5651F"/>
    <w:rsid w:val="00A56750"/>
    <w:rsid w:val="00A57D70"/>
    <w:rsid w:val="00A57D74"/>
    <w:rsid w:val="00A57D7C"/>
    <w:rsid w:val="00A57EF7"/>
    <w:rsid w:val="00A644F5"/>
    <w:rsid w:val="00A66E0A"/>
    <w:rsid w:val="00A6742A"/>
    <w:rsid w:val="00A67B21"/>
    <w:rsid w:val="00A70621"/>
    <w:rsid w:val="00A70EE2"/>
    <w:rsid w:val="00A72A20"/>
    <w:rsid w:val="00A74310"/>
    <w:rsid w:val="00A7487D"/>
    <w:rsid w:val="00A750A2"/>
    <w:rsid w:val="00A755C3"/>
    <w:rsid w:val="00A7652C"/>
    <w:rsid w:val="00A77C65"/>
    <w:rsid w:val="00A77C80"/>
    <w:rsid w:val="00A77F7B"/>
    <w:rsid w:val="00A8000B"/>
    <w:rsid w:val="00A8200A"/>
    <w:rsid w:val="00A82BB8"/>
    <w:rsid w:val="00A82C9B"/>
    <w:rsid w:val="00A84ACD"/>
    <w:rsid w:val="00A86A15"/>
    <w:rsid w:val="00A90612"/>
    <w:rsid w:val="00A9102A"/>
    <w:rsid w:val="00A9130F"/>
    <w:rsid w:val="00A9534E"/>
    <w:rsid w:val="00A971AD"/>
    <w:rsid w:val="00A973CE"/>
    <w:rsid w:val="00A975DB"/>
    <w:rsid w:val="00AA0812"/>
    <w:rsid w:val="00AA139F"/>
    <w:rsid w:val="00AA14FE"/>
    <w:rsid w:val="00AA17E3"/>
    <w:rsid w:val="00AA6DE0"/>
    <w:rsid w:val="00AA70AF"/>
    <w:rsid w:val="00AA7365"/>
    <w:rsid w:val="00AB09BB"/>
    <w:rsid w:val="00AB1450"/>
    <w:rsid w:val="00AB1634"/>
    <w:rsid w:val="00AB1EDD"/>
    <w:rsid w:val="00AB232F"/>
    <w:rsid w:val="00AB261E"/>
    <w:rsid w:val="00AB2E9E"/>
    <w:rsid w:val="00AB4493"/>
    <w:rsid w:val="00AB7725"/>
    <w:rsid w:val="00AC0ADE"/>
    <w:rsid w:val="00AC1C9C"/>
    <w:rsid w:val="00AC2E26"/>
    <w:rsid w:val="00AC61CA"/>
    <w:rsid w:val="00AC7D04"/>
    <w:rsid w:val="00AD001B"/>
    <w:rsid w:val="00AD0D43"/>
    <w:rsid w:val="00AD10BB"/>
    <w:rsid w:val="00AD1368"/>
    <w:rsid w:val="00AD2046"/>
    <w:rsid w:val="00AD21AE"/>
    <w:rsid w:val="00AD264F"/>
    <w:rsid w:val="00AD48D2"/>
    <w:rsid w:val="00AD4EA9"/>
    <w:rsid w:val="00AE109E"/>
    <w:rsid w:val="00AE1159"/>
    <w:rsid w:val="00AE1393"/>
    <w:rsid w:val="00AE17B4"/>
    <w:rsid w:val="00AE18DD"/>
    <w:rsid w:val="00AE1F2C"/>
    <w:rsid w:val="00AE38DD"/>
    <w:rsid w:val="00AE77C8"/>
    <w:rsid w:val="00AE7D41"/>
    <w:rsid w:val="00AF11F8"/>
    <w:rsid w:val="00AF140B"/>
    <w:rsid w:val="00AF147C"/>
    <w:rsid w:val="00AF1A58"/>
    <w:rsid w:val="00AF2AE4"/>
    <w:rsid w:val="00AF2D02"/>
    <w:rsid w:val="00AF2DEA"/>
    <w:rsid w:val="00AF2FB8"/>
    <w:rsid w:val="00AF48AD"/>
    <w:rsid w:val="00AF4D8D"/>
    <w:rsid w:val="00AF4E89"/>
    <w:rsid w:val="00AF6B2C"/>
    <w:rsid w:val="00B001B2"/>
    <w:rsid w:val="00B01B11"/>
    <w:rsid w:val="00B032B0"/>
    <w:rsid w:val="00B03A1A"/>
    <w:rsid w:val="00B04B5E"/>
    <w:rsid w:val="00B06F73"/>
    <w:rsid w:val="00B1018B"/>
    <w:rsid w:val="00B11E68"/>
    <w:rsid w:val="00B126CF"/>
    <w:rsid w:val="00B129A3"/>
    <w:rsid w:val="00B1457A"/>
    <w:rsid w:val="00B14935"/>
    <w:rsid w:val="00B1603B"/>
    <w:rsid w:val="00B1694B"/>
    <w:rsid w:val="00B20282"/>
    <w:rsid w:val="00B21A86"/>
    <w:rsid w:val="00B21E7C"/>
    <w:rsid w:val="00B21EB3"/>
    <w:rsid w:val="00B252B9"/>
    <w:rsid w:val="00B25B7D"/>
    <w:rsid w:val="00B30733"/>
    <w:rsid w:val="00B318FE"/>
    <w:rsid w:val="00B32047"/>
    <w:rsid w:val="00B323D1"/>
    <w:rsid w:val="00B32DB4"/>
    <w:rsid w:val="00B34C83"/>
    <w:rsid w:val="00B35787"/>
    <w:rsid w:val="00B3579D"/>
    <w:rsid w:val="00B35A63"/>
    <w:rsid w:val="00B35B39"/>
    <w:rsid w:val="00B3625A"/>
    <w:rsid w:val="00B36CB7"/>
    <w:rsid w:val="00B41358"/>
    <w:rsid w:val="00B4138A"/>
    <w:rsid w:val="00B44B3C"/>
    <w:rsid w:val="00B453CA"/>
    <w:rsid w:val="00B4616D"/>
    <w:rsid w:val="00B50358"/>
    <w:rsid w:val="00B52261"/>
    <w:rsid w:val="00B52CCF"/>
    <w:rsid w:val="00B569E7"/>
    <w:rsid w:val="00B570E9"/>
    <w:rsid w:val="00B605C9"/>
    <w:rsid w:val="00B610BA"/>
    <w:rsid w:val="00B64203"/>
    <w:rsid w:val="00B6535A"/>
    <w:rsid w:val="00B6657F"/>
    <w:rsid w:val="00B66C1F"/>
    <w:rsid w:val="00B70443"/>
    <w:rsid w:val="00B72CFA"/>
    <w:rsid w:val="00B72ED4"/>
    <w:rsid w:val="00B737C4"/>
    <w:rsid w:val="00B74EFD"/>
    <w:rsid w:val="00B76157"/>
    <w:rsid w:val="00B778B3"/>
    <w:rsid w:val="00B77F0F"/>
    <w:rsid w:val="00B8030F"/>
    <w:rsid w:val="00B80FDD"/>
    <w:rsid w:val="00B81787"/>
    <w:rsid w:val="00B82271"/>
    <w:rsid w:val="00B82FCC"/>
    <w:rsid w:val="00B8345E"/>
    <w:rsid w:val="00B83B78"/>
    <w:rsid w:val="00B841BB"/>
    <w:rsid w:val="00B847E2"/>
    <w:rsid w:val="00B84BDA"/>
    <w:rsid w:val="00B85B0C"/>
    <w:rsid w:val="00B861B9"/>
    <w:rsid w:val="00B86F3D"/>
    <w:rsid w:val="00B876E3"/>
    <w:rsid w:val="00B8786B"/>
    <w:rsid w:val="00B90102"/>
    <w:rsid w:val="00B90A9C"/>
    <w:rsid w:val="00B91E91"/>
    <w:rsid w:val="00B92A8C"/>
    <w:rsid w:val="00B97638"/>
    <w:rsid w:val="00B97E63"/>
    <w:rsid w:val="00BA1AA6"/>
    <w:rsid w:val="00BA1EB2"/>
    <w:rsid w:val="00BA29AE"/>
    <w:rsid w:val="00BA4A28"/>
    <w:rsid w:val="00BA4BC4"/>
    <w:rsid w:val="00BA53E7"/>
    <w:rsid w:val="00BA5CDD"/>
    <w:rsid w:val="00BA5E54"/>
    <w:rsid w:val="00BA6859"/>
    <w:rsid w:val="00BA757C"/>
    <w:rsid w:val="00BA7B0D"/>
    <w:rsid w:val="00BB09B6"/>
    <w:rsid w:val="00BB1FD1"/>
    <w:rsid w:val="00BB271E"/>
    <w:rsid w:val="00BB2A7D"/>
    <w:rsid w:val="00BB3C31"/>
    <w:rsid w:val="00BB3D94"/>
    <w:rsid w:val="00BB47DA"/>
    <w:rsid w:val="00BB4ABB"/>
    <w:rsid w:val="00BB4C5C"/>
    <w:rsid w:val="00BB5228"/>
    <w:rsid w:val="00BB6921"/>
    <w:rsid w:val="00BB7568"/>
    <w:rsid w:val="00BB7B03"/>
    <w:rsid w:val="00BB7F56"/>
    <w:rsid w:val="00BC0A85"/>
    <w:rsid w:val="00BC1622"/>
    <w:rsid w:val="00BC1FFF"/>
    <w:rsid w:val="00BC235C"/>
    <w:rsid w:val="00BC24AD"/>
    <w:rsid w:val="00BC3FF2"/>
    <w:rsid w:val="00BC437E"/>
    <w:rsid w:val="00BC4B19"/>
    <w:rsid w:val="00BC7142"/>
    <w:rsid w:val="00BC75D4"/>
    <w:rsid w:val="00BD153B"/>
    <w:rsid w:val="00BD1A03"/>
    <w:rsid w:val="00BD1BE1"/>
    <w:rsid w:val="00BD21A5"/>
    <w:rsid w:val="00BD6622"/>
    <w:rsid w:val="00BD78AF"/>
    <w:rsid w:val="00BD7C55"/>
    <w:rsid w:val="00BD7E9A"/>
    <w:rsid w:val="00BE104E"/>
    <w:rsid w:val="00BE2787"/>
    <w:rsid w:val="00BE30BA"/>
    <w:rsid w:val="00BE3CD7"/>
    <w:rsid w:val="00BE48D4"/>
    <w:rsid w:val="00BE5548"/>
    <w:rsid w:val="00BE5BE0"/>
    <w:rsid w:val="00BE661C"/>
    <w:rsid w:val="00BF0D76"/>
    <w:rsid w:val="00BF16F7"/>
    <w:rsid w:val="00BF1D89"/>
    <w:rsid w:val="00BF3107"/>
    <w:rsid w:val="00BF3F24"/>
    <w:rsid w:val="00C01595"/>
    <w:rsid w:val="00C02473"/>
    <w:rsid w:val="00C0253B"/>
    <w:rsid w:val="00C03F00"/>
    <w:rsid w:val="00C0442D"/>
    <w:rsid w:val="00C056C2"/>
    <w:rsid w:val="00C05F89"/>
    <w:rsid w:val="00C067F7"/>
    <w:rsid w:val="00C109DE"/>
    <w:rsid w:val="00C10F45"/>
    <w:rsid w:val="00C11372"/>
    <w:rsid w:val="00C12801"/>
    <w:rsid w:val="00C14239"/>
    <w:rsid w:val="00C16F5A"/>
    <w:rsid w:val="00C210D1"/>
    <w:rsid w:val="00C22EA1"/>
    <w:rsid w:val="00C2440E"/>
    <w:rsid w:val="00C244E5"/>
    <w:rsid w:val="00C25527"/>
    <w:rsid w:val="00C25F10"/>
    <w:rsid w:val="00C263DF"/>
    <w:rsid w:val="00C266CA"/>
    <w:rsid w:val="00C27B42"/>
    <w:rsid w:val="00C30B04"/>
    <w:rsid w:val="00C30E52"/>
    <w:rsid w:val="00C31811"/>
    <w:rsid w:val="00C318F1"/>
    <w:rsid w:val="00C338AE"/>
    <w:rsid w:val="00C352CC"/>
    <w:rsid w:val="00C36510"/>
    <w:rsid w:val="00C37770"/>
    <w:rsid w:val="00C37D53"/>
    <w:rsid w:val="00C4002C"/>
    <w:rsid w:val="00C416A4"/>
    <w:rsid w:val="00C43453"/>
    <w:rsid w:val="00C44190"/>
    <w:rsid w:val="00C464D4"/>
    <w:rsid w:val="00C4695E"/>
    <w:rsid w:val="00C52F92"/>
    <w:rsid w:val="00C53E73"/>
    <w:rsid w:val="00C54456"/>
    <w:rsid w:val="00C55219"/>
    <w:rsid w:val="00C55350"/>
    <w:rsid w:val="00C5601D"/>
    <w:rsid w:val="00C576A3"/>
    <w:rsid w:val="00C57B04"/>
    <w:rsid w:val="00C57D52"/>
    <w:rsid w:val="00C60AFA"/>
    <w:rsid w:val="00C622F3"/>
    <w:rsid w:val="00C6298E"/>
    <w:rsid w:val="00C62ABB"/>
    <w:rsid w:val="00C630BA"/>
    <w:rsid w:val="00C64C04"/>
    <w:rsid w:val="00C64C57"/>
    <w:rsid w:val="00C653E9"/>
    <w:rsid w:val="00C65F37"/>
    <w:rsid w:val="00C669F9"/>
    <w:rsid w:val="00C704A8"/>
    <w:rsid w:val="00C72FF2"/>
    <w:rsid w:val="00C752AE"/>
    <w:rsid w:val="00C75B28"/>
    <w:rsid w:val="00C76285"/>
    <w:rsid w:val="00C7676C"/>
    <w:rsid w:val="00C820B6"/>
    <w:rsid w:val="00C8249A"/>
    <w:rsid w:val="00C838F5"/>
    <w:rsid w:val="00C85208"/>
    <w:rsid w:val="00C86A37"/>
    <w:rsid w:val="00C86D7F"/>
    <w:rsid w:val="00C8701F"/>
    <w:rsid w:val="00C9025D"/>
    <w:rsid w:val="00C9202A"/>
    <w:rsid w:val="00C93396"/>
    <w:rsid w:val="00C933D7"/>
    <w:rsid w:val="00C9423B"/>
    <w:rsid w:val="00C96210"/>
    <w:rsid w:val="00C9689C"/>
    <w:rsid w:val="00C979D0"/>
    <w:rsid w:val="00CA0BE6"/>
    <w:rsid w:val="00CA378C"/>
    <w:rsid w:val="00CA3EBE"/>
    <w:rsid w:val="00CA3F89"/>
    <w:rsid w:val="00CA48D9"/>
    <w:rsid w:val="00CA5400"/>
    <w:rsid w:val="00CA5A8B"/>
    <w:rsid w:val="00CB0EBD"/>
    <w:rsid w:val="00CB115D"/>
    <w:rsid w:val="00CB28B1"/>
    <w:rsid w:val="00CC0A3D"/>
    <w:rsid w:val="00CC1DEC"/>
    <w:rsid w:val="00CC2681"/>
    <w:rsid w:val="00CC2C7B"/>
    <w:rsid w:val="00CC34AD"/>
    <w:rsid w:val="00CC3A5F"/>
    <w:rsid w:val="00CC429F"/>
    <w:rsid w:val="00CC47BC"/>
    <w:rsid w:val="00CC4828"/>
    <w:rsid w:val="00CC513F"/>
    <w:rsid w:val="00CC53D1"/>
    <w:rsid w:val="00CC5B46"/>
    <w:rsid w:val="00CC7408"/>
    <w:rsid w:val="00CC796D"/>
    <w:rsid w:val="00CC7981"/>
    <w:rsid w:val="00CC7DE2"/>
    <w:rsid w:val="00CD19B2"/>
    <w:rsid w:val="00CD219D"/>
    <w:rsid w:val="00CD576D"/>
    <w:rsid w:val="00CD657F"/>
    <w:rsid w:val="00CD7215"/>
    <w:rsid w:val="00CE06AF"/>
    <w:rsid w:val="00CE0C62"/>
    <w:rsid w:val="00CE0CCE"/>
    <w:rsid w:val="00CE229D"/>
    <w:rsid w:val="00CE26E0"/>
    <w:rsid w:val="00CE2C2A"/>
    <w:rsid w:val="00CE2C42"/>
    <w:rsid w:val="00CE3593"/>
    <w:rsid w:val="00CE3AC8"/>
    <w:rsid w:val="00CE4017"/>
    <w:rsid w:val="00CE44A8"/>
    <w:rsid w:val="00CE53E3"/>
    <w:rsid w:val="00CE6088"/>
    <w:rsid w:val="00CE6361"/>
    <w:rsid w:val="00CE6368"/>
    <w:rsid w:val="00CF01C0"/>
    <w:rsid w:val="00CF0B84"/>
    <w:rsid w:val="00CF1267"/>
    <w:rsid w:val="00CF34F6"/>
    <w:rsid w:val="00D0036B"/>
    <w:rsid w:val="00D012D6"/>
    <w:rsid w:val="00D014B3"/>
    <w:rsid w:val="00D032A0"/>
    <w:rsid w:val="00D04C5B"/>
    <w:rsid w:val="00D0556D"/>
    <w:rsid w:val="00D10005"/>
    <w:rsid w:val="00D112A1"/>
    <w:rsid w:val="00D128EF"/>
    <w:rsid w:val="00D13007"/>
    <w:rsid w:val="00D14071"/>
    <w:rsid w:val="00D14F91"/>
    <w:rsid w:val="00D16EDA"/>
    <w:rsid w:val="00D1736C"/>
    <w:rsid w:val="00D202C0"/>
    <w:rsid w:val="00D21F46"/>
    <w:rsid w:val="00D2230E"/>
    <w:rsid w:val="00D228F1"/>
    <w:rsid w:val="00D251D8"/>
    <w:rsid w:val="00D25990"/>
    <w:rsid w:val="00D2796D"/>
    <w:rsid w:val="00D32585"/>
    <w:rsid w:val="00D32E00"/>
    <w:rsid w:val="00D33771"/>
    <w:rsid w:val="00D35E8E"/>
    <w:rsid w:val="00D365B8"/>
    <w:rsid w:val="00D36D0E"/>
    <w:rsid w:val="00D36F58"/>
    <w:rsid w:val="00D373C0"/>
    <w:rsid w:val="00D37A2C"/>
    <w:rsid w:val="00D37E65"/>
    <w:rsid w:val="00D40608"/>
    <w:rsid w:val="00D40952"/>
    <w:rsid w:val="00D41BC0"/>
    <w:rsid w:val="00D45564"/>
    <w:rsid w:val="00D47454"/>
    <w:rsid w:val="00D478E9"/>
    <w:rsid w:val="00D510B7"/>
    <w:rsid w:val="00D51AE2"/>
    <w:rsid w:val="00D5558E"/>
    <w:rsid w:val="00D56B30"/>
    <w:rsid w:val="00D60871"/>
    <w:rsid w:val="00D60D3F"/>
    <w:rsid w:val="00D62B10"/>
    <w:rsid w:val="00D6516A"/>
    <w:rsid w:val="00D65F3E"/>
    <w:rsid w:val="00D66EBE"/>
    <w:rsid w:val="00D67156"/>
    <w:rsid w:val="00D71A23"/>
    <w:rsid w:val="00D71D29"/>
    <w:rsid w:val="00D72272"/>
    <w:rsid w:val="00D73743"/>
    <w:rsid w:val="00D761B6"/>
    <w:rsid w:val="00D77165"/>
    <w:rsid w:val="00D7733A"/>
    <w:rsid w:val="00D801E5"/>
    <w:rsid w:val="00D80726"/>
    <w:rsid w:val="00D80E56"/>
    <w:rsid w:val="00D811BD"/>
    <w:rsid w:val="00D811F4"/>
    <w:rsid w:val="00D82212"/>
    <w:rsid w:val="00D83973"/>
    <w:rsid w:val="00D844F4"/>
    <w:rsid w:val="00D86C8F"/>
    <w:rsid w:val="00D90198"/>
    <w:rsid w:val="00D90664"/>
    <w:rsid w:val="00D909CC"/>
    <w:rsid w:val="00D91741"/>
    <w:rsid w:val="00D926FF"/>
    <w:rsid w:val="00D92A9F"/>
    <w:rsid w:val="00D92D0C"/>
    <w:rsid w:val="00D94CCE"/>
    <w:rsid w:val="00D95E1B"/>
    <w:rsid w:val="00D971FB"/>
    <w:rsid w:val="00DA0C1B"/>
    <w:rsid w:val="00DA131B"/>
    <w:rsid w:val="00DA1B4C"/>
    <w:rsid w:val="00DA5574"/>
    <w:rsid w:val="00DA7355"/>
    <w:rsid w:val="00DA7402"/>
    <w:rsid w:val="00DA7C59"/>
    <w:rsid w:val="00DB0345"/>
    <w:rsid w:val="00DB15CC"/>
    <w:rsid w:val="00DB1DA0"/>
    <w:rsid w:val="00DB1F77"/>
    <w:rsid w:val="00DB29E0"/>
    <w:rsid w:val="00DB373B"/>
    <w:rsid w:val="00DB3B3A"/>
    <w:rsid w:val="00DB5553"/>
    <w:rsid w:val="00DB69FF"/>
    <w:rsid w:val="00DC111C"/>
    <w:rsid w:val="00DC239D"/>
    <w:rsid w:val="00DC26E9"/>
    <w:rsid w:val="00DC3244"/>
    <w:rsid w:val="00DC33B3"/>
    <w:rsid w:val="00DC346D"/>
    <w:rsid w:val="00DC3DF1"/>
    <w:rsid w:val="00DC48E4"/>
    <w:rsid w:val="00DC5D21"/>
    <w:rsid w:val="00DC61FC"/>
    <w:rsid w:val="00DC6C7A"/>
    <w:rsid w:val="00DC7F5C"/>
    <w:rsid w:val="00DD0FA2"/>
    <w:rsid w:val="00DD220B"/>
    <w:rsid w:val="00DD2AA1"/>
    <w:rsid w:val="00DD2BB6"/>
    <w:rsid w:val="00DD47E7"/>
    <w:rsid w:val="00DD601B"/>
    <w:rsid w:val="00DE000C"/>
    <w:rsid w:val="00DE09DC"/>
    <w:rsid w:val="00DE1B22"/>
    <w:rsid w:val="00DE24B3"/>
    <w:rsid w:val="00DE4CC5"/>
    <w:rsid w:val="00DE595C"/>
    <w:rsid w:val="00DE6EC8"/>
    <w:rsid w:val="00DF0FBC"/>
    <w:rsid w:val="00DF1C1D"/>
    <w:rsid w:val="00DF2593"/>
    <w:rsid w:val="00DF6205"/>
    <w:rsid w:val="00DF6693"/>
    <w:rsid w:val="00DF6C85"/>
    <w:rsid w:val="00DF6FF4"/>
    <w:rsid w:val="00DF70E4"/>
    <w:rsid w:val="00DF76E2"/>
    <w:rsid w:val="00DF7AA4"/>
    <w:rsid w:val="00E004DF"/>
    <w:rsid w:val="00E01109"/>
    <w:rsid w:val="00E01B82"/>
    <w:rsid w:val="00E02B41"/>
    <w:rsid w:val="00E04213"/>
    <w:rsid w:val="00E052B1"/>
    <w:rsid w:val="00E05951"/>
    <w:rsid w:val="00E05DF5"/>
    <w:rsid w:val="00E065D4"/>
    <w:rsid w:val="00E0678B"/>
    <w:rsid w:val="00E06FE1"/>
    <w:rsid w:val="00E074B9"/>
    <w:rsid w:val="00E14D7E"/>
    <w:rsid w:val="00E16F28"/>
    <w:rsid w:val="00E205E6"/>
    <w:rsid w:val="00E2282D"/>
    <w:rsid w:val="00E242B2"/>
    <w:rsid w:val="00E25229"/>
    <w:rsid w:val="00E25C07"/>
    <w:rsid w:val="00E25C5E"/>
    <w:rsid w:val="00E2614B"/>
    <w:rsid w:val="00E268A0"/>
    <w:rsid w:val="00E2697C"/>
    <w:rsid w:val="00E26CBC"/>
    <w:rsid w:val="00E26E53"/>
    <w:rsid w:val="00E27969"/>
    <w:rsid w:val="00E279D1"/>
    <w:rsid w:val="00E30646"/>
    <w:rsid w:val="00E30E59"/>
    <w:rsid w:val="00E33312"/>
    <w:rsid w:val="00E3332C"/>
    <w:rsid w:val="00E34B36"/>
    <w:rsid w:val="00E34C96"/>
    <w:rsid w:val="00E34D73"/>
    <w:rsid w:val="00E36F33"/>
    <w:rsid w:val="00E375CE"/>
    <w:rsid w:val="00E4035C"/>
    <w:rsid w:val="00E4188E"/>
    <w:rsid w:val="00E41A0F"/>
    <w:rsid w:val="00E41A9E"/>
    <w:rsid w:val="00E4305E"/>
    <w:rsid w:val="00E44B7C"/>
    <w:rsid w:val="00E45145"/>
    <w:rsid w:val="00E459DD"/>
    <w:rsid w:val="00E51DEC"/>
    <w:rsid w:val="00E522AE"/>
    <w:rsid w:val="00E5291A"/>
    <w:rsid w:val="00E53010"/>
    <w:rsid w:val="00E53BEC"/>
    <w:rsid w:val="00E548CC"/>
    <w:rsid w:val="00E5532A"/>
    <w:rsid w:val="00E5541B"/>
    <w:rsid w:val="00E55C23"/>
    <w:rsid w:val="00E6121F"/>
    <w:rsid w:val="00E61379"/>
    <w:rsid w:val="00E6233A"/>
    <w:rsid w:val="00E6245D"/>
    <w:rsid w:val="00E634E1"/>
    <w:rsid w:val="00E6416F"/>
    <w:rsid w:val="00E64175"/>
    <w:rsid w:val="00E65A99"/>
    <w:rsid w:val="00E668D9"/>
    <w:rsid w:val="00E66C86"/>
    <w:rsid w:val="00E673BA"/>
    <w:rsid w:val="00E706CD"/>
    <w:rsid w:val="00E71504"/>
    <w:rsid w:val="00E71CDE"/>
    <w:rsid w:val="00E72181"/>
    <w:rsid w:val="00E72EAD"/>
    <w:rsid w:val="00E73576"/>
    <w:rsid w:val="00E748D6"/>
    <w:rsid w:val="00E749DE"/>
    <w:rsid w:val="00E74AF3"/>
    <w:rsid w:val="00E751F2"/>
    <w:rsid w:val="00E8115B"/>
    <w:rsid w:val="00E812A1"/>
    <w:rsid w:val="00E8296E"/>
    <w:rsid w:val="00E83B5F"/>
    <w:rsid w:val="00E84A71"/>
    <w:rsid w:val="00E85384"/>
    <w:rsid w:val="00E861EE"/>
    <w:rsid w:val="00E91D70"/>
    <w:rsid w:val="00E925D6"/>
    <w:rsid w:val="00E9541E"/>
    <w:rsid w:val="00E95558"/>
    <w:rsid w:val="00E95BDB"/>
    <w:rsid w:val="00E96305"/>
    <w:rsid w:val="00E96623"/>
    <w:rsid w:val="00E97884"/>
    <w:rsid w:val="00E97AC4"/>
    <w:rsid w:val="00EA1452"/>
    <w:rsid w:val="00EA2264"/>
    <w:rsid w:val="00EA22B2"/>
    <w:rsid w:val="00EA2872"/>
    <w:rsid w:val="00EA4FCA"/>
    <w:rsid w:val="00EA61D6"/>
    <w:rsid w:val="00EA76C8"/>
    <w:rsid w:val="00EA7C4A"/>
    <w:rsid w:val="00EA7CB0"/>
    <w:rsid w:val="00EB0A70"/>
    <w:rsid w:val="00EB1BF3"/>
    <w:rsid w:val="00EB262A"/>
    <w:rsid w:val="00EB348B"/>
    <w:rsid w:val="00EB5244"/>
    <w:rsid w:val="00EB5D36"/>
    <w:rsid w:val="00EB60C8"/>
    <w:rsid w:val="00EB6BEB"/>
    <w:rsid w:val="00EB6C9B"/>
    <w:rsid w:val="00EC3483"/>
    <w:rsid w:val="00EC368A"/>
    <w:rsid w:val="00EC39B2"/>
    <w:rsid w:val="00EC3E36"/>
    <w:rsid w:val="00EC595F"/>
    <w:rsid w:val="00ED0655"/>
    <w:rsid w:val="00ED0B14"/>
    <w:rsid w:val="00ED2B5B"/>
    <w:rsid w:val="00ED3B70"/>
    <w:rsid w:val="00ED57E7"/>
    <w:rsid w:val="00ED5B41"/>
    <w:rsid w:val="00ED5BD1"/>
    <w:rsid w:val="00ED633C"/>
    <w:rsid w:val="00ED6457"/>
    <w:rsid w:val="00ED7378"/>
    <w:rsid w:val="00ED7622"/>
    <w:rsid w:val="00EE1648"/>
    <w:rsid w:val="00EE18CF"/>
    <w:rsid w:val="00EE21B6"/>
    <w:rsid w:val="00EE3BD5"/>
    <w:rsid w:val="00EE4835"/>
    <w:rsid w:val="00EE5089"/>
    <w:rsid w:val="00EE5EC6"/>
    <w:rsid w:val="00EE62D5"/>
    <w:rsid w:val="00EF02B7"/>
    <w:rsid w:val="00EF2C7F"/>
    <w:rsid w:val="00EF4CF6"/>
    <w:rsid w:val="00EF4E2B"/>
    <w:rsid w:val="00EF552C"/>
    <w:rsid w:val="00EF63D8"/>
    <w:rsid w:val="00F03FB8"/>
    <w:rsid w:val="00F04FD3"/>
    <w:rsid w:val="00F07181"/>
    <w:rsid w:val="00F07DF8"/>
    <w:rsid w:val="00F07EE5"/>
    <w:rsid w:val="00F117EE"/>
    <w:rsid w:val="00F12E0B"/>
    <w:rsid w:val="00F12F55"/>
    <w:rsid w:val="00F15521"/>
    <w:rsid w:val="00F17800"/>
    <w:rsid w:val="00F17979"/>
    <w:rsid w:val="00F2104A"/>
    <w:rsid w:val="00F218E0"/>
    <w:rsid w:val="00F21B4F"/>
    <w:rsid w:val="00F22A02"/>
    <w:rsid w:val="00F23657"/>
    <w:rsid w:val="00F243E6"/>
    <w:rsid w:val="00F26617"/>
    <w:rsid w:val="00F26784"/>
    <w:rsid w:val="00F272C2"/>
    <w:rsid w:val="00F303F1"/>
    <w:rsid w:val="00F3093A"/>
    <w:rsid w:val="00F31636"/>
    <w:rsid w:val="00F3190E"/>
    <w:rsid w:val="00F31FA8"/>
    <w:rsid w:val="00F3295F"/>
    <w:rsid w:val="00F32D92"/>
    <w:rsid w:val="00F3562E"/>
    <w:rsid w:val="00F36161"/>
    <w:rsid w:val="00F378DA"/>
    <w:rsid w:val="00F40738"/>
    <w:rsid w:val="00F40EB2"/>
    <w:rsid w:val="00F4321B"/>
    <w:rsid w:val="00F43703"/>
    <w:rsid w:val="00F450D2"/>
    <w:rsid w:val="00F472E1"/>
    <w:rsid w:val="00F50396"/>
    <w:rsid w:val="00F52071"/>
    <w:rsid w:val="00F53ACB"/>
    <w:rsid w:val="00F55B2B"/>
    <w:rsid w:val="00F55BB4"/>
    <w:rsid w:val="00F57868"/>
    <w:rsid w:val="00F60328"/>
    <w:rsid w:val="00F606D2"/>
    <w:rsid w:val="00F6097D"/>
    <w:rsid w:val="00F61A9C"/>
    <w:rsid w:val="00F6260A"/>
    <w:rsid w:val="00F62B60"/>
    <w:rsid w:val="00F64732"/>
    <w:rsid w:val="00F64F73"/>
    <w:rsid w:val="00F713B8"/>
    <w:rsid w:val="00F71F1B"/>
    <w:rsid w:val="00F75694"/>
    <w:rsid w:val="00F75B40"/>
    <w:rsid w:val="00F76ACB"/>
    <w:rsid w:val="00F76CB7"/>
    <w:rsid w:val="00F77E47"/>
    <w:rsid w:val="00F80A21"/>
    <w:rsid w:val="00F80BF1"/>
    <w:rsid w:val="00F8176A"/>
    <w:rsid w:val="00F8363C"/>
    <w:rsid w:val="00F9123F"/>
    <w:rsid w:val="00F9132C"/>
    <w:rsid w:val="00F9151D"/>
    <w:rsid w:val="00F924EF"/>
    <w:rsid w:val="00F94222"/>
    <w:rsid w:val="00F94719"/>
    <w:rsid w:val="00F95043"/>
    <w:rsid w:val="00F9535D"/>
    <w:rsid w:val="00F9663B"/>
    <w:rsid w:val="00F96A98"/>
    <w:rsid w:val="00FA0FFC"/>
    <w:rsid w:val="00FA23D9"/>
    <w:rsid w:val="00FA3549"/>
    <w:rsid w:val="00FA369D"/>
    <w:rsid w:val="00FA3FA5"/>
    <w:rsid w:val="00FA65B4"/>
    <w:rsid w:val="00FA6FCB"/>
    <w:rsid w:val="00FA7D10"/>
    <w:rsid w:val="00FB06F2"/>
    <w:rsid w:val="00FB0C9C"/>
    <w:rsid w:val="00FB263A"/>
    <w:rsid w:val="00FB3EB0"/>
    <w:rsid w:val="00FB4175"/>
    <w:rsid w:val="00FB52F5"/>
    <w:rsid w:val="00FB57E0"/>
    <w:rsid w:val="00FB5C51"/>
    <w:rsid w:val="00FB6193"/>
    <w:rsid w:val="00FB7806"/>
    <w:rsid w:val="00FC018E"/>
    <w:rsid w:val="00FC10F6"/>
    <w:rsid w:val="00FC114D"/>
    <w:rsid w:val="00FC1540"/>
    <w:rsid w:val="00FC162D"/>
    <w:rsid w:val="00FC1CAD"/>
    <w:rsid w:val="00FC37FF"/>
    <w:rsid w:val="00FC7313"/>
    <w:rsid w:val="00FC7A80"/>
    <w:rsid w:val="00FC7B0D"/>
    <w:rsid w:val="00FC7CF0"/>
    <w:rsid w:val="00FD00C6"/>
    <w:rsid w:val="00FD0231"/>
    <w:rsid w:val="00FD411A"/>
    <w:rsid w:val="00FD597F"/>
    <w:rsid w:val="00FD5982"/>
    <w:rsid w:val="00FD6A8A"/>
    <w:rsid w:val="00FD6C24"/>
    <w:rsid w:val="00FD767E"/>
    <w:rsid w:val="00FD76D7"/>
    <w:rsid w:val="00FD7A21"/>
    <w:rsid w:val="00FD7A8E"/>
    <w:rsid w:val="00FE0349"/>
    <w:rsid w:val="00FE071B"/>
    <w:rsid w:val="00FE0CDA"/>
    <w:rsid w:val="00FE0FBF"/>
    <w:rsid w:val="00FE1710"/>
    <w:rsid w:val="00FE38B9"/>
    <w:rsid w:val="00FE38C4"/>
    <w:rsid w:val="00FE3947"/>
    <w:rsid w:val="00FE59E8"/>
    <w:rsid w:val="00FE6827"/>
    <w:rsid w:val="00FE7D95"/>
    <w:rsid w:val="00FF298D"/>
    <w:rsid w:val="00FF3E89"/>
    <w:rsid w:val="00FF4C13"/>
    <w:rsid w:val="00FF4DA7"/>
    <w:rsid w:val="00FF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FF298D"/>
    <w:pPr>
      <w:spacing w:after="60"/>
      <w:jc w:val="both"/>
    </w:pPr>
    <w:rPr>
      <w:rFonts w:ascii="Times New Roman" w:eastAsia="Times New Roman" w:hAnsi="Times New Roman"/>
      <w:sz w:val="24"/>
      <w:szCs w:val="24"/>
    </w:rPr>
  </w:style>
  <w:style w:type="paragraph" w:styleId="12">
    <w:name w:val="heading 1"/>
    <w:aliases w:val=" Знак Знак"/>
    <w:basedOn w:val="a0"/>
    <w:next w:val="a0"/>
    <w:link w:val="13"/>
    <w:uiPriority w:val="99"/>
    <w:qFormat/>
    <w:rsid w:val="00FF298D"/>
    <w:pPr>
      <w:keepNext/>
      <w:spacing w:before="240"/>
      <w:jc w:val="left"/>
      <w:outlineLvl w:val="0"/>
    </w:pPr>
    <w:rPr>
      <w:b/>
      <w:bCs/>
      <w:kern w:val="32"/>
      <w:sz w:val="28"/>
      <w:szCs w:val="32"/>
    </w:rPr>
  </w:style>
  <w:style w:type="paragraph" w:styleId="21">
    <w:name w:val="heading 2"/>
    <w:basedOn w:val="a0"/>
    <w:next w:val="a0"/>
    <w:link w:val="22"/>
    <w:uiPriority w:val="99"/>
    <w:unhideWhenUsed/>
    <w:qFormat/>
    <w:rsid w:val="00400679"/>
    <w:pPr>
      <w:keepNext/>
      <w:keepLines/>
      <w:spacing w:before="200" w:after="0"/>
      <w:outlineLvl w:val="1"/>
    </w:pPr>
    <w:rPr>
      <w:rFonts w:ascii="Cambria" w:hAnsi="Cambria"/>
      <w:b/>
      <w:bCs/>
      <w:color w:val="4F81BD"/>
      <w:sz w:val="26"/>
      <w:szCs w:val="26"/>
    </w:rPr>
  </w:style>
  <w:style w:type="paragraph" w:styleId="3">
    <w:name w:val="heading 3"/>
    <w:basedOn w:val="a0"/>
    <w:next w:val="a0"/>
    <w:link w:val="31"/>
    <w:uiPriority w:val="99"/>
    <w:unhideWhenUsed/>
    <w:qFormat/>
    <w:rsid w:val="00272B8D"/>
    <w:pPr>
      <w:keepNext/>
      <w:spacing w:before="240"/>
      <w:outlineLvl w:val="2"/>
    </w:pPr>
    <w:rPr>
      <w:rFonts w:ascii="Cambria" w:hAnsi="Cambria"/>
      <w:b/>
      <w:bCs/>
      <w:sz w:val="26"/>
      <w:szCs w:val="26"/>
    </w:rPr>
  </w:style>
  <w:style w:type="paragraph" w:styleId="4">
    <w:name w:val="heading 4"/>
    <w:basedOn w:val="a0"/>
    <w:next w:val="a0"/>
    <w:link w:val="40"/>
    <w:uiPriority w:val="99"/>
    <w:unhideWhenUsed/>
    <w:qFormat/>
    <w:rsid w:val="00A35A4D"/>
    <w:pPr>
      <w:keepNext/>
      <w:spacing w:before="240"/>
      <w:outlineLvl w:val="3"/>
    </w:pPr>
    <w:rPr>
      <w:rFonts w:ascii="Calibri" w:hAnsi="Calibri"/>
      <w:b/>
      <w:bCs/>
      <w:sz w:val="28"/>
      <w:szCs w:val="28"/>
    </w:rPr>
  </w:style>
  <w:style w:type="paragraph" w:styleId="5">
    <w:name w:val="heading 5"/>
    <w:basedOn w:val="a0"/>
    <w:next w:val="a0"/>
    <w:link w:val="50"/>
    <w:uiPriority w:val="99"/>
    <w:unhideWhenUsed/>
    <w:qFormat/>
    <w:rsid w:val="00DA1B4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DA1B4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5C7343"/>
    <w:pPr>
      <w:spacing w:before="240"/>
      <w:jc w:val="left"/>
      <w:outlineLvl w:val="6"/>
    </w:pPr>
    <w:rPr>
      <w:rFonts w:ascii="Calibri" w:hAnsi="Calibri"/>
    </w:rPr>
  </w:style>
  <w:style w:type="paragraph" w:styleId="8">
    <w:name w:val="heading 8"/>
    <w:basedOn w:val="a0"/>
    <w:next w:val="a0"/>
    <w:link w:val="80"/>
    <w:uiPriority w:val="9"/>
    <w:semiHidden/>
    <w:unhideWhenUsed/>
    <w:qFormat/>
    <w:rsid w:val="00120557"/>
    <w:pPr>
      <w:keepNext/>
      <w:keepLines/>
      <w:spacing w:before="200" w:after="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 Знак Знак Знак"/>
    <w:link w:val="12"/>
    <w:uiPriority w:val="99"/>
    <w:rsid w:val="00FF298D"/>
    <w:rPr>
      <w:rFonts w:ascii="Times New Roman" w:eastAsia="Times New Roman" w:hAnsi="Times New Roman" w:cs="Arial"/>
      <w:b/>
      <w:bCs/>
      <w:kern w:val="32"/>
      <w:sz w:val="28"/>
      <w:szCs w:val="32"/>
      <w:lang w:eastAsia="ru-RU"/>
    </w:rPr>
  </w:style>
  <w:style w:type="paragraph" w:styleId="23">
    <w:name w:val="Body Text 2"/>
    <w:aliases w:val=" Знак21"/>
    <w:basedOn w:val="a0"/>
    <w:link w:val="24"/>
    <w:uiPriority w:val="99"/>
    <w:rsid w:val="00FF298D"/>
    <w:pPr>
      <w:autoSpaceDE w:val="0"/>
      <w:autoSpaceDN w:val="0"/>
      <w:adjustRightInd w:val="0"/>
      <w:spacing w:after="0"/>
      <w:jc w:val="center"/>
    </w:pPr>
    <w:rPr>
      <w:b/>
      <w:sz w:val="28"/>
      <w:szCs w:val="20"/>
    </w:rPr>
  </w:style>
  <w:style w:type="character" w:customStyle="1" w:styleId="24">
    <w:name w:val="Основной текст 2 Знак"/>
    <w:aliases w:val=" Знак21 Знак"/>
    <w:link w:val="23"/>
    <w:uiPriority w:val="99"/>
    <w:rsid w:val="00FF298D"/>
    <w:rPr>
      <w:rFonts w:ascii="Times New Roman" w:eastAsia="Times New Roman" w:hAnsi="Times New Roman" w:cs="Times New Roman"/>
      <w:b/>
      <w:sz w:val="28"/>
      <w:szCs w:val="20"/>
      <w:lang w:eastAsia="ru-RU"/>
    </w:rPr>
  </w:style>
  <w:style w:type="paragraph" w:customStyle="1" w:styleId="xl65">
    <w:name w:val="xl65"/>
    <w:basedOn w:val="a0"/>
    <w:rsid w:val="00FF298D"/>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customStyle="1" w:styleId="xl58">
    <w:name w:val="xl58"/>
    <w:basedOn w:val="a0"/>
    <w:rsid w:val="00FF298D"/>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styleId="a4">
    <w:name w:val="Normal (Web)"/>
    <w:basedOn w:val="a0"/>
    <w:uiPriority w:val="99"/>
    <w:rsid w:val="00FF298D"/>
    <w:pPr>
      <w:spacing w:before="100" w:beforeAutospacing="1" w:after="100" w:afterAutospacing="1"/>
      <w:jc w:val="left"/>
    </w:pPr>
  </w:style>
  <w:style w:type="paragraph" w:styleId="a5">
    <w:name w:val="Body Text Indent"/>
    <w:aliases w:val=" Знак12,Основной текст 1,Основной текст с отступом Знак1,Нумерованный список !!,Надин стиль"/>
    <w:basedOn w:val="a0"/>
    <w:link w:val="a6"/>
    <w:rsid w:val="00FF298D"/>
    <w:pPr>
      <w:spacing w:after="120"/>
      <w:ind w:left="283"/>
    </w:pPr>
  </w:style>
  <w:style w:type="character" w:customStyle="1" w:styleId="a6">
    <w:name w:val="Основной текст с отступом Знак"/>
    <w:aliases w:val=" Знак12 Знак,Основной текст 1 Знак1,Основной текст с отступом Знак1 Знак1,Нумерованный список !! Знак1,Надин стиль Знак1"/>
    <w:link w:val="a5"/>
    <w:rsid w:val="00FF298D"/>
    <w:rPr>
      <w:rFonts w:ascii="Times New Roman" w:eastAsia="Times New Roman" w:hAnsi="Times New Roman" w:cs="Times New Roman"/>
      <w:sz w:val="24"/>
      <w:szCs w:val="24"/>
      <w:lang w:eastAsia="ru-RU"/>
    </w:rPr>
  </w:style>
  <w:style w:type="paragraph" w:customStyle="1" w:styleId="ConsPlusNonformat">
    <w:name w:val="ConsPlusNonformat"/>
    <w:rsid w:val="00FF298D"/>
    <w:pPr>
      <w:widowControl w:val="0"/>
      <w:autoSpaceDE w:val="0"/>
      <w:autoSpaceDN w:val="0"/>
      <w:adjustRightInd w:val="0"/>
    </w:pPr>
    <w:rPr>
      <w:rFonts w:ascii="Courier New" w:eastAsia="Times New Roman" w:hAnsi="Courier New" w:cs="Courier New"/>
    </w:rPr>
  </w:style>
  <w:style w:type="paragraph" w:styleId="30">
    <w:name w:val="Body Text 3"/>
    <w:basedOn w:val="a0"/>
    <w:link w:val="32"/>
    <w:unhideWhenUsed/>
    <w:rsid w:val="00805467"/>
    <w:pPr>
      <w:spacing w:after="120"/>
    </w:pPr>
    <w:rPr>
      <w:sz w:val="16"/>
      <w:szCs w:val="16"/>
    </w:rPr>
  </w:style>
  <w:style w:type="character" w:customStyle="1" w:styleId="32">
    <w:name w:val="Основной текст 3 Знак"/>
    <w:link w:val="30"/>
    <w:semiHidden/>
    <w:rsid w:val="00805467"/>
    <w:rPr>
      <w:rFonts w:ascii="Times New Roman" w:eastAsia="Times New Roman" w:hAnsi="Times New Roman" w:cs="Times New Roman"/>
      <w:sz w:val="16"/>
      <w:szCs w:val="16"/>
      <w:lang w:eastAsia="ru-RU"/>
    </w:rPr>
  </w:style>
  <w:style w:type="character" w:customStyle="1" w:styleId="22">
    <w:name w:val="Заголовок 2 Знак"/>
    <w:link w:val="21"/>
    <w:uiPriority w:val="99"/>
    <w:rsid w:val="00400679"/>
    <w:rPr>
      <w:rFonts w:ascii="Cambria" w:eastAsia="Times New Roman" w:hAnsi="Cambria" w:cs="Times New Roman"/>
      <w:b/>
      <w:bCs/>
      <w:color w:val="4F81BD"/>
      <w:sz w:val="26"/>
      <w:szCs w:val="26"/>
      <w:lang w:eastAsia="ru-RU"/>
    </w:rPr>
  </w:style>
  <w:style w:type="paragraph" w:styleId="a7">
    <w:name w:val="Body Text"/>
    <w:aliases w:val=" Знак1 Знак,Знак1 Знак,Основной текст Знак Знак Знак Знак Знак Знак Знак,Основной текст Знак Знак,Основной текст Знак1 Знак Знак,Основной текст Знак Знак Знак Знак,Основной текст Знак Знак Знак Знак Знак Знак1,Основной текст Знак1 Знак"/>
    <w:basedOn w:val="a0"/>
    <w:link w:val="a8"/>
    <w:uiPriority w:val="99"/>
    <w:unhideWhenUsed/>
    <w:rsid w:val="00400679"/>
    <w:pPr>
      <w:spacing w:after="120"/>
    </w:pPr>
  </w:style>
  <w:style w:type="character" w:customStyle="1" w:styleId="a8">
    <w:name w:val="Основной текст Знак"/>
    <w:aliases w:val=" Знак1 Знак Знак2,Знак1 Знак Знак1,Основной текст Знак Знак Знак Знак Знак Знак Знак Знак2,Основной текст Знак Знак Знак2,Основной текст Знак1 Знак Знак Знак2,Основной текст Знак Знак Знак Знак Знак2,Основной текст Знак1 Знак Знак2"/>
    <w:link w:val="a7"/>
    <w:rsid w:val="00400679"/>
    <w:rPr>
      <w:rFonts w:ascii="Times New Roman" w:eastAsia="Times New Roman" w:hAnsi="Times New Roman" w:cs="Times New Roman"/>
      <w:sz w:val="24"/>
      <w:szCs w:val="24"/>
      <w:lang w:eastAsia="ru-RU"/>
    </w:rPr>
  </w:style>
  <w:style w:type="paragraph" w:styleId="a9">
    <w:name w:val="footer"/>
    <w:basedOn w:val="a0"/>
    <w:link w:val="aa"/>
    <w:rsid w:val="00400679"/>
    <w:pPr>
      <w:tabs>
        <w:tab w:val="center" w:pos="4677"/>
        <w:tab w:val="right" w:pos="9355"/>
      </w:tabs>
      <w:spacing w:after="0"/>
      <w:jc w:val="left"/>
    </w:pPr>
  </w:style>
  <w:style w:type="character" w:customStyle="1" w:styleId="aa">
    <w:name w:val="Нижний колонтитул Знак"/>
    <w:link w:val="a9"/>
    <w:rsid w:val="00400679"/>
    <w:rPr>
      <w:rFonts w:ascii="Times New Roman" w:eastAsia="Times New Roman" w:hAnsi="Times New Roman" w:cs="Times New Roman"/>
      <w:sz w:val="24"/>
      <w:szCs w:val="24"/>
      <w:lang w:eastAsia="ru-RU"/>
    </w:rPr>
  </w:style>
  <w:style w:type="paragraph" w:styleId="25">
    <w:name w:val="toc 2"/>
    <w:basedOn w:val="a0"/>
    <w:next w:val="a0"/>
    <w:autoRedefine/>
    <w:uiPriority w:val="39"/>
    <w:rsid w:val="00400679"/>
    <w:pPr>
      <w:tabs>
        <w:tab w:val="right" w:pos="9344"/>
      </w:tabs>
      <w:spacing w:before="240" w:after="0"/>
      <w:jc w:val="left"/>
    </w:pPr>
    <w:rPr>
      <w:rFonts w:ascii="Arial" w:hAnsi="Arial" w:cs="Arial"/>
      <w:b/>
      <w:bCs/>
      <w:noProof/>
    </w:rPr>
  </w:style>
  <w:style w:type="paragraph" w:customStyle="1" w:styleId="xl33">
    <w:name w:val="xl33"/>
    <w:basedOn w:val="a0"/>
    <w:rsid w:val="00400679"/>
    <w:pPr>
      <w:pBdr>
        <w:left w:val="single" w:sz="4" w:space="0" w:color="auto"/>
        <w:bottom w:val="single" w:sz="4" w:space="0" w:color="auto"/>
        <w:right w:val="single" w:sz="4" w:space="0" w:color="auto"/>
      </w:pBdr>
      <w:spacing w:before="100" w:after="100" w:line="360" w:lineRule="auto"/>
      <w:jc w:val="center"/>
      <w:textAlignment w:val="center"/>
    </w:pPr>
    <w:rPr>
      <w:rFonts w:ascii="Arial" w:hAnsi="Arial" w:cs="Arial"/>
    </w:rPr>
  </w:style>
  <w:style w:type="character" w:customStyle="1" w:styleId="33">
    <w:name w:val="Заголовок 3 Знак"/>
    <w:uiPriority w:val="99"/>
    <w:rsid w:val="00400679"/>
    <w:rPr>
      <w:rFonts w:ascii="Arial" w:hAnsi="Arial" w:cs="Arial"/>
      <w:b/>
      <w:bCs/>
      <w:szCs w:val="24"/>
      <w:lang w:val="ru-RU" w:eastAsia="ru-RU" w:bidi="ar-SA"/>
    </w:rPr>
  </w:style>
  <w:style w:type="paragraph" w:styleId="ab">
    <w:name w:val="Balloon Text"/>
    <w:basedOn w:val="a0"/>
    <w:link w:val="ac"/>
    <w:unhideWhenUsed/>
    <w:rsid w:val="00AA0812"/>
    <w:pPr>
      <w:spacing w:after="0"/>
    </w:pPr>
    <w:rPr>
      <w:rFonts w:ascii="Tahoma" w:hAnsi="Tahoma"/>
      <w:sz w:val="16"/>
      <w:szCs w:val="16"/>
    </w:rPr>
  </w:style>
  <w:style w:type="character" w:customStyle="1" w:styleId="ac">
    <w:name w:val="Текст выноски Знак"/>
    <w:link w:val="ab"/>
    <w:rsid w:val="00AA0812"/>
    <w:rPr>
      <w:rFonts w:ascii="Tahoma" w:eastAsia="Times New Roman" w:hAnsi="Tahoma" w:cs="Tahoma"/>
      <w:sz w:val="16"/>
      <w:szCs w:val="16"/>
      <w:lang w:eastAsia="ru-RU"/>
    </w:rPr>
  </w:style>
  <w:style w:type="paragraph" w:customStyle="1" w:styleId="ConsNonformat">
    <w:name w:val="ConsNonformat"/>
    <w:rsid w:val="00A973CE"/>
    <w:pPr>
      <w:autoSpaceDE w:val="0"/>
      <w:autoSpaceDN w:val="0"/>
      <w:adjustRightInd w:val="0"/>
    </w:pPr>
    <w:rPr>
      <w:rFonts w:ascii="Courier New" w:eastAsia="Times New Roman" w:hAnsi="Courier New" w:cs="Courier New"/>
    </w:rPr>
  </w:style>
  <w:style w:type="paragraph" w:styleId="ad">
    <w:name w:val="List Paragraph"/>
    <w:basedOn w:val="a0"/>
    <w:link w:val="ae"/>
    <w:uiPriority w:val="34"/>
    <w:qFormat/>
    <w:rsid w:val="0037409D"/>
    <w:pPr>
      <w:ind w:left="720"/>
      <w:contextualSpacing/>
    </w:pPr>
  </w:style>
  <w:style w:type="paragraph" w:customStyle="1" w:styleId="1">
    <w:name w:val="Маркированный список 1"/>
    <w:basedOn w:val="a0"/>
    <w:rsid w:val="00084B90"/>
    <w:pPr>
      <w:numPr>
        <w:numId w:val="1"/>
      </w:numPr>
      <w:spacing w:after="0" w:line="360" w:lineRule="auto"/>
    </w:pPr>
    <w:rPr>
      <w:rFonts w:ascii="Arial" w:hAnsi="Arial" w:cs="Arial"/>
    </w:rPr>
  </w:style>
  <w:style w:type="paragraph" w:customStyle="1" w:styleId="af">
    <w:name w:val="основ"/>
    <w:basedOn w:val="a5"/>
    <w:rsid w:val="00084B90"/>
    <w:pPr>
      <w:spacing w:after="0" w:line="360" w:lineRule="auto"/>
      <w:ind w:left="0" w:firstLine="708"/>
    </w:pPr>
  </w:style>
  <w:style w:type="paragraph" w:styleId="af0">
    <w:name w:val="header"/>
    <w:aliases w:val="??????? ??????????"/>
    <w:basedOn w:val="a0"/>
    <w:link w:val="af1"/>
    <w:unhideWhenUsed/>
    <w:rsid w:val="00084B90"/>
    <w:pPr>
      <w:tabs>
        <w:tab w:val="center" w:pos="4677"/>
        <w:tab w:val="right" w:pos="9355"/>
      </w:tabs>
      <w:spacing w:after="0"/>
    </w:pPr>
  </w:style>
  <w:style w:type="character" w:customStyle="1" w:styleId="af1">
    <w:name w:val="Верхний колонтитул Знак"/>
    <w:aliases w:val="??????? ?????????? Знак"/>
    <w:link w:val="af0"/>
    <w:rsid w:val="00084B90"/>
    <w:rPr>
      <w:rFonts w:ascii="Times New Roman" w:eastAsia="Times New Roman" w:hAnsi="Times New Roman" w:cs="Times New Roman"/>
      <w:sz w:val="24"/>
      <w:szCs w:val="24"/>
      <w:lang w:eastAsia="ru-RU"/>
    </w:rPr>
  </w:style>
  <w:style w:type="paragraph" w:styleId="a">
    <w:name w:val="footnote text"/>
    <w:aliases w:val="Table_Footnote_last Знак,Table_Footnote_last Знак Знак,Table_Footnote_last"/>
    <w:basedOn w:val="a0"/>
    <w:link w:val="af2"/>
    <w:autoRedefine/>
    <w:uiPriority w:val="99"/>
    <w:rsid w:val="00C0442D"/>
    <w:pPr>
      <w:numPr>
        <w:numId w:val="3"/>
      </w:numPr>
      <w:tabs>
        <w:tab w:val="clear" w:pos="720"/>
        <w:tab w:val="num" w:pos="0"/>
      </w:tabs>
      <w:spacing w:after="0"/>
      <w:ind w:left="0" w:firstLine="709"/>
    </w:pPr>
  </w:style>
  <w:style w:type="character" w:customStyle="1" w:styleId="af2">
    <w:name w:val="Текст сноски Знак"/>
    <w:aliases w:val="Table_Footnote_last Знак Знак1,Table_Footnote_last Знак Знак Знак,Table_Footnote_last Знак1"/>
    <w:link w:val="a"/>
    <w:uiPriority w:val="99"/>
    <w:rsid w:val="00C0442D"/>
    <w:rPr>
      <w:rFonts w:ascii="Times New Roman" w:eastAsia="Times New Roman" w:hAnsi="Times New Roman"/>
      <w:sz w:val="24"/>
      <w:szCs w:val="24"/>
    </w:rPr>
  </w:style>
  <w:style w:type="character" w:styleId="af3">
    <w:name w:val="footnote reference"/>
    <w:uiPriority w:val="99"/>
    <w:rsid w:val="00324BCF"/>
    <w:rPr>
      <w:vertAlign w:val="superscript"/>
    </w:rPr>
  </w:style>
  <w:style w:type="paragraph" w:customStyle="1" w:styleId="Normalbullet">
    <w:name w:val="Normal bullet"/>
    <w:basedOn w:val="a0"/>
    <w:rsid w:val="00986C8D"/>
    <w:pPr>
      <w:numPr>
        <w:numId w:val="2"/>
      </w:numPr>
      <w:spacing w:before="120" w:after="0"/>
      <w:ind w:right="34"/>
    </w:pPr>
    <w:rPr>
      <w:rFonts w:ascii="Arial" w:hAnsi="Arial"/>
      <w:sz w:val="26"/>
      <w:szCs w:val="20"/>
    </w:rPr>
  </w:style>
  <w:style w:type="paragraph" w:styleId="af4">
    <w:name w:val="Title"/>
    <w:basedOn w:val="a0"/>
    <w:link w:val="af5"/>
    <w:qFormat/>
    <w:rsid w:val="005D44BA"/>
    <w:pPr>
      <w:spacing w:after="0"/>
      <w:ind w:left="2124"/>
      <w:jc w:val="center"/>
    </w:pPr>
    <w:rPr>
      <w:rFonts w:ascii="Arial" w:hAnsi="Arial"/>
      <w:bCs/>
      <w:sz w:val="28"/>
    </w:rPr>
  </w:style>
  <w:style w:type="character" w:customStyle="1" w:styleId="af5">
    <w:name w:val="Название Знак"/>
    <w:link w:val="af4"/>
    <w:rsid w:val="005D44BA"/>
    <w:rPr>
      <w:rFonts w:ascii="Arial" w:eastAsia="Times New Roman" w:hAnsi="Arial" w:cs="Arial"/>
      <w:bCs/>
      <w:sz w:val="28"/>
      <w:szCs w:val="24"/>
      <w:lang w:eastAsia="ru-RU"/>
    </w:rPr>
  </w:style>
  <w:style w:type="character" w:customStyle="1" w:styleId="80">
    <w:name w:val="Заголовок 8 Знак"/>
    <w:link w:val="8"/>
    <w:uiPriority w:val="9"/>
    <w:semiHidden/>
    <w:rsid w:val="00120557"/>
    <w:rPr>
      <w:rFonts w:ascii="Cambria" w:eastAsia="Times New Roman" w:hAnsi="Cambria" w:cs="Times New Roman"/>
      <w:color w:val="404040"/>
      <w:sz w:val="20"/>
      <w:szCs w:val="20"/>
      <w:lang w:eastAsia="ru-RU"/>
    </w:rPr>
  </w:style>
  <w:style w:type="paragraph" w:styleId="14">
    <w:name w:val="index 1"/>
    <w:basedOn w:val="a0"/>
    <w:next w:val="a0"/>
    <w:autoRedefine/>
    <w:uiPriority w:val="99"/>
    <w:semiHidden/>
    <w:unhideWhenUsed/>
    <w:rsid w:val="00120557"/>
    <w:pPr>
      <w:spacing w:after="0"/>
      <w:ind w:left="240" w:hanging="240"/>
    </w:pPr>
  </w:style>
  <w:style w:type="paragraph" w:styleId="af6">
    <w:name w:val="index heading"/>
    <w:basedOn w:val="a0"/>
    <w:next w:val="14"/>
    <w:semiHidden/>
    <w:rsid w:val="00120557"/>
    <w:pPr>
      <w:spacing w:after="0"/>
      <w:jc w:val="left"/>
    </w:pPr>
  </w:style>
  <w:style w:type="paragraph" w:customStyle="1" w:styleId="Default">
    <w:name w:val="Default"/>
    <w:rsid w:val="00B3579D"/>
    <w:pPr>
      <w:autoSpaceDE w:val="0"/>
      <w:autoSpaceDN w:val="0"/>
      <w:adjustRightInd w:val="0"/>
    </w:pPr>
    <w:rPr>
      <w:rFonts w:ascii="Times New Roman" w:hAnsi="Times New Roman"/>
      <w:color w:val="000000"/>
      <w:sz w:val="24"/>
      <w:szCs w:val="24"/>
    </w:rPr>
  </w:style>
  <w:style w:type="character" w:styleId="af7">
    <w:name w:val="Hyperlink"/>
    <w:uiPriority w:val="99"/>
    <w:unhideWhenUsed/>
    <w:rsid w:val="0042593F"/>
    <w:rPr>
      <w:strike w:val="0"/>
      <w:dstrike w:val="0"/>
      <w:color w:val="444444"/>
      <w:u w:val="none"/>
      <w:effect w:val="none"/>
    </w:rPr>
  </w:style>
  <w:style w:type="paragraph" w:styleId="af8">
    <w:name w:val="No Spacing"/>
    <w:link w:val="af9"/>
    <w:qFormat/>
    <w:rsid w:val="002D7062"/>
    <w:pPr>
      <w:jc w:val="both"/>
    </w:pPr>
    <w:rPr>
      <w:rFonts w:ascii="Times New Roman" w:eastAsia="Times New Roman" w:hAnsi="Times New Roman"/>
      <w:sz w:val="24"/>
      <w:szCs w:val="24"/>
    </w:rPr>
  </w:style>
  <w:style w:type="table" w:styleId="afa">
    <w:name w:val="Table Grid"/>
    <w:basedOn w:val="a2"/>
    <w:rsid w:val="006B2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2"/>
    <w:next w:val="a0"/>
    <w:uiPriority w:val="99"/>
    <w:unhideWhenUsed/>
    <w:qFormat/>
    <w:rsid w:val="00272B8D"/>
    <w:pPr>
      <w:keepLines/>
      <w:spacing w:before="480" w:after="0" w:line="276" w:lineRule="auto"/>
      <w:outlineLvl w:val="9"/>
    </w:pPr>
    <w:rPr>
      <w:rFonts w:ascii="Cambria" w:hAnsi="Cambria"/>
      <w:color w:val="365F91"/>
      <w:kern w:val="0"/>
      <w:szCs w:val="28"/>
      <w:lang w:eastAsia="en-US"/>
    </w:rPr>
  </w:style>
  <w:style w:type="paragraph" w:styleId="15">
    <w:name w:val="toc 1"/>
    <w:basedOn w:val="a0"/>
    <w:next w:val="a0"/>
    <w:autoRedefine/>
    <w:uiPriority w:val="39"/>
    <w:unhideWhenUsed/>
    <w:rsid w:val="00B126CF"/>
    <w:pPr>
      <w:spacing w:line="276" w:lineRule="auto"/>
    </w:pPr>
  </w:style>
  <w:style w:type="character" w:customStyle="1" w:styleId="31">
    <w:name w:val="Заголовок 3 Знак1"/>
    <w:basedOn w:val="a1"/>
    <w:link w:val="3"/>
    <w:uiPriority w:val="9"/>
    <w:rsid w:val="00272B8D"/>
    <w:rPr>
      <w:rFonts w:ascii="Cambria" w:eastAsia="Times New Roman" w:hAnsi="Cambria" w:cs="Times New Roman"/>
      <w:b/>
      <w:bCs/>
      <w:sz w:val="26"/>
      <w:szCs w:val="26"/>
    </w:rPr>
  </w:style>
  <w:style w:type="paragraph" w:styleId="34">
    <w:name w:val="toc 3"/>
    <w:basedOn w:val="a0"/>
    <w:next w:val="a0"/>
    <w:autoRedefine/>
    <w:uiPriority w:val="39"/>
    <w:unhideWhenUsed/>
    <w:rsid w:val="00272B8D"/>
    <w:pPr>
      <w:ind w:left="480"/>
    </w:pPr>
  </w:style>
  <w:style w:type="paragraph" w:styleId="afc">
    <w:name w:val="Subtitle"/>
    <w:basedOn w:val="a0"/>
    <w:next w:val="a0"/>
    <w:link w:val="afd"/>
    <w:uiPriority w:val="11"/>
    <w:qFormat/>
    <w:rsid w:val="00A35A4D"/>
    <w:pPr>
      <w:jc w:val="center"/>
      <w:outlineLvl w:val="1"/>
    </w:pPr>
    <w:rPr>
      <w:rFonts w:ascii="Cambria" w:hAnsi="Cambria"/>
    </w:rPr>
  </w:style>
  <w:style w:type="character" w:customStyle="1" w:styleId="afd">
    <w:name w:val="Подзаголовок Знак"/>
    <w:basedOn w:val="a1"/>
    <w:link w:val="afc"/>
    <w:uiPriority w:val="11"/>
    <w:rsid w:val="00A35A4D"/>
    <w:rPr>
      <w:rFonts w:ascii="Cambria" w:eastAsia="Times New Roman" w:hAnsi="Cambria" w:cs="Times New Roman"/>
      <w:sz w:val="24"/>
      <w:szCs w:val="24"/>
    </w:rPr>
  </w:style>
  <w:style w:type="character" w:customStyle="1" w:styleId="40">
    <w:name w:val="Заголовок 4 Знак"/>
    <w:basedOn w:val="a1"/>
    <w:link w:val="4"/>
    <w:uiPriority w:val="99"/>
    <w:rsid w:val="00A35A4D"/>
    <w:rPr>
      <w:rFonts w:ascii="Calibri" w:eastAsia="Times New Roman" w:hAnsi="Calibri" w:cs="Times New Roman"/>
      <w:b/>
      <w:bCs/>
      <w:sz w:val="28"/>
      <w:szCs w:val="28"/>
    </w:rPr>
  </w:style>
  <w:style w:type="character" w:styleId="afe">
    <w:name w:val="Strong"/>
    <w:basedOn w:val="a1"/>
    <w:uiPriority w:val="22"/>
    <w:qFormat/>
    <w:rsid w:val="00C31811"/>
    <w:rPr>
      <w:b/>
      <w:bCs/>
    </w:rPr>
  </w:style>
  <w:style w:type="paragraph" w:customStyle="1" w:styleId="ConsTitle">
    <w:name w:val="ConsTitle"/>
    <w:rsid w:val="009408A5"/>
    <w:pPr>
      <w:widowControl w:val="0"/>
      <w:autoSpaceDE w:val="0"/>
      <w:autoSpaceDN w:val="0"/>
      <w:adjustRightInd w:val="0"/>
      <w:ind w:right="19772"/>
    </w:pPr>
    <w:rPr>
      <w:rFonts w:ascii="Arial" w:eastAsia="Times New Roman" w:hAnsi="Arial" w:cs="Arial"/>
      <w:b/>
      <w:bCs/>
    </w:rPr>
  </w:style>
  <w:style w:type="character" w:customStyle="1" w:styleId="aff">
    <w:name w:val="Основной текст_"/>
    <w:link w:val="26"/>
    <w:locked/>
    <w:rsid w:val="009408A5"/>
    <w:rPr>
      <w:sz w:val="22"/>
      <w:szCs w:val="22"/>
      <w:shd w:val="clear" w:color="auto" w:fill="FFFFFF"/>
    </w:rPr>
  </w:style>
  <w:style w:type="paragraph" w:customStyle="1" w:styleId="26">
    <w:name w:val="Основной текст2"/>
    <w:basedOn w:val="a0"/>
    <w:link w:val="aff"/>
    <w:rsid w:val="009408A5"/>
    <w:pPr>
      <w:widowControl w:val="0"/>
      <w:shd w:val="clear" w:color="auto" w:fill="FFFFFF"/>
      <w:spacing w:before="300" w:after="0" w:line="274" w:lineRule="exact"/>
      <w:ind w:firstLine="220"/>
      <w:jc w:val="left"/>
    </w:pPr>
    <w:rPr>
      <w:rFonts w:ascii="Calibri" w:eastAsia="Calibri" w:hAnsi="Calibri"/>
      <w:sz w:val="22"/>
      <w:szCs w:val="22"/>
    </w:rPr>
  </w:style>
  <w:style w:type="paragraph" w:styleId="27">
    <w:name w:val="Body Text Indent 2"/>
    <w:aliases w:val="Знак Знак Знак Знак Знак,Знак Знак Знак Знак Знак Знак,Знак Знак Знак Знак Знак Знак Знак Знак Знак Знак Знак"/>
    <w:basedOn w:val="a0"/>
    <w:link w:val="28"/>
    <w:uiPriority w:val="99"/>
    <w:unhideWhenUsed/>
    <w:rsid w:val="00187A44"/>
    <w:pPr>
      <w:spacing w:after="120" w:line="480" w:lineRule="auto"/>
      <w:ind w:left="283"/>
    </w:pPr>
  </w:style>
  <w:style w:type="character" w:customStyle="1" w:styleId="28">
    <w:name w:val="Основной текст с отступом 2 Знак"/>
    <w:aliases w:val="Знак Знак Знак Знак Знак Знак1,Знак Знак Знак Знак Знак Знак Знак,Знак Знак Знак Знак Знак Знак Знак Знак Знак Знак Знак Знак"/>
    <w:basedOn w:val="a1"/>
    <w:link w:val="27"/>
    <w:uiPriority w:val="99"/>
    <w:rsid w:val="00187A44"/>
    <w:rPr>
      <w:rFonts w:ascii="Times New Roman" w:eastAsia="Times New Roman" w:hAnsi="Times New Roman"/>
      <w:sz w:val="24"/>
      <w:szCs w:val="24"/>
    </w:rPr>
  </w:style>
  <w:style w:type="paragraph" w:customStyle="1" w:styleId="16">
    <w:name w:val="Основной текст1"/>
    <w:basedOn w:val="a0"/>
    <w:uiPriority w:val="99"/>
    <w:rsid w:val="00187A44"/>
    <w:pPr>
      <w:widowControl w:val="0"/>
      <w:shd w:val="clear" w:color="auto" w:fill="FFFFFF"/>
      <w:spacing w:after="240" w:line="266" w:lineRule="exact"/>
      <w:jc w:val="left"/>
    </w:pPr>
    <w:rPr>
      <w:color w:val="000000"/>
      <w:sz w:val="22"/>
      <w:szCs w:val="22"/>
    </w:rPr>
  </w:style>
  <w:style w:type="paragraph" w:styleId="2">
    <w:name w:val="List Number 2"/>
    <w:basedOn w:val="a0"/>
    <w:uiPriority w:val="99"/>
    <w:rsid w:val="00C53E73"/>
    <w:pPr>
      <w:numPr>
        <w:numId w:val="4"/>
      </w:numPr>
      <w:spacing w:after="0"/>
      <w:jc w:val="left"/>
    </w:pPr>
  </w:style>
  <w:style w:type="paragraph" w:customStyle="1" w:styleId="xl82">
    <w:name w:val="xl82"/>
    <w:basedOn w:val="a0"/>
    <w:rsid w:val="0079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character" w:customStyle="1" w:styleId="50">
    <w:name w:val="Заголовок 5 Знак"/>
    <w:basedOn w:val="a1"/>
    <w:link w:val="5"/>
    <w:uiPriority w:val="99"/>
    <w:rsid w:val="00DA1B4C"/>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uiPriority w:val="9"/>
    <w:rsid w:val="00DA1B4C"/>
    <w:rPr>
      <w:rFonts w:asciiTheme="majorHAnsi" w:eastAsiaTheme="majorEastAsia" w:hAnsiTheme="majorHAnsi" w:cstheme="majorBidi"/>
      <w:i/>
      <w:iCs/>
      <w:color w:val="243F60" w:themeColor="accent1" w:themeShade="7F"/>
      <w:sz w:val="24"/>
      <w:szCs w:val="24"/>
    </w:rPr>
  </w:style>
  <w:style w:type="paragraph" w:customStyle="1" w:styleId="17">
    <w:name w:val="Обычный (веб)1"/>
    <w:basedOn w:val="a0"/>
    <w:rsid w:val="00B85B0C"/>
    <w:pPr>
      <w:spacing w:after="97"/>
    </w:pPr>
    <w:rPr>
      <w:color w:val="5B615E"/>
    </w:rPr>
  </w:style>
  <w:style w:type="paragraph" w:customStyle="1" w:styleId="ConsPlusTitle">
    <w:name w:val="ConsPlusTitle"/>
    <w:rsid w:val="00805C8B"/>
    <w:pPr>
      <w:widowControl w:val="0"/>
      <w:autoSpaceDE w:val="0"/>
      <w:autoSpaceDN w:val="0"/>
      <w:adjustRightInd w:val="0"/>
    </w:pPr>
    <w:rPr>
      <w:rFonts w:ascii="Arial" w:eastAsia="Times New Roman" w:hAnsi="Arial" w:cs="Arial"/>
      <w:b/>
      <w:bCs/>
    </w:rPr>
  </w:style>
  <w:style w:type="paragraph" w:customStyle="1" w:styleId="18">
    <w:name w:val="Без интервала1"/>
    <w:rsid w:val="00AA7365"/>
    <w:rPr>
      <w:rFonts w:ascii="Times New Roman" w:hAnsi="Times New Roman"/>
      <w:sz w:val="24"/>
      <w:szCs w:val="24"/>
    </w:rPr>
  </w:style>
  <w:style w:type="paragraph" w:customStyle="1" w:styleId="310">
    <w:name w:val="Основной текст с отступом 31"/>
    <w:basedOn w:val="a0"/>
    <w:rsid w:val="00AA7365"/>
    <w:pPr>
      <w:overflowPunct w:val="0"/>
      <w:autoSpaceDE w:val="0"/>
      <w:autoSpaceDN w:val="0"/>
      <w:adjustRightInd w:val="0"/>
      <w:spacing w:after="0"/>
      <w:ind w:firstLine="720"/>
      <w:textAlignment w:val="baseline"/>
    </w:pPr>
    <w:rPr>
      <w:sz w:val="26"/>
      <w:szCs w:val="20"/>
    </w:rPr>
  </w:style>
  <w:style w:type="character" w:customStyle="1" w:styleId="70">
    <w:name w:val="Заголовок 7 Знак"/>
    <w:basedOn w:val="a1"/>
    <w:link w:val="7"/>
    <w:uiPriority w:val="9"/>
    <w:rsid w:val="005C7343"/>
    <w:rPr>
      <w:rFonts w:eastAsia="Times New Roman"/>
      <w:sz w:val="24"/>
      <w:szCs w:val="24"/>
    </w:rPr>
  </w:style>
  <w:style w:type="character" w:customStyle="1" w:styleId="29">
    <w:name w:val="Основной текст с отступом Знак2"/>
    <w:aliases w:val="Основной текст 1 Знак,Основной текст с отступом Знак1 Знак,Нумерованный список !! Знак,Надин стиль Знак,Основной текст с отступом Знак Знак"/>
    <w:basedOn w:val="a1"/>
    <w:uiPriority w:val="99"/>
    <w:locked/>
    <w:rsid w:val="005C7343"/>
    <w:rPr>
      <w:rFonts w:ascii="Times New Roman" w:hAnsi="Times New Roman" w:cs="Times New Roman"/>
      <w:sz w:val="24"/>
      <w:szCs w:val="24"/>
      <w:lang w:eastAsia="ru-RU"/>
    </w:rPr>
  </w:style>
  <w:style w:type="paragraph" w:styleId="35">
    <w:name w:val="Body Text Indent 3"/>
    <w:basedOn w:val="a0"/>
    <w:link w:val="36"/>
    <w:rsid w:val="005C7343"/>
    <w:pPr>
      <w:spacing w:after="0" w:line="360" w:lineRule="auto"/>
      <w:ind w:firstLine="720"/>
    </w:pPr>
  </w:style>
  <w:style w:type="character" w:customStyle="1" w:styleId="36">
    <w:name w:val="Основной текст с отступом 3 Знак"/>
    <w:basedOn w:val="a1"/>
    <w:link w:val="35"/>
    <w:rsid w:val="005C7343"/>
    <w:rPr>
      <w:rFonts w:ascii="Times New Roman" w:eastAsia="Times New Roman" w:hAnsi="Times New Roman"/>
      <w:sz w:val="24"/>
      <w:szCs w:val="24"/>
    </w:rPr>
  </w:style>
  <w:style w:type="paragraph" w:styleId="aff0">
    <w:name w:val="List Bullet"/>
    <w:basedOn w:val="a0"/>
    <w:autoRedefine/>
    <w:uiPriority w:val="99"/>
    <w:rsid w:val="005C7343"/>
    <w:pPr>
      <w:tabs>
        <w:tab w:val="num" w:pos="360"/>
      </w:tabs>
      <w:spacing w:after="0"/>
      <w:ind w:left="360" w:hanging="360"/>
      <w:jc w:val="left"/>
    </w:pPr>
  </w:style>
  <w:style w:type="character" w:customStyle="1" w:styleId="19">
    <w:name w:val="Основной текст Знак1"/>
    <w:aliases w:val=" Знак1 Знак Знак1,Знак1 Знак Знак,Основной текст Знак Знак Знак Знак Знак Знак Знак Знак1,Основной текст Знак Знак Знак1,Основной текст Знак1 Знак Знак Знак1,Основной текст Знак Знак Знак Знак Знак1,Основной текст Знак1 Знак Знак1"/>
    <w:basedOn w:val="a1"/>
    <w:locked/>
    <w:rsid w:val="005C7343"/>
    <w:rPr>
      <w:rFonts w:ascii="Times New Roman" w:hAnsi="Times New Roman" w:cs="Times New Roman"/>
      <w:sz w:val="24"/>
      <w:szCs w:val="24"/>
      <w:lang w:eastAsia="ru-RU"/>
    </w:rPr>
  </w:style>
  <w:style w:type="paragraph" w:customStyle="1" w:styleId="37">
    <w:name w:val="Основной текст3"/>
    <w:uiPriority w:val="99"/>
    <w:rsid w:val="005C7343"/>
    <w:pPr>
      <w:ind w:firstLine="709"/>
      <w:jc w:val="both"/>
    </w:pPr>
    <w:rPr>
      <w:rFonts w:ascii="Times New Roman" w:eastAsia="Times New Roman" w:hAnsi="Times New Roman"/>
      <w:sz w:val="24"/>
    </w:rPr>
  </w:style>
  <w:style w:type="paragraph" w:customStyle="1" w:styleId="--">
    <w:name w:val="обычный- курсив-полужирный"/>
    <w:basedOn w:val="a0"/>
    <w:uiPriority w:val="99"/>
    <w:rsid w:val="005C7343"/>
    <w:pPr>
      <w:spacing w:before="120" w:after="120"/>
      <w:ind w:firstLine="709"/>
    </w:pPr>
    <w:rPr>
      <w:b/>
      <w:i/>
    </w:rPr>
  </w:style>
  <w:style w:type="paragraph" w:customStyle="1" w:styleId="OTCHET00">
    <w:name w:val="OTCHET_00"/>
    <w:basedOn w:val="2"/>
    <w:rsid w:val="005C7343"/>
    <w:pPr>
      <w:numPr>
        <w:numId w:val="0"/>
      </w:numPr>
      <w:tabs>
        <w:tab w:val="num" w:pos="720"/>
      </w:tabs>
      <w:ind w:left="720" w:hanging="720"/>
      <w:contextualSpacing/>
    </w:pPr>
  </w:style>
  <w:style w:type="paragraph" w:customStyle="1" w:styleId="1a">
    <w:name w:val="Штамп1"/>
    <w:basedOn w:val="a0"/>
    <w:uiPriority w:val="99"/>
    <w:rsid w:val="005C7343"/>
    <w:pPr>
      <w:widowControl w:val="0"/>
      <w:spacing w:after="0"/>
      <w:jc w:val="center"/>
    </w:pPr>
    <w:rPr>
      <w:szCs w:val="20"/>
    </w:rPr>
  </w:style>
  <w:style w:type="paragraph" w:customStyle="1" w:styleId="S">
    <w:name w:val="S_Обычный в таблице"/>
    <w:basedOn w:val="a0"/>
    <w:link w:val="S0"/>
    <w:rsid w:val="005C7343"/>
    <w:pPr>
      <w:spacing w:after="0" w:line="360" w:lineRule="auto"/>
      <w:jc w:val="center"/>
    </w:pPr>
  </w:style>
  <w:style w:type="character" w:customStyle="1" w:styleId="S0">
    <w:name w:val="S_Обычный в таблице Знак"/>
    <w:basedOn w:val="a1"/>
    <w:link w:val="S"/>
    <w:locked/>
    <w:rsid w:val="005C7343"/>
    <w:rPr>
      <w:rFonts w:ascii="Times New Roman" w:eastAsia="Times New Roman" w:hAnsi="Times New Roman"/>
      <w:sz w:val="24"/>
      <w:szCs w:val="24"/>
    </w:rPr>
  </w:style>
  <w:style w:type="character" w:styleId="aff1">
    <w:name w:val="page number"/>
    <w:basedOn w:val="a1"/>
    <w:rsid w:val="005C7343"/>
    <w:rPr>
      <w:rFonts w:cs="Times New Roman"/>
    </w:rPr>
  </w:style>
  <w:style w:type="paragraph" w:customStyle="1" w:styleId="TablNL">
    <w:name w:val="Tabl_N_L"/>
    <w:basedOn w:val="a0"/>
    <w:uiPriority w:val="99"/>
    <w:rsid w:val="005C7343"/>
    <w:pPr>
      <w:tabs>
        <w:tab w:val="left" w:pos="11907"/>
      </w:tabs>
      <w:spacing w:after="0" w:line="360" w:lineRule="auto"/>
      <w:ind w:firstLine="567"/>
    </w:pPr>
    <w:rPr>
      <w:rFonts w:ascii="NTTimes/Cyrillic" w:hAnsi="NTTimes/Cyrillic"/>
      <w:szCs w:val="20"/>
    </w:rPr>
  </w:style>
  <w:style w:type="paragraph" w:customStyle="1" w:styleId="Web">
    <w:name w:val="Обычный (Web)"/>
    <w:basedOn w:val="a0"/>
    <w:rsid w:val="005C7343"/>
    <w:pPr>
      <w:spacing w:before="100" w:after="100"/>
      <w:jc w:val="left"/>
    </w:pPr>
    <w:rPr>
      <w:szCs w:val="20"/>
    </w:rPr>
  </w:style>
  <w:style w:type="character" w:customStyle="1" w:styleId="1b">
    <w:name w:val="Нижний колонтитул Знак1"/>
    <w:aliases w:val="Нижний колонтитул Знак Знак"/>
    <w:basedOn w:val="a1"/>
    <w:uiPriority w:val="99"/>
    <w:rsid w:val="005C7343"/>
    <w:rPr>
      <w:rFonts w:cs="Times New Roman"/>
      <w:sz w:val="24"/>
      <w:szCs w:val="24"/>
      <w:lang w:val="ru-RU" w:eastAsia="ru-RU" w:bidi="ar-SA"/>
    </w:rPr>
  </w:style>
  <w:style w:type="paragraph" w:styleId="aff2">
    <w:name w:val="Plain Text"/>
    <w:basedOn w:val="a0"/>
    <w:link w:val="aff3"/>
    <w:uiPriority w:val="99"/>
    <w:rsid w:val="005C7343"/>
    <w:pPr>
      <w:spacing w:after="0"/>
      <w:jc w:val="left"/>
    </w:pPr>
    <w:rPr>
      <w:rFonts w:ascii="Courier New" w:hAnsi="Courier New"/>
      <w:sz w:val="20"/>
      <w:szCs w:val="20"/>
    </w:rPr>
  </w:style>
  <w:style w:type="character" w:customStyle="1" w:styleId="aff3">
    <w:name w:val="Текст Знак"/>
    <w:basedOn w:val="a1"/>
    <w:link w:val="aff2"/>
    <w:uiPriority w:val="99"/>
    <w:rsid w:val="005C7343"/>
    <w:rPr>
      <w:rFonts w:ascii="Courier New" w:eastAsia="Times New Roman" w:hAnsi="Courier New"/>
    </w:rPr>
  </w:style>
  <w:style w:type="paragraph" w:customStyle="1" w:styleId="1c">
    <w:name w:val="Стиль1 Знак Знак"/>
    <w:basedOn w:val="a0"/>
    <w:uiPriority w:val="99"/>
    <w:rsid w:val="005C7343"/>
    <w:pPr>
      <w:spacing w:after="0"/>
    </w:pPr>
  </w:style>
  <w:style w:type="paragraph" w:customStyle="1" w:styleId="xl24">
    <w:name w:val="xl24"/>
    <w:basedOn w:val="a0"/>
    <w:uiPriority w:val="99"/>
    <w:rsid w:val="005C7343"/>
    <w:pPr>
      <w:spacing w:before="100" w:beforeAutospacing="1" w:after="100" w:afterAutospacing="1"/>
      <w:jc w:val="left"/>
    </w:pPr>
  </w:style>
  <w:style w:type="character" w:customStyle="1" w:styleId="BalloonTextChar">
    <w:name w:val="Balloon Text Char"/>
    <w:basedOn w:val="a1"/>
    <w:uiPriority w:val="99"/>
    <w:semiHidden/>
    <w:rsid w:val="005C7343"/>
    <w:rPr>
      <w:rFonts w:ascii="Times New Roman" w:eastAsia="Times New Roman" w:hAnsi="Times New Roman"/>
      <w:sz w:val="0"/>
      <w:szCs w:val="0"/>
    </w:rPr>
  </w:style>
  <w:style w:type="paragraph" w:customStyle="1" w:styleId="ConsPlusNormal">
    <w:name w:val="ConsPlusNormal"/>
    <w:rsid w:val="005C7343"/>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5C7343"/>
    <w:pPr>
      <w:widowControl w:val="0"/>
      <w:autoSpaceDE w:val="0"/>
      <w:autoSpaceDN w:val="0"/>
      <w:adjustRightInd w:val="0"/>
      <w:ind w:right="19772" w:firstLine="720"/>
    </w:pPr>
    <w:rPr>
      <w:rFonts w:ascii="Arial" w:eastAsia="Times New Roman" w:hAnsi="Arial"/>
    </w:rPr>
  </w:style>
  <w:style w:type="character" w:customStyle="1" w:styleId="grame">
    <w:name w:val="grame"/>
    <w:basedOn w:val="a1"/>
    <w:rsid w:val="005C7343"/>
  </w:style>
  <w:style w:type="character" w:customStyle="1" w:styleId="spelle">
    <w:name w:val="spelle"/>
    <w:basedOn w:val="a1"/>
    <w:rsid w:val="005C7343"/>
  </w:style>
  <w:style w:type="character" w:customStyle="1" w:styleId="2a">
    <w:name w:val="Основной текст Знак2"/>
    <w:aliases w:val=" Знак1 Знак Знак"/>
    <w:basedOn w:val="a1"/>
    <w:locked/>
    <w:rsid w:val="005C7343"/>
    <w:rPr>
      <w:sz w:val="24"/>
      <w:szCs w:val="24"/>
      <w:lang w:val="ru-RU" w:eastAsia="ru-RU" w:bidi="ar-SA"/>
    </w:rPr>
  </w:style>
  <w:style w:type="paragraph" w:customStyle="1" w:styleId="WR">
    <w:name w:val="СтильWR"/>
    <w:basedOn w:val="a0"/>
    <w:rsid w:val="005C7343"/>
    <w:pPr>
      <w:overflowPunct w:val="0"/>
      <w:autoSpaceDE w:val="0"/>
      <w:autoSpaceDN w:val="0"/>
      <w:adjustRightInd w:val="0"/>
      <w:spacing w:after="0" w:line="360" w:lineRule="auto"/>
      <w:ind w:firstLine="709"/>
      <w:textAlignment w:val="baseline"/>
    </w:pPr>
    <w:rPr>
      <w:szCs w:val="20"/>
    </w:rPr>
  </w:style>
  <w:style w:type="character" w:customStyle="1" w:styleId="120">
    <w:name w:val="Знак1 Знак Знак Знак2"/>
    <w:basedOn w:val="a1"/>
    <w:locked/>
    <w:rsid w:val="005C7343"/>
    <w:rPr>
      <w:sz w:val="24"/>
      <w:szCs w:val="24"/>
      <w:lang w:val="ru-RU" w:eastAsia="ru-RU" w:bidi="ar-SA"/>
    </w:rPr>
  </w:style>
  <w:style w:type="paragraph" w:customStyle="1" w:styleId="1d">
    <w:name w:val="Стиль1"/>
    <w:basedOn w:val="a0"/>
    <w:rsid w:val="005C7343"/>
    <w:pPr>
      <w:spacing w:after="0"/>
      <w:ind w:firstLine="720"/>
    </w:pPr>
    <w:rPr>
      <w:rFonts w:ascii="Arial" w:hAnsi="Arial"/>
      <w:sz w:val="22"/>
      <w:szCs w:val="20"/>
    </w:rPr>
  </w:style>
  <w:style w:type="paragraph" w:styleId="HTML">
    <w:name w:val="HTML Preformatted"/>
    <w:basedOn w:val="a0"/>
    <w:link w:val="HTML0"/>
    <w:rsid w:val="005C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1"/>
    <w:link w:val="HTML"/>
    <w:rsid w:val="005C7343"/>
    <w:rPr>
      <w:rFonts w:ascii="Arial Unicode MS" w:eastAsia="Arial Unicode MS" w:hAnsi="Arial Unicode MS" w:cs="Arial Unicode MS"/>
    </w:rPr>
  </w:style>
  <w:style w:type="character" w:customStyle="1" w:styleId="but2">
    <w:name w:val="but2"/>
    <w:basedOn w:val="a1"/>
    <w:rsid w:val="005C7343"/>
    <w:rPr>
      <w:b/>
      <w:bCs/>
      <w:color w:val="D71A1A"/>
    </w:rPr>
  </w:style>
  <w:style w:type="character" w:customStyle="1" w:styleId="smcl1">
    <w:name w:val="smcl1"/>
    <w:basedOn w:val="a1"/>
    <w:rsid w:val="005C7343"/>
    <w:rPr>
      <w:b/>
      <w:bCs/>
      <w:color w:val="333333"/>
      <w:sz w:val="15"/>
      <w:szCs w:val="15"/>
    </w:rPr>
  </w:style>
  <w:style w:type="paragraph" w:styleId="z-">
    <w:name w:val="HTML Top of Form"/>
    <w:basedOn w:val="a0"/>
    <w:next w:val="a0"/>
    <w:link w:val="z-0"/>
    <w:hidden/>
    <w:rsid w:val="005C7343"/>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1"/>
    <w:link w:val="z-"/>
    <w:rsid w:val="005C7343"/>
    <w:rPr>
      <w:rFonts w:ascii="Arial" w:eastAsia="Times New Roman" w:hAnsi="Arial" w:cs="Arial"/>
      <w:vanish/>
      <w:sz w:val="16"/>
      <w:szCs w:val="16"/>
    </w:rPr>
  </w:style>
  <w:style w:type="paragraph" w:styleId="z-1">
    <w:name w:val="HTML Bottom of Form"/>
    <w:basedOn w:val="a0"/>
    <w:next w:val="a0"/>
    <w:link w:val="z-2"/>
    <w:hidden/>
    <w:rsid w:val="005C7343"/>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1"/>
    <w:link w:val="z-1"/>
    <w:rsid w:val="005C7343"/>
    <w:rPr>
      <w:rFonts w:ascii="Arial" w:eastAsia="Times New Roman" w:hAnsi="Arial" w:cs="Arial"/>
      <w:vanish/>
      <w:sz w:val="16"/>
      <w:szCs w:val="16"/>
    </w:rPr>
  </w:style>
  <w:style w:type="paragraph" w:styleId="aff4">
    <w:name w:val="caption"/>
    <w:next w:val="a0"/>
    <w:qFormat/>
    <w:rsid w:val="005C7343"/>
    <w:pPr>
      <w:spacing w:before="240" w:after="60"/>
      <w:contextualSpacing/>
      <w:outlineLvl w:val="4"/>
    </w:pPr>
    <w:rPr>
      <w:rFonts w:ascii="Times New Roman" w:eastAsia="Times New Roman" w:hAnsi="Times New Roman"/>
      <w:sz w:val="26"/>
    </w:rPr>
  </w:style>
  <w:style w:type="paragraph" w:customStyle="1" w:styleId="1e">
    <w:name w:val="Обычный1"/>
    <w:rsid w:val="005C7343"/>
    <w:pPr>
      <w:snapToGrid w:val="0"/>
    </w:pPr>
    <w:rPr>
      <w:rFonts w:ascii="Times New Roman" w:eastAsia="Times New Roman" w:hAnsi="Times New Roman"/>
      <w:sz w:val="22"/>
    </w:rPr>
  </w:style>
  <w:style w:type="paragraph" w:customStyle="1" w:styleId="Normal10-02">
    <w:name w:val="Normal + 10 пт полужирный По центру Слева:  -02 см Справ..."/>
    <w:basedOn w:val="a0"/>
    <w:rsid w:val="005C7343"/>
    <w:pPr>
      <w:spacing w:after="0"/>
      <w:ind w:left="-113" w:right="-113"/>
      <w:jc w:val="center"/>
    </w:pPr>
    <w:rPr>
      <w:b/>
      <w:bCs/>
      <w:sz w:val="20"/>
      <w:szCs w:val="20"/>
    </w:rPr>
  </w:style>
  <w:style w:type="character" w:customStyle="1" w:styleId="fontstyle26">
    <w:name w:val="fontstyle26"/>
    <w:basedOn w:val="a1"/>
    <w:rsid w:val="005C7343"/>
  </w:style>
  <w:style w:type="paragraph" w:customStyle="1" w:styleId="style8">
    <w:name w:val="style8"/>
    <w:basedOn w:val="a0"/>
    <w:rsid w:val="005C7343"/>
    <w:pPr>
      <w:spacing w:after="0"/>
      <w:jc w:val="left"/>
    </w:pPr>
  </w:style>
  <w:style w:type="character" w:customStyle="1" w:styleId="HeaderChar">
    <w:name w:val="Header Char"/>
    <w:basedOn w:val="a1"/>
    <w:locked/>
    <w:rsid w:val="005C7343"/>
    <w:rPr>
      <w:rFonts w:ascii="Times New Roman" w:hAnsi="Times New Roman" w:cs="Times New Roman"/>
      <w:sz w:val="24"/>
      <w:szCs w:val="24"/>
      <w:lang w:eastAsia="ru-RU"/>
    </w:rPr>
  </w:style>
  <w:style w:type="character" w:customStyle="1" w:styleId="FootnoteTextChar">
    <w:name w:val="Footnote Text Char"/>
    <w:basedOn w:val="a1"/>
    <w:semiHidden/>
    <w:locked/>
    <w:rsid w:val="005C7343"/>
    <w:rPr>
      <w:rFonts w:ascii="Calibri" w:hAnsi="Calibri" w:cs="Times New Roman"/>
      <w:sz w:val="20"/>
      <w:szCs w:val="20"/>
      <w:lang w:eastAsia="en-US"/>
    </w:rPr>
  </w:style>
  <w:style w:type="character" w:customStyle="1" w:styleId="title-red1">
    <w:name w:val="title-red1"/>
    <w:basedOn w:val="a1"/>
    <w:rsid w:val="005C7343"/>
    <w:rPr>
      <w:b/>
      <w:bCs/>
      <w:color w:val="8C1200"/>
    </w:rPr>
  </w:style>
  <w:style w:type="character" w:styleId="aff5">
    <w:name w:val="FollowedHyperlink"/>
    <w:basedOn w:val="a1"/>
    <w:rsid w:val="005C7343"/>
    <w:rPr>
      <w:color w:val="800080"/>
      <w:u w:val="single"/>
    </w:rPr>
  </w:style>
  <w:style w:type="character" w:customStyle="1" w:styleId="1f">
    <w:name w:val="Основной текст Знак Знак1"/>
    <w:aliases w:val="Основной текст Знак Знак Знак Знак Знак Знак Знак Знак,Основной текст Знак Знак Знак,Основной текст Знак1 Знак Знак Знак,Основной текст Знак Знак Знак Знак Знак,Основной текст Знак Знак Знак Знак Знак Знак1 Знак"/>
    <w:basedOn w:val="a1"/>
    <w:rsid w:val="005C7343"/>
    <w:rPr>
      <w:sz w:val="24"/>
      <w:szCs w:val="24"/>
      <w:lang w:val="ru-RU" w:eastAsia="ru-RU" w:bidi="ar-SA"/>
    </w:rPr>
  </w:style>
  <w:style w:type="paragraph" w:customStyle="1" w:styleId="1f0">
    <w:name w:val="Знак1 Знак Знак Знак Знак Знак Знак Знак Знак Знак Знак Знак Знак Знак Знак Знак Знак Знак Знак Знак"/>
    <w:basedOn w:val="a0"/>
    <w:rsid w:val="005C7343"/>
    <w:pPr>
      <w:spacing w:after="160" w:line="240" w:lineRule="exact"/>
      <w:jc w:val="left"/>
    </w:pPr>
    <w:rPr>
      <w:rFonts w:ascii="Verdana" w:hAnsi="Verdana"/>
      <w:lang w:val="en-US" w:eastAsia="en-US"/>
    </w:rPr>
  </w:style>
  <w:style w:type="character" w:customStyle="1" w:styleId="b-resultstext">
    <w:name w:val="b-results__text"/>
    <w:basedOn w:val="a1"/>
    <w:rsid w:val="005C7343"/>
  </w:style>
  <w:style w:type="paragraph" w:customStyle="1" w:styleId="Spisok">
    <w:name w:val="Spisok"/>
    <w:basedOn w:val="a0"/>
    <w:rsid w:val="005C7343"/>
    <w:pPr>
      <w:tabs>
        <w:tab w:val="left" w:pos="993"/>
        <w:tab w:val="num" w:pos="1740"/>
      </w:tabs>
      <w:spacing w:after="0"/>
      <w:ind w:left="1740" w:hanging="1020"/>
    </w:pPr>
    <w:rPr>
      <w:snapToGrid w:val="0"/>
      <w:spacing w:val="-2"/>
      <w:szCs w:val="20"/>
    </w:rPr>
  </w:style>
  <w:style w:type="paragraph" w:customStyle="1" w:styleId="110">
    <w:name w:val="Знак1 Знак Знак Знак Знак Знак Знак Знак Знак Знак1 Знак Знак"/>
    <w:basedOn w:val="a0"/>
    <w:rsid w:val="005C7343"/>
    <w:pPr>
      <w:spacing w:after="160" w:line="240" w:lineRule="exact"/>
      <w:jc w:val="left"/>
    </w:pPr>
    <w:rPr>
      <w:rFonts w:ascii="Verdana" w:hAnsi="Verdana"/>
      <w:lang w:val="en-US" w:eastAsia="en-US"/>
    </w:rPr>
  </w:style>
  <w:style w:type="paragraph" w:styleId="aff6">
    <w:name w:val="List Continue"/>
    <w:basedOn w:val="a0"/>
    <w:rsid w:val="005C7343"/>
    <w:pPr>
      <w:spacing w:after="120"/>
      <w:ind w:left="283"/>
      <w:jc w:val="left"/>
    </w:pPr>
  </w:style>
  <w:style w:type="paragraph" w:styleId="HTML1">
    <w:name w:val="HTML Address"/>
    <w:basedOn w:val="a0"/>
    <w:link w:val="HTML2"/>
    <w:uiPriority w:val="99"/>
    <w:semiHidden/>
    <w:unhideWhenUsed/>
    <w:rsid w:val="005C7343"/>
    <w:pPr>
      <w:spacing w:after="300" w:line="300" w:lineRule="atLeast"/>
      <w:jc w:val="left"/>
    </w:pPr>
  </w:style>
  <w:style w:type="character" w:customStyle="1" w:styleId="HTML2">
    <w:name w:val="Адрес HTML Знак"/>
    <w:basedOn w:val="a1"/>
    <w:link w:val="HTML1"/>
    <w:uiPriority w:val="99"/>
    <w:semiHidden/>
    <w:rsid w:val="005C7343"/>
    <w:rPr>
      <w:rFonts w:ascii="Times New Roman" w:eastAsia="Times New Roman" w:hAnsi="Times New Roman"/>
      <w:sz w:val="24"/>
      <w:szCs w:val="24"/>
    </w:rPr>
  </w:style>
  <w:style w:type="character" w:customStyle="1" w:styleId="btn7">
    <w:name w:val="btn7"/>
    <w:basedOn w:val="a1"/>
    <w:rsid w:val="005C7343"/>
    <w:rPr>
      <w:color w:val="333333"/>
      <w:sz w:val="20"/>
      <w:szCs w:val="20"/>
      <w:bdr w:val="single" w:sz="6" w:space="3" w:color="C5C5C5" w:frame="1"/>
      <w:shd w:val="clear" w:color="auto" w:fill="F5F5F5"/>
    </w:rPr>
  </w:style>
  <w:style w:type="paragraph" w:customStyle="1" w:styleId="1f1">
    <w:name w:val="Знак1 Знак Знак Знак Знак Знак Знак Знак Знак Знак Знак Знак Знак Знак Знак Знак Знак Знак Знак"/>
    <w:basedOn w:val="a0"/>
    <w:rsid w:val="005C7343"/>
    <w:pPr>
      <w:spacing w:after="160" w:line="240" w:lineRule="exact"/>
      <w:jc w:val="left"/>
    </w:pPr>
    <w:rPr>
      <w:rFonts w:ascii="Verdana" w:hAnsi="Verdana"/>
      <w:lang w:val="en-US" w:eastAsia="en-US"/>
    </w:rPr>
  </w:style>
  <w:style w:type="character" w:styleId="aff7">
    <w:name w:val="Emphasis"/>
    <w:basedOn w:val="a1"/>
    <w:qFormat/>
    <w:rsid w:val="005C7343"/>
    <w:rPr>
      <w:i/>
      <w:iCs/>
    </w:rPr>
  </w:style>
  <w:style w:type="paragraph" w:customStyle="1" w:styleId="aff8">
    <w:name w:val="Стиль пункта схемы Знак Знак"/>
    <w:basedOn w:val="a0"/>
    <w:link w:val="aff9"/>
    <w:rsid w:val="005C7343"/>
    <w:pPr>
      <w:autoSpaceDE w:val="0"/>
      <w:autoSpaceDN w:val="0"/>
      <w:adjustRightInd w:val="0"/>
      <w:spacing w:after="0" w:line="360" w:lineRule="auto"/>
      <w:ind w:firstLine="680"/>
    </w:pPr>
    <w:rPr>
      <w:sz w:val="28"/>
      <w:szCs w:val="28"/>
    </w:rPr>
  </w:style>
  <w:style w:type="character" w:customStyle="1" w:styleId="aff9">
    <w:name w:val="Стиль пункта схемы Знак Знак Знак"/>
    <w:basedOn w:val="a1"/>
    <w:link w:val="aff8"/>
    <w:rsid w:val="005C7343"/>
    <w:rPr>
      <w:rFonts w:ascii="Times New Roman" w:eastAsia="Times New Roman" w:hAnsi="Times New Roman"/>
      <w:sz w:val="28"/>
      <w:szCs w:val="28"/>
    </w:rPr>
  </w:style>
  <w:style w:type="paragraph" w:customStyle="1" w:styleId="1f2">
    <w:name w:val="Абзац списка1"/>
    <w:basedOn w:val="a0"/>
    <w:uiPriority w:val="99"/>
    <w:rsid w:val="005C7343"/>
    <w:pPr>
      <w:spacing w:after="200" w:line="276" w:lineRule="auto"/>
      <w:ind w:left="720"/>
      <w:contextualSpacing/>
      <w:jc w:val="left"/>
    </w:pPr>
    <w:rPr>
      <w:szCs w:val="22"/>
      <w:lang w:eastAsia="en-US"/>
    </w:rPr>
  </w:style>
  <w:style w:type="character" w:customStyle="1" w:styleId="mw-headline">
    <w:name w:val="mw-headline"/>
    <w:basedOn w:val="a1"/>
    <w:rsid w:val="005C7343"/>
  </w:style>
  <w:style w:type="paragraph" w:customStyle="1" w:styleId="10">
    <w:name w:val="Список нумерованный 1"/>
    <w:basedOn w:val="a0"/>
    <w:link w:val="1f3"/>
    <w:qFormat/>
    <w:rsid w:val="005C7343"/>
    <w:pPr>
      <w:numPr>
        <w:numId w:val="5"/>
      </w:numPr>
      <w:tabs>
        <w:tab w:val="clear" w:pos="720"/>
        <w:tab w:val="left" w:pos="709"/>
      </w:tabs>
      <w:spacing w:after="0" w:line="360" w:lineRule="auto"/>
      <w:ind w:left="709" w:hanging="425"/>
      <w:jc w:val="left"/>
    </w:pPr>
  </w:style>
  <w:style w:type="character" w:customStyle="1" w:styleId="1f3">
    <w:name w:val="Список нумерованный 1 Знак"/>
    <w:basedOn w:val="a1"/>
    <w:link w:val="10"/>
    <w:rsid w:val="005C7343"/>
    <w:rPr>
      <w:rFonts w:ascii="Times New Roman" w:eastAsia="Times New Roman" w:hAnsi="Times New Roman"/>
      <w:sz w:val="24"/>
      <w:szCs w:val="24"/>
    </w:rPr>
  </w:style>
  <w:style w:type="paragraph" w:customStyle="1" w:styleId="affa">
    <w:name w:val="Обычный + По ширине"/>
    <w:aliases w:val="Первая строка:  0,63 см,Первая строка:  1,25 см,Перед:  6 пт"/>
    <w:basedOn w:val="a0"/>
    <w:rsid w:val="005C7343"/>
    <w:pPr>
      <w:spacing w:after="0"/>
      <w:jc w:val="left"/>
    </w:pPr>
  </w:style>
  <w:style w:type="character" w:customStyle="1" w:styleId="b-serp-url">
    <w:name w:val="b-serp-url"/>
    <w:basedOn w:val="a1"/>
    <w:rsid w:val="005C7343"/>
  </w:style>
  <w:style w:type="character" w:customStyle="1" w:styleId="b-serp-urlitem1">
    <w:name w:val="b-serp-url__item1"/>
    <w:basedOn w:val="a1"/>
    <w:rsid w:val="005C7343"/>
    <w:rPr>
      <w:vanish w:val="0"/>
      <w:webHidden w:val="0"/>
      <w:specVanish w:val="0"/>
    </w:rPr>
  </w:style>
  <w:style w:type="character" w:customStyle="1" w:styleId="b-serp-urlmark1">
    <w:name w:val="b-serp-url__mark1"/>
    <w:basedOn w:val="a1"/>
    <w:rsid w:val="005C7343"/>
    <w:rPr>
      <w:rFonts w:ascii="Verdana" w:hAnsi="Verdana" w:hint="default"/>
    </w:rPr>
  </w:style>
  <w:style w:type="character" w:customStyle="1" w:styleId="b-serp-itemlinks-item1">
    <w:name w:val="b-serp-item__links-item1"/>
    <w:basedOn w:val="a1"/>
    <w:rsid w:val="005C7343"/>
  </w:style>
  <w:style w:type="character" w:customStyle="1" w:styleId="reference-text">
    <w:name w:val="reference-text"/>
    <w:basedOn w:val="a1"/>
    <w:rsid w:val="005C7343"/>
  </w:style>
  <w:style w:type="paragraph" w:customStyle="1" w:styleId="111">
    <w:name w:val="Знак1 Знак Знак Знак Знак Знак Знак Знак Знак Знак Знак Знак Знак Знак Знак Знак Знак Знак Знак1"/>
    <w:basedOn w:val="a0"/>
    <w:rsid w:val="005C7343"/>
    <w:pPr>
      <w:spacing w:after="160" w:line="240" w:lineRule="exact"/>
      <w:jc w:val="left"/>
    </w:pPr>
    <w:rPr>
      <w:rFonts w:ascii="Verdana" w:hAnsi="Verdana"/>
      <w:lang w:val="en-US" w:eastAsia="en-US"/>
    </w:rPr>
  </w:style>
  <w:style w:type="paragraph" w:customStyle="1" w:styleId="xl84">
    <w:name w:val="xl84"/>
    <w:basedOn w:val="a0"/>
    <w:rsid w:val="00F924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rPr>
  </w:style>
  <w:style w:type="paragraph" w:customStyle="1" w:styleId="2b">
    <w:name w:val="Обычный2"/>
    <w:link w:val="Normal"/>
    <w:rsid w:val="002520FE"/>
    <w:pPr>
      <w:widowControl w:val="0"/>
      <w:spacing w:before="280" w:line="300" w:lineRule="auto"/>
      <w:ind w:firstLine="700"/>
      <w:jc w:val="both"/>
    </w:pPr>
    <w:rPr>
      <w:rFonts w:ascii="Times New Roman" w:eastAsia="Times New Roman" w:hAnsi="Times New Roman"/>
      <w:snapToGrid w:val="0"/>
      <w:sz w:val="24"/>
    </w:rPr>
  </w:style>
  <w:style w:type="character" w:customStyle="1" w:styleId="Normal">
    <w:name w:val="Normal Знак"/>
    <w:basedOn w:val="a1"/>
    <w:link w:val="2b"/>
    <w:rsid w:val="002520FE"/>
    <w:rPr>
      <w:rFonts w:ascii="Times New Roman" w:eastAsia="Times New Roman" w:hAnsi="Times New Roman"/>
      <w:snapToGrid w:val="0"/>
      <w:sz w:val="24"/>
    </w:rPr>
  </w:style>
  <w:style w:type="character" w:customStyle="1" w:styleId="apple-converted-space">
    <w:name w:val="apple-converted-space"/>
    <w:basedOn w:val="a1"/>
    <w:rsid w:val="00A074F2"/>
  </w:style>
  <w:style w:type="paragraph" w:customStyle="1" w:styleId="xl68">
    <w:name w:val="xl68"/>
    <w:basedOn w:val="a0"/>
    <w:rsid w:val="004763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character" w:customStyle="1" w:styleId="af9">
    <w:name w:val="Без интервала Знак"/>
    <w:link w:val="af8"/>
    <w:uiPriority w:val="99"/>
    <w:locked/>
    <w:rsid w:val="00EB5D36"/>
    <w:rPr>
      <w:rFonts w:ascii="Times New Roman" w:eastAsia="Times New Roman" w:hAnsi="Times New Roman"/>
      <w:sz w:val="24"/>
      <w:szCs w:val="24"/>
    </w:rPr>
  </w:style>
  <w:style w:type="character" w:customStyle="1" w:styleId="ae">
    <w:name w:val="Абзац списка Знак"/>
    <w:link w:val="ad"/>
    <w:uiPriority w:val="99"/>
    <w:locked/>
    <w:rsid w:val="002F7BF2"/>
    <w:rPr>
      <w:rFonts w:ascii="Times New Roman" w:eastAsia="Times New Roman" w:hAnsi="Times New Roman"/>
      <w:sz w:val="24"/>
      <w:szCs w:val="24"/>
    </w:rPr>
  </w:style>
  <w:style w:type="character" w:customStyle="1" w:styleId="FontStyle12">
    <w:name w:val="Font Style12"/>
    <w:rsid w:val="00A42560"/>
    <w:rPr>
      <w:rFonts w:ascii="Times New Roman" w:hAnsi="Times New Roman" w:cs="Times New Roman" w:hint="default"/>
      <w:sz w:val="26"/>
      <w:szCs w:val="26"/>
    </w:rPr>
  </w:style>
  <w:style w:type="paragraph" w:customStyle="1" w:styleId="RepImage">
    <w:name w:val="Rep_Image"/>
    <w:basedOn w:val="a0"/>
    <w:rsid w:val="00BE48D4"/>
    <w:pPr>
      <w:spacing w:after="0"/>
      <w:jc w:val="center"/>
    </w:pPr>
  </w:style>
  <w:style w:type="paragraph" w:styleId="41">
    <w:name w:val="toc 4"/>
    <w:basedOn w:val="a0"/>
    <w:next w:val="a0"/>
    <w:autoRedefine/>
    <w:uiPriority w:val="39"/>
    <w:semiHidden/>
    <w:unhideWhenUsed/>
    <w:rsid w:val="00115A98"/>
    <w:pPr>
      <w:spacing w:after="100"/>
      <w:ind w:left="720"/>
    </w:pPr>
  </w:style>
  <w:style w:type="paragraph" w:customStyle="1" w:styleId="1f4">
    <w:name w:val="Заголовок_подзаголовок_1"/>
    <w:next w:val="a0"/>
    <w:link w:val="1f5"/>
    <w:qFormat/>
    <w:rsid w:val="00676DCD"/>
    <w:pPr>
      <w:keepNext/>
      <w:spacing w:before="120" w:after="60"/>
      <w:ind w:left="567"/>
      <w:jc w:val="both"/>
    </w:pPr>
    <w:rPr>
      <w:rFonts w:ascii="Times New Roman" w:eastAsia="Times New Roman" w:hAnsi="Times New Roman"/>
      <w:b/>
      <w:bCs/>
      <w:sz w:val="24"/>
      <w:szCs w:val="24"/>
      <w:u w:val="single"/>
    </w:rPr>
  </w:style>
  <w:style w:type="character" w:customStyle="1" w:styleId="1f5">
    <w:name w:val="Заголовок_подзаголовок_1 Знак"/>
    <w:basedOn w:val="a1"/>
    <w:link w:val="1f4"/>
    <w:rsid w:val="00676DCD"/>
    <w:rPr>
      <w:rFonts w:ascii="Times New Roman" w:eastAsia="Times New Roman" w:hAnsi="Times New Roman"/>
      <w:b/>
      <w:bCs/>
      <w:sz w:val="24"/>
      <w:szCs w:val="24"/>
      <w:u w:val="single"/>
    </w:rPr>
  </w:style>
  <w:style w:type="paragraph" w:customStyle="1" w:styleId="affb">
    <w:name w:val="Абзац"/>
    <w:link w:val="affc"/>
    <w:qFormat/>
    <w:rsid w:val="00676DCD"/>
    <w:pPr>
      <w:spacing w:before="120" w:after="60"/>
      <w:ind w:firstLine="567"/>
      <w:jc w:val="both"/>
    </w:pPr>
    <w:rPr>
      <w:rFonts w:ascii="Times New Roman" w:eastAsia="Times New Roman" w:hAnsi="Times New Roman"/>
      <w:sz w:val="24"/>
      <w:szCs w:val="24"/>
    </w:rPr>
  </w:style>
  <w:style w:type="character" w:customStyle="1" w:styleId="affc">
    <w:name w:val="Абзац Знак"/>
    <w:basedOn w:val="a1"/>
    <w:link w:val="affb"/>
    <w:rsid w:val="00676DCD"/>
    <w:rPr>
      <w:rFonts w:ascii="Times New Roman" w:eastAsia="Times New Roman" w:hAnsi="Times New Roman"/>
      <w:sz w:val="24"/>
      <w:szCs w:val="24"/>
    </w:rPr>
  </w:style>
  <w:style w:type="character" w:customStyle="1" w:styleId="affd">
    <w:name w:val="Текст_Красный"/>
    <w:basedOn w:val="a1"/>
    <w:uiPriority w:val="1"/>
    <w:qFormat/>
    <w:rsid w:val="00676DCD"/>
    <w:rPr>
      <w:color w:val="FF0000"/>
    </w:rPr>
  </w:style>
  <w:style w:type="paragraph" w:customStyle="1" w:styleId="20">
    <w:name w:val="Список_маркерный_2_уровень"/>
    <w:basedOn w:val="11"/>
    <w:link w:val="2c"/>
    <w:rsid w:val="00676DCD"/>
    <w:pPr>
      <w:numPr>
        <w:ilvl w:val="1"/>
      </w:numPr>
    </w:pPr>
  </w:style>
  <w:style w:type="paragraph" w:customStyle="1" w:styleId="11">
    <w:name w:val="Список_маркерный_1_уровень"/>
    <w:link w:val="1f6"/>
    <w:qFormat/>
    <w:rsid w:val="00676DCD"/>
    <w:pPr>
      <w:numPr>
        <w:numId w:val="65"/>
      </w:numPr>
      <w:spacing w:before="60" w:after="100"/>
      <w:jc w:val="both"/>
    </w:pPr>
    <w:rPr>
      <w:rFonts w:ascii="Times New Roman" w:eastAsia="Times New Roman" w:hAnsi="Times New Roman"/>
      <w:snapToGrid w:val="0"/>
      <w:sz w:val="24"/>
      <w:szCs w:val="24"/>
    </w:rPr>
  </w:style>
  <w:style w:type="character" w:customStyle="1" w:styleId="1f6">
    <w:name w:val="Список_маркерный_1_уровень Знак"/>
    <w:basedOn w:val="a1"/>
    <w:link w:val="11"/>
    <w:rsid w:val="00676DCD"/>
    <w:rPr>
      <w:rFonts w:ascii="Times New Roman" w:eastAsia="Times New Roman" w:hAnsi="Times New Roman"/>
      <w:snapToGrid w:val="0"/>
      <w:sz w:val="24"/>
      <w:szCs w:val="24"/>
    </w:rPr>
  </w:style>
  <w:style w:type="paragraph" w:customStyle="1" w:styleId="121">
    <w:name w:val="осн.текст 12 Знак"/>
    <w:basedOn w:val="a0"/>
    <w:link w:val="122"/>
    <w:rsid w:val="00DF0FBC"/>
    <w:pPr>
      <w:spacing w:after="120"/>
      <w:ind w:firstLine="851"/>
    </w:pPr>
    <w:rPr>
      <w:rFonts w:ascii="Arial" w:hAnsi="Arial"/>
      <w:szCs w:val="20"/>
    </w:rPr>
  </w:style>
  <w:style w:type="character" w:customStyle="1" w:styleId="122">
    <w:name w:val="осн.текст 12 Знак Знак"/>
    <w:basedOn w:val="a1"/>
    <w:link w:val="121"/>
    <w:rsid w:val="00DF0FBC"/>
    <w:rPr>
      <w:rFonts w:ascii="Arial" w:eastAsia="Times New Roman" w:hAnsi="Arial"/>
      <w:sz w:val="24"/>
    </w:rPr>
  </w:style>
  <w:style w:type="paragraph" w:customStyle="1" w:styleId="2d">
    <w:name w:val="Заголовок_подзаголовок_2"/>
    <w:next w:val="affb"/>
    <w:link w:val="2e"/>
    <w:rsid w:val="000C17F9"/>
    <w:pPr>
      <w:keepNext/>
      <w:spacing w:before="120" w:after="60"/>
      <w:ind w:left="567"/>
      <w:jc w:val="both"/>
    </w:pPr>
    <w:rPr>
      <w:rFonts w:ascii="Times New Roman" w:eastAsia="Times New Roman" w:hAnsi="Times New Roman"/>
      <w:b/>
      <w:bCs/>
      <w:sz w:val="24"/>
      <w:szCs w:val="24"/>
    </w:rPr>
  </w:style>
  <w:style w:type="character" w:customStyle="1" w:styleId="2e">
    <w:name w:val="Заголовок_подзаголовок_2 Знак"/>
    <w:basedOn w:val="a1"/>
    <w:link w:val="2d"/>
    <w:rsid w:val="000C17F9"/>
    <w:rPr>
      <w:rFonts w:ascii="Times New Roman" w:eastAsia="Times New Roman" w:hAnsi="Times New Roman"/>
      <w:b/>
      <w:bCs/>
      <w:sz w:val="24"/>
      <w:szCs w:val="24"/>
    </w:rPr>
  </w:style>
  <w:style w:type="paragraph" w:customStyle="1" w:styleId="affe">
    <w:name w:val="Таблица_название_таблицы"/>
    <w:next w:val="affb"/>
    <w:link w:val="afff"/>
    <w:qFormat/>
    <w:rsid w:val="000C17F9"/>
    <w:pPr>
      <w:keepNext/>
      <w:spacing w:after="120"/>
      <w:jc w:val="center"/>
    </w:pPr>
    <w:rPr>
      <w:rFonts w:ascii="Times New Roman" w:eastAsia="Times New Roman" w:hAnsi="Times New Roman"/>
      <w:bCs/>
      <w:sz w:val="24"/>
      <w:szCs w:val="22"/>
    </w:rPr>
  </w:style>
  <w:style w:type="character" w:customStyle="1" w:styleId="afff">
    <w:name w:val="Таблица_название_таблицы Знак"/>
    <w:basedOn w:val="a1"/>
    <w:link w:val="affe"/>
    <w:rsid w:val="000C17F9"/>
    <w:rPr>
      <w:rFonts w:ascii="Times New Roman" w:eastAsia="Times New Roman" w:hAnsi="Times New Roman"/>
      <w:bCs/>
      <w:sz w:val="24"/>
      <w:szCs w:val="22"/>
    </w:rPr>
  </w:style>
  <w:style w:type="character" w:customStyle="1" w:styleId="2c">
    <w:name w:val="Список_маркерный_2_уровень Знак"/>
    <w:basedOn w:val="a1"/>
    <w:link w:val="20"/>
    <w:rsid w:val="000C17F9"/>
    <w:rPr>
      <w:rFonts w:ascii="Times New Roman" w:eastAsia="Times New Roman" w:hAnsi="Times New Roman"/>
      <w:snapToGrid w:val="0"/>
      <w:sz w:val="24"/>
      <w:szCs w:val="24"/>
    </w:rPr>
  </w:style>
  <w:style w:type="character" w:customStyle="1" w:styleId="afff0">
    <w:name w:val="Текст_Желтый"/>
    <w:basedOn w:val="a1"/>
    <w:uiPriority w:val="1"/>
    <w:qFormat/>
    <w:rsid w:val="000C17F9"/>
    <w:rPr>
      <w:b w:val="0"/>
      <w:color w:val="auto"/>
      <w:bdr w:val="none" w:sz="0" w:space="0" w:color="auto"/>
      <w:shd w:val="clear" w:color="auto" w:fill="FFFF00"/>
    </w:rPr>
  </w:style>
  <w:style w:type="paragraph" w:customStyle="1" w:styleId="112">
    <w:name w:val="Табличный_таблица_11"/>
    <w:link w:val="113"/>
    <w:qFormat/>
    <w:rsid w:val="000C17F9"/>
    <w:pPr>
      <w:jc w:val="center"/>
    </w:pPr>
    <w:rPr>
      <w:rFonts w:ascii="Times New Roman" w:eastAsia="Times New Roman" w:hAnsi="Times New Roman"/>
      <w:sz w:val="22"/>
      <w:szCs w:val="22"/>
    </w:rPr>
  </w:style>
  <w:style w:type="character" w:customStyle="1" w:styleId="113">
    <w:name w:val="Табличный_таблица_11 Знак"/>
    <w:basedOn w:val="a1"/>
    <w:link w:val="112"/>
    <w:rsid w:val="000C17F9"/>
    <w:rPr>
      <w:rFonts w:ascii="Times New Roman" w:eastAsia="Times New Roman" w:hAnsi="Times New Roman"/>
      <w:sz w:val="22"/>
      <w:szCs w:val="22"/>
    </w:rPr>
  </w:style>
  <w:style w:type="paragraph" w:customStyle="1" w:styleId="38">
    <w:name w:val="Заголовок_подзаголовок_3"/>
    <w:next w:val="affb"/>
    <w:link w:val="39"/>
    <w:qFormat/>
    <w:rsid w:val="000C17F9"/>
    <w:pPr>
      <w:keepNext/>
      <w:spacing w:before="120" w:after="60"/>
      <w:ind w:left="567"/>
      <w:jc w:val="both"/>
    </w:pPr>
    <w:rPr>
      <w:rFonts w:ascii="Times New Roman" w:eastAsia="Times New Roman" w:hAnsi="Times New Roman"/>
      <w:bCs/>
      <w:sz w:val="24"/>
      <w:szCs w:val="24"/>
      <w:u w:val="single"/>
    </w:rPr>
  </w:style>
  <w:style w:type="character" w:customStyle="1" w:styleId="39">
    <w:name w:val="Заголовок_подзаголовок_3 Знак"/>
    <w:basedOn w:val="2e"/>
    <w:link w:val="38"/>
    <w:rsid w:val="000C17F9"/>
    <w:rPr>
      <w:rFonts w:ascii="Times New Roman" w:eastAsia="Times New Roman" w:hAnsi="Times New Roman"/>
      <w:b/>
      <w:bCs/>
      <w:sz w:val="24"/>
      <w:szCs w:val="24"/>
      <w:u w:val="single"/>
    </w:rPr>
  </w:style>
  <w:style w:type="character" w:customStyle="1" w:styleId="2f">
    <w:name w:val="Знак Знак Знак Знак Знак Знак Знак2"/>
    <w:aliases w:val="Знак Знак Знак Знак Знак Знак Знак Знак Знак Знак"/>
    <w:basedOn w:val="a1"/>
    <w:rsid w:val="00156DD0"/>
    <w:rPr>
      <w:sz w:val="24"/>
      <w:szCs w:val="24"/>
      <w:lang w:val="ru-RU" w:eastAsia="ru-RU" w:bidi="ar-SA"/>
    </w:rPr>
  </w:style>
  <w:style w:type="character" w:customStyle="1" w:styleId="afff1">
    <w:name w:val="Текст_Жирный"/>
    <w:basedOn w:val="a1"/>
    <w:qFormat/>
    <w:rsid w:val="00F40EB2"/>
    <w:rPr>
      <w:rFonts w:ascii="Times New Roman" w:hAnsi="Times New Roman"/>
      <w:b/>
    </w:rPr>
  </w:style>
  <w:style w:type="paragraph" w:customStyle="1" w:styleId="114">
    <w:name w:val="Табличный_боковик_11"/>
    <w:link w:val="115"/>
    <w:qFormat/>
    <w:rsid w:val="00F40EB2"/>
    <w:rPr>
      <w:rFonts w:ascii="Times New Roman" w:eastAsia="Times New Roman" w:hAnsi="Times New Roman"/>
      <w:sz w:val="22"/>
      <w:szCs w:val="24"/>
    </w:rPr>
  </w:style>
  <w:style w:type="character" w:customStyle="1" w:styleId="115">
    <w:name w:val="Табличный_боковик_11 Знак"/>
    <w:basedOn w:val="a1"/>
    <w:link w:val="114"/>
    <w:rsid w:val="00F40EB2"/>
    <w:rPr>
      <w:rFonts w:ascii="Times New Roman" w:eastAsia="Times New Roman" w:hAnsi="Times New Roman"/>
      <w:sz w:val="22"/>
      <w:szCs w:val="24"/>
    </w:rPr>
  </w:style>
  <w:style w:type="character" w:customStyle="1" w:styleId="afff2">
    <w:name w:val="Текст_Подчеркнутый"/>
    <w:basedOn w:val="a1"/>
    <w:uiPriority w:val="1"/>
    <w:qFormat/>
    <w:rsid w:val="00212F4D"/>
    <w:rPr>
      <w:rFonts w:ascii="Times New Roman" w:hAnsi="Times New Roman"/>
      <w:u w:val="single"/>
    </w:rPr>
  </w:style>
  <w:style w:type="paragraph" w:customStyle="1" w:styleId="afff3">
    <w:name w:val="Основа"/>
    <w:basedOn w:val="a0"/>
    <w:link w:val="afff4"/>
    <w:rsid w:val="00CB28B1"/>
    <w:pPr>
      <w:spacing w:before="120" w:after="0" w:line="360" w:lineRule="auto"/>
      <w:ind w:firstLine="567"/>
    </w:pPr>
  </w:style>
  <w:style w:type="character" w:customStyle="1" w:styleId="afff4">
    <w:name w:val="Основа Знак"/>
    <w:basedOn w:val="a1"/>
    <w:link w:val="afff3"/>
    <w:rsid w:val="00CB28B1"/>
    <w:rPr>
      <w:rFonts w:ascii="Times New Roman" w:eastAsia="Times New Roman" w:hAnsi="Times New Roman"/>
      <w:sz w:val="24"/>
      <w:szCs w:val="24"/>
    </w:rPr>
  </w:style>
  <w:style w:type="paragraph" w:customStyle="1" w:styleId="1f7">
    <w:name w:val="Знак Знак Знак Знак1 Знак Знак Знак Знак Знак Знак"/>
    <w:basedOn w:val="a0"/>
    <w:rsid w:val="008A073B"/>
    <w:pPr>
      <w:spacing w:after="160" w:line="240" w:lineRule="exact"/>
      <w:jc w:val="left"/>
    </w:pPr>
    <w:rPr>
      <w:rFonts w:ascii="Verdana" w:hAnsi="Verdana"/>
      <w:lang w:val="en-US" w:eastAsia="en-US"/>
    </w:rPr>
  </w:style>
  <w:style w:type="paragraph" w:customStyle="1" w:styleId="msonormalcxspmiddle">
    <w:name w:val="msonormalcxspmiddle"/>
    <w:basedOn w:val="a0"/>
    <w:rsid w:val="00F75B40"/>
    <w:pPr>
      <w:spacing w:before="100" w:beforeAutospacing="1" w:after="100" w:afterAutospacing="1"/>
      <w:jc w:val="left"/>
    </w:pPr>
  </w:style>
  <w:style w:type="paragraph" w:customStyle="1" w:styleId="msonormalcxspmiddlecxspmiddle">
    <w:name w:val="msonormalcxspmiddlecxspmiddle"/>
    <w:basedOn w:val="a0"/>
    <w:rsid w:val="00F75B40"/>
    <w:pPr>
      <w:spacing w:before="100" w:beforeAutospacing="1" w:after="100" w:afterAutospacing="1"/>
      <w:jc w:val="left"/>
    </w:pPr>
  </w:style>
  <w:style w:type="paragraph" w:customStyle="1" w:styleId="afff5">
    <w:name w:val="Стиль"/>
    <w:rsid w:val="00030924"/>
    <w:pPr>
      <w:ind w:firstLine="720"/>
      <w:jc w:val="both"/>
    </w:pPr>
    <w:rPr>
      <w:rFonts w:ascii="Arial" w:eastAsia="Times New Roman" w:hAnsi="Arial"/>
      <w:snapToGrid w:val="0"/>
    </w:rPr>
  </w:style>
  <w:style w:type="paragraph" w:customStyle="1" w:styleId="FR1">
    <w:name w:val="FR1"/>
    <w:uiPriority w:val="99"/>
    <w:rsid w:val="00AB1450"/>
    <w:pPr>
      <w:widowControl w:val="0"/>
      <w:autoSpaceDE w:val="0"/>
      <w:autoSpaceDN w:val="0"/>
      <w:jc w:val="both"/>
    </w:pPr>
    <w:rPr>
      <w:rFonts w:ascii="Arial" w:eastAsia="Times New Roman"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3313">
      <w:bodyDiv w:val="1"/>
      <w:marLeft w:val="0"/>
      <w:marRight w:val="0"/>
      <w:marTop w:val="0"/>
      <w:marBottom w:val="0"/>
      <w:divBdr>
        <w:top w:val="none" w:sz="0" w:space="0" w:color="auto"/>
        <w:left w:val="none" w:sz="0" w:space="0" w:color="auto"/>
        <w:bottom w:val="none" w:sz="0" w:space="0" w:color="auto"/>
        <w:right w:val="none" w:sz="0" w:space="0" w:color="auto"/>
      </w:divBdr>
    </w:div>
    <w:div w:id="326521663">
      <w:bodyDiv w:val="1"/>
      <w:marLeft w:val="0"/>
      <w:marRight w:val="0"/>
      <w:marTop w:val="0"/>
      <w:marBottom w:val="0"/>
      <w:divBdr>
        <w:top w:val="none" w:sz="0" w:space="0" w:color="auto"/>
        <w:left w:val="none" w:sz="0" w:space="0" w:color="auto"/>
        <w:bottom w:val="none" w:sz="0" w:space="0" w:color="auto"/>
        <w:right w:val="none" w:sz="0" w:space="0" w:color="auto"/>
      </w:divBdr>
    </w:div>
    <w:div w:id="347491043">
      <w:bodyDiv w:val="1"/>
      <w:marLeft w:val="0"/>
      <w:marRight w:val="0"/>
      <w:marTop w:val="0"/>
      <w:marBottom w:val="0"/>
      <w:divBdr>
        <w:top w:val="none" w:sz="0" w:space="0" w:color="auto"/>
        <w:left w:val="none" w:sz="0" w:space="0" w:color="auto"/>
        <w:bottom w:val="none" w:sz="0" w:space="0" w:color="auto"/>
        <w:right w:val="none" w:sz="0" w:space="0" w:color="auto"/>
      </w:divBdr>
    </w:div>
    <w:div w:id="353073760">
      <w:bodyDiv w:val="1"/>
      <w:marLeft w:val="0"/>
      <w:marRight w:val="0"/>
      <w:marTop w:val="0"/>
      <w:marBottom w:val="0"/>
      <w:divBdr>
        <w:top w:val="none" w:sz="0" w:space="0" w:color="auto"/>
        <w:left w:val="none" w:sz="0" w:space="0" w:color="auto"/>
        <w:bottom w:val="none" w:sz="0" w:space="0" w:color="auto"/>
        <w:right w:val="none" w:sz="0" w:space="0" w:color="auto"/>
      </w:divBdr>
    </w:div>
    <w:div w:id="451166483">
      <w:bodyDiv w:val="1"/>
      <w:marLeft w:val="0"/>
      <w:marRight w:val="0"/>
      <w:marTop w:val="0"/>
      <w:marBottom w:val="0"/>
      <w:divBdr>
        <w:top w:val="none" w:sz="0" w:space="0" w:color="auto"/>
        <w:left w:val="none" w:sz="0" w:space="0" w:color="auto"/>
        <w:bottom w:val="none" w:sz="0" w:space="0" w:color="auto"/>
        <w:right w:val="none" w:sz="0" w:space="0" w:color="auto"/>
      </w:divBdr>
    </w:div>
    <w:div w:id="524903717">
      <w:bodyDiv w:val="1"/>
      <w:marLeft w:val="0"/>
      <w:marRight w:val="0"/>
      <w:marTop w:val="0"/>
      <w:marBottom w:val="0"/>
      <w:divBdr>
        <w:top w:val="none" w:sz="0" w:space="0" w:color="auto"/>
        <w:left w:val="none" w:sz="0" w:space="0" w:color="auto"/>
        <w:bottom w:val="none" w:sz="0" w:space="0" w:color="auto"/>
        <w:right w:val="none" w:sz="0" w:space="0" w:color="auto"/>
      </w:divBdr>
    </w:div>
    <w:div w:id="849022873">
      <w:bodyDiv w:val="1"/>
      <w:marLeft w:val="0"/>
      <w:marRight w:val="0"/>
      <w:marTop w:val="0"/>
      <w:marBottom w:val="0"/>
      <w:divBdr>
        <w:top w:val="none" w:sz="0" w:space="0" w:color="auto"/>
        <w:left w:val="none" w:sz="0" w:space="0" w:color="auto"/>
        <w:bottom w:val="none" w:sz="0" w:space="0" w:color="auto"/>
        <w:right w:val="none" w:sz="0" w:space="0" w:color="auto"/>
      </w:divBdr>
    </w:div>
    <w:div w:id="939919222">
      <w:bodyDiv w:val="1"/>
      <w:marLeft w:val="0"/>
      <w:marRight w:val="0"/>
      <w:marTop w:val="0"/>
      <w:marBottom w:val="0"/>
      <w:divBdr>
        <w:top w:val="none" w:sz="0" w:space="0" w:color="auto"/>
        <w:left w:val="none" w:sz="0" w:space="0" w:color="auto"/>
        <w:bottom w:val="none" w:sz="0" w:space="0" w:color="auto"/>
        <w:right w:val="none" w:sz="0" w:space="0" w:color="auto"/>
      </w:divBdr>
    </w:div>
    <w:div w:id="1324746750">
      <w:bodyDiv w:val="1"/>
      <w:marLeft w:val="0"/>
      <w:marRight w:val="0"/>
      <w:marTop w:val="0"/>
      <w:marBottom w:val="0"/>
      <w:divBdr>
        <w:top w:val="none" w:sz="0" w:space="0" w:color="auto"/>
        <w:left w:val="none" w:sz="0" w:space="0" w:color="auto"/>
        <w:bottom w:val="none" w:sz="0" w:space="0" w:color="auto"/>
        <w:right w:val="none" w:sz="0" w:space="0" w:color="auto"/>
      </w:divBdr>
    </w:div>
    <w:div w:id="1346326174">
      <w:bodyDiv w:val="1"/>
      <w:marLeft w:val="0"/>
      <w:marRight w:val="0"/>
      <w:marTop w:val="0"/>
      <w:marBottom w:val="0"/>
      <w:divBdr>
        <w:top w:val="none" w:sz="0" w:space="0" w:color="auto"/>
        <w:left w:val="none" w:sz="0" w:space="0" w:color="auto"/>
        <w:bottom w:val="none" w:sz="0" w:space="0" w:color="auto"/>
        <w:right w:val="none" w:sz="0" w:space="0" w:color="auto"/>
      </w:divBdr>
    </w:div>
    <w:div w:id="1419212437">
      <w:bodyDiv w:val="1"/>
      <w:marLeft w:val="0"/>
      <w:marRight w:val="0"/>
      <w:marTop w:val="0"/>
      <w:marBottom w:val="0"/>
      <w:divBdr>
        <w:top w:val="none" w:sz="0" w:space="0" w:color="auto"/>
        <w:left w:val="none" w:sz="0" w:space="0" w:color="auto"/>
        <w:bottom w:val="none" w:sz="0" w:space="0" w:color="auto"/>
        <w:right w:val="none" w:sz="0" w:space="0" w:color="auto"/>
      </w:divBdr>
    </w:div>
    <w:div w:id="1577475290">
      <w:bodyDiv w:val="1"/>
      <w:marLeft w:val="0"/>
      <w:marRight w:val="0"/>
      <w:marTop w:val="0"/>
      <w:marBottom w:val="0"/>
      <w:divBdr>
        <w:top w:val="none" w:sz="0" w:space="0" w:color="auto"/>
        <w:left w:val="none" w:sz="0" w:space="0" w:color="auto"/>
        <w:bottom w:val="none" w:sz="0" w:space="0" w:color="auto"/>
        <w:right w:val="none" w:sz="0" w:space="0" w:color="auto"/>
      </w:divBdr>
    </w:div>
    <w:div w:id="1603564996">
      <w:bodyDiv w:val="1"/>
      <w:marLeft w:val="0"/>
      <w:marRight w:val="0"/>
      <w:marTop w:val="0"/>
      <w:marBottom w:val="0"/>
      <w:divBdr>
        <w:top w:val="none" w:sz="0" w:space="0" w:color="auto"/>
        <w:left w:val="none" w:sz="0" w:space="0" w:color="auto"/>
        <w:bottom w:val="none" w:sz="0" w:space="0" w:color="auto"/>
        <w:right w:val="none" w:sz="0" w:space="0" w:color="auto"/>
      </w:divBdr>
    </w:div>
    <w:div w:id="1634289045">
      <w:bodyDiv w:val="1"/>
      <w:marLeft w:val="0"/>
      <w:marRight w:val="0"/>
      <w:marTop w:val="0"/>
      <w:marBottom w:val="0"/>
      <w:divBdr>
        <w:top w:val="none" w:sz="0" w:space="0" w:color="auto"/>
        <w:left w:val="none" w:sz="0" w:space="0" w:color="auto"/>
        <w:bottom w:val="none" w:sz="0" w:space="0" w:color="auto"/>
        <w:right w:val="none" w:sz="0" w:space="0" w:color="auto"/>
      </w:divBdr>
    </w:div>
    <w:div w:id="1731265078">
      <w:bodyDiv w:val="1"/>
      <w:marLeft w:val="0"/>
      <w:marRight w:val="0"/>
      <w:marTop w:val="0"/>
      <w:marBottom w:val="0"/>
      <w:divBdr>
        <w:top w:val="none" w:sz="0" w:space="0" w:color="auto"/>
        <w:left w:val="none" w:sz="0" w:space="0" w:color="auto"/>
        <w:bottom w:val="none" w:sz="0" w:space="0" w:color="auto"/>
        <w:right w:val="none" w:sz="0" w:space="0" w:color="auto"/>
      </w:divBdr>
    </w:div>
    <w:div w:id="1807695935">
      <w:bodyDiv w:val="1"/>
      <w:marLeft w:val="0"/>
      <w:marRight w:val="0"/>
      <w:marTop w:val="0"/>
      <w:marBottom w:val="0"/>
      <w:divBdr>
        <w:top w:val="none" w:sz="0" w:space="0" w:color="auto"/>
        <w:left w:val="none" w:sz="0" w:space="0" w:color="auto"/>
        <w:bottom w:val="none" w:sz="0" w:space="0" w:color="auto"/>
        <w:right w:val="none" w:sz="0" w:space="0" w:color="auto"/>
      </w:divBdr>
    </w:div>
    <w:div w:id="1835682320">
      <w:bodyDiv w:val="1"/>
      <w:marLeft w:val="0"/>
      <w:marRight w:val="0"/>
      <w:marTop w:val="0"/>
      <w:marBottom w:val="0"/>
      <w:divBdr>
        <w:top w:val="none" w:sz="0" w:space="0" w:color="auto"/>
        <w:left w:val="none" w:sz="0" w:space="0" w:color="auto"/>
        <w:bottom w:val="none" w:sz="0" w:space="0" w:color="auto"/>
        <w:right w:val="none" w:sz="0" w:space="0" w:color="auto"/>
      </w:divBdr>
    </w:div>
    <w:div w:id="1920750016">
      <w:bodyDiv w:val="1"/>
      <w:marLeft w:val="0"/>
      <w:marRight w:val="0"/>
      <w:marTop w:val="0"/>
      <w:marBottom w:val="0"/>
      <w:divBdr>
        <w:top w:val="none" w:sz="0" w:space="0" w:color="auto"/>
        <w:left w:val="none" w:sz="0" w:space="0" w:color="auto"/>
        <w:bottom w:val="none" w:sz="0" w:space="0" w:color="auto"/>
        <w:right w:val="none" w:sz="0" w:space="0" w:color="auto"/>
      </w:divBdr>
    </w:div>
    <w:div w:id="1937210906">
      <w:bodyDiv w:val="1"/>
      <w:marLeft w:val="0"/>
      <w:marRight w:val="0"/>
      <w:marTop w:val="0"/>
      <w:marBottom w:val="0"/>
      <w:divBdr>
        <w:top w:val="none" w:sz="0" w:space="0" w:color="auto"/>
        <w:left w:val="none" w:sz="0" w:space="0" w:color="auto"/>
        <w:bottom w:val="none" w:sz="0" w:space="0" w:color="auto"/>
        <w:right w:val="none" w:sz="0" w:space="0" w:color="auto"/>
      </w:divBdr>
    </w:div>
    <w:div w:id="2020235536">
      <w:bodyDiv w:val="1"/>
      <w:marLeft w:val="0"/>
      <w:marRight w:val="0"/>
      <w:marTop w:val="0"/>
      <w:marBottom w:val="0"/>
      <w:divBdr>
        <w:top w:val="none" w:sz="0" w:space="0" w:color="auto"/>
        <w:left w:val="none" w:sz="0" w:space="0" w:color="auto"/>
        <w:bottom w:val="none" w:sz="0" w:space="0" w:color="auto"/>
        <w:right w:val="none" w:sz="0" w:space="0" w:color="auto"/>
      </w:divBdr>
    </w:div>
    <w:div w:id="21445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B%D0%B5%D0%BD%D0%B8%D0%BD%D0%B3%D1%80%D0%B0%D0%B4%D1%81%D0%BA%D0%B0%D1%8F_%D0%BE%D0%B1%D0%BB%D0%B0%D1%81%D1%82%D1%8C" TargetMode="External"/><Relationship Id="rId24" Type="http://schemas.openxmlformats.org/officeDocument/2006/relationships/chart" Target="charts/chart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eader" Target="header2.xml"/><Relationship Id="rId10" Type="http://schemas.openxmlformats.org/officeDocument/2006/relationships/hyperlink" Target="mailto:sienergy.work@gmail.com" TargetMode="External"/><Relationship Id="rId19" Type="http://schemas.openxmlformats.org/officeDocument/2006/relationships/chart" Target="charts/chart8.xm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1.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7.7948826941934002E-2"/>
          <c:y val="0.10754381393062656"/>
          <c:w val="0.92157708654225257"/>
          <c:h val="0.62404766142086165"/>
        </c:manualLayout>
      </c:layout>
      <c:barChart>
        <c:barDir val="col"/>
        <c:grouping val="clustered"/>
        <c:varyColors val="0"/>
        <c:ser>
          <c:idx val="0"/>
          <c:order val="0"/>
          <c:tx>
            <c:strRef>
              <c:f>Лист1!$B$1</c:f>
              <c:strCache>
                <c:ptCount val="1"/>
                <c:pt idx="0">
                  <c:v>Численность населения, чел</c:v>
                </c:pt>
              </c:strCache>
            </c:strRef>
          </c:tx>
          <c:invertIfNegative val="0"/>
          <c:dLbls>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Лист1!$A$2:$A$8</c:f>
              <c:numCache>
                <c:formatCode>General</c:formatCode>
                <c:ptCount val="7"/>
                <c:pt idx="0">
                  <c:v>2008</c:v>
                </c:pt>
                <c:pt idx="1">
                  <c:v>2009</c:v>
                </c:pt>
                <c:pt idx="2">
                  <c:v>2010</c:v>
                </c:pt>
                <c:pt idx="3">
                  <c:v>2011</c:v>
                </c:pt>
                <c:pt idx="4">
                  <c:v>2012</c:v>
                </c:pt>
                <c:pt idx="5">
                  <c:v>2013</c:v>
                </c:pt>
                <c:pt idx="6">
                  <c:v>2014</c:v>
                </c:pt>
              </c:numCache>
            </c:numRef>
          </c:cat>
          <c:val>
            <c:numRef>
              <c:f>Лист1!$B$2:$B$8</c:f>
              <c:numCache>
                <c:formatCode>General</c:formatCode>
                <c:ptCount val="7"/>
                <c:pt idx="0">
                  <c:v>4394</c:v>
                </c:pt>
                <c:pt idx="1">
                  <c:v>4306</c:v>
                </c:pt>
                <c:pt idx="2">
                  <c:v>4234</c:v>
                </c:pt>
                <c:pt idx="3">
                  <c:v>4230</c:v>
                </c:pt>
                <c:pt idx="4">
                  <c:v>4165</c:v>
                </c:pt>
                <c:pt idx="5">
                  <c:v>4072</c:v>
                </c:pt>
                <c:pt idx="6">
                  <c:v>4012</c:v>
                </c:pt>
              </c:numCache>
            </c:numRef>
          </c:val>
        </c:ser>
        <c:dLbls>
          <c:showLegendKey val="0"/>
          <c:showVal val="0"/>
          <c:showCatName val="0"/>
          <c:showSerName val="0"/>
          <c:showPercent val="0"/>
          <c:showBubbleSize val="0"/>
        </c:dLbls>
        <c:gapWidth val="150"/>
        <c:axId val="63452288"/>
        <c:axId val="63453824"/>
      </c:barChart>
      <c:catAx>
        <c:axId val="63452288"/>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63453824"/>
        <c:crosses val="autoZero"/>
        <c:auto val="1"/>
        <c:lblAlgn val="ctr"/>
        <c:lblOffset val="100"/>
        <c:noMultiLvlLbl val="0"/>
      </c:catAx>
      <c:valAx>
        <c:axId val="63453824"/>
        <c:scaling>
          <c:orientation val="minMax"/>
        </c:scaling>
        <c:delete val="0"/>
        <c:axPos val="l"/>
        <c:majorGridlines/>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63452288"/>
        <c:crosses val="autoZero"/>
        <c:crossBetween val="between"/>
      </c:valAx>
    </c:plotArea>
    <c:plotVisOnly val="1"/>
    <c:dispBlanksAs val="gap"/>
    <c:showDLblsOverMax val="0"/>
  </c:chart>
  <c:spPr>
    <a:ln>
      <a:noFill/>
    </a:ln>
  </c:spPr>
  <c:txPr>
    <a:bodyPr/>
    <a:lstStyle/>
    <a:p>
      <a:pPr>
        <a:defRPr sz="1800"/>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76560221638974"/>
          <c:y val="0.11837564607201218"/>
          <c:w val="0.56046879556721496"/>
          <c:h val="0.81008940617094105"/>
        </c:manualLayout>
      </c:layout>
      <c:radarChart>
        <c:radarStyle val="marker"/>
        <c:varyColors val="0"/>
        <c:ser>
          <c:idx val="0"/>
          <c:order val="0"/>
          <c:tx>
            <c:strRef>
              <c:f>Лист1!$B$1</c:f>
              <c:strCache>
                <c:ptCount val="1"/>
                <c:pt idx="0">
                  <c:v>Столбец1</c:v>
                </c:pt>
              </c:strCache>
            </c:strRef>
          </c:tx>
          <c:marker>
            <c:symbol val="none"/>
          </c:marker>
          <c:cat>
            <c:strRef>
              <c:f>Лист1!$A$2:$A$5</c:f>
              <c:strCache>
                <c:ptCount val="4"/>
                <c:pt idx="0">
                  <c:v>Сотовая связь</c:v>
                </c:pt>
                <c:pt idx="1">
                  <c:v>Интернет</c:v>
                </c:pt>
                <c:pt idx="2">
                  <c:v>Спутниковое ТВ</c:v>
                </c:pt>
                <c:pt idx="3">
                  <c:v>Почтовые услуги</c:v>
                </c:pt>
              </c:strCache>
            </c:strRef>
          </c:cat>
          <c:val>
            <c:numRef>
              <c:f>Лист1!$B$2:$B$5</c:f>
              <c:numCache>
                <c:formatCode>0.0</c:formatCode>
                <c:ptCount val="4"/>
                <c:pt idx="0">
                  <c:v>3.7250000000000001</c:v>
                </c:pt>
                <c:pt idx="1">
                  <c:v>2.9749999999999988</c:v>
                </c:pt>
                <c:pt idx="2">
                  <c:v>3.65</c:v>
                </c:pt>
                <c:pt idx="3">
                  <c:v>3.6749999999999998</c:v>
                </c:pt>
              </c:numCache>
            </c:numRef>
          </c:val>
        </c:ser>
        <c:dLbls>
          <c:showLegendKey val="0"/>
          <c:showVal val="0"/>
          <c:showCatName val="0"/>
          <c:showSerName val="0"/>
          <c:showPercent val="0"/>
          <c:showBubbleSize val="0"/>
        </c:dLbls>
        <c:axId val="103838848"/>
        <c:axId val="103840384"/>
      </c:radarChart>
      <c:catAx>
        <c:axId val="103838848"/>
        <c:scaling>
          <c:orientation val="minMax"/>
        </c:scaling>
        <c:delete val="0"/>
        <c:axPos val="b"/>
        <c:majorGridlines/>
        <c:numFmt formatCode="dd/mm/yyyy"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3840384"/>
        <c:crosses val="autoZero"/>
        <c:auto val="1"/>
        <c:lblAlgn val="ctr"/>
        <c:lblOffset val="100"/>
        <c:noMultiLvlLbl val="0"/>
      </c:catAx>
      <c:valAx>
        <c:axId val="103840384"/>
        <c:scaling>
          <c:orientation val="minMax"/>
          <c:max val="5"/>
        </c:scaling>
        <c:delete val="0"/>
        <c:axPos val="l"/>
        <c:majorGridlines/>
        <c:numFmt formatCode="0.0" sourceLinked="1"/>
        <c:majorTickMark val="cross"/>
        <c:minorTickMark val="none"/>
        <c:tickLblPos val="nextTo"/>
        <c:txPr>
          <a:bodyPr/>
          <a:lstStyle/>
          <a:p>
            <a:pPr>
              <a:defRPr>
                <a:latin typeface="Times New Roman" pitchFamily="18" charset="0"/>
                <a:cs typeface="Times New Roman" pitchFamily="18" charset="0"/>
              </a:defRPr>
            </a:pPr>
            <a:endParaRPr lang="ru-RU"/>
          </a:p>
        </c:txPr>
        <c:crossAx val="103838848"/>
        <c:crosses val="autoZero"/>
        <c:crossBetween val="between"/>
        <c:majorUnit val="1"/>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76560221638974"/>
          <c:y val="0.11837564607201222"/>
          <c:w val="0.56046879556721463"/>
          <c:h val="0.81008940617094105"/>
        </c:manualLayout>
      </c:layout>
      <c:radarChart>
        <c:radarStyle val="marker"/>
        <c:varyColors val="0"/>
        <c:ser>
          <c:idx val="0"/>
          <c:order val="0"/>
          <c:tx>
            <c:strRef>
              <c:f>Лист1!$B$1</c:f>
              <c:strCache>
                <c:ptCount val="1"/>
                <c:pt idx="0">
                  <c:v>Столбец1</c:v>
                </c:pt>
              </c:strCache>
            </c:strRef>
          </c:tx>
          <c:marker>
            <c:symbol val="none"/>
          </c:marker>
          <c:cat>
            <c:strRef>
              <c:f>Лист1!$A$2:$A$7</c:f>
              <c:strCache>
                <c:ptCount val="6"/>
                <c:pt idx="0">
                  <c:v>Промышленный центр</c:v>
                </c:pt>
                <c:pt idx="1">
                  <c:v>Транспортный центр</c:v>
                </c:pt>
                <c:pt idx="2">
                  <c:v>Культурный центр</c:v>
                </c:pt>
                <c:pt idx="3">
                  <c:v>Центр Торговли</c:v>
                </c:pt>
                <c:pt idx="4">
                  <c:v>Сельскохозяйственный центр</c:v>
                </c:pt>
                <c:pt idx="5">
                  <c:v>Туристический центр</c:v>
                </c:pt>
              </c:strCache>
            </c:strRef>
          </c:cat>
          <c:val>
            <c:numRef>
              <c:f>Лист1!$B$2:$B$7</c:f>
              <c:numCache>
                <c:formatCode>0.0</c:formatCode>
                <c:ptCount val="6"/>
                <c:pt idx="0">
                  <c:v>0.875000000000004</c:v>
                </c:pt>
                <c:pt idx="1">
                  <c:v>0.750000000000004</c:v>
                </c:pt>
                <c:pt idx="2">
                  <c:v>2.125</c:v>
                </c:pt>
                <c:pt idx="3">
                  <c:v>0.25</c:v>
                </c:pt>
                <c:pt idx="4">
                  <c:v>3.75</c:v>
                </c:pt>
                <c:pt idx="5">
                  <c:v>3</c:v>
                </c:pt>
              </c:numCache>
            </c:numRef>
          </c:val>
        </c:ser>
        <c:dLbls>
          <c:showLegendKey val="0"/>
          <c:showVal val="0"/>
          <c:showCatName val="0"/>
          <c:showSerName val="0"/>
          <c:showPercent val="0"/>
          <c:showBubbleSize val="0"/>
        </c:dLbls>
        <c:axId val="103843712"/>
        <c:axId val="103845248"/>
      </c:radarChart>
      <c:catAx>
        <c:axId val="103843712"/>
        <c:scaling>
          <c:orientation val="minMax"/>
        </c:scaling>
        <c:delete val="0"/>
        <c:axPos val="b"/>
        <c:majorGridlines/>
        <c:numFmt formatCode="dd/mm/yyyy"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3845248"/>
        <c:crosses val="autoZero"/>
        <c:auto val="1"/>
        <c:lblAlgn val="ctr"/>
        <c:lblOffset val="100"/>
        <c:noMultiLvlLbl val="0"/>
      </c:catAx>
      <c:valAx>
        <c:axId val="103845248"/>
        <c:scaling>
          <c:orientation val="minMax"/>
          <c:max val="5"/>
        </c:scaling>
        <c:delete val="0"/>
        <c:axPos val="l"/>
        <c:majorGridlines/>
        <c:numFmt formatCode="0.0" sourceLinked="1"/>
        <c:majorTickMark val="cross"/>
        <c:minorTickMark val="none"/>
        <c:tickLblPos val="nextTo"/>
        <c:txPr>
          <a:bodyPr/>
          <a:lstStyle/>
          <a:p>
            <a:pPr>
              <a:defRPr>
                <a:latin typeface="Times New Roman" pitchFamily="18" charset="0"/>
                <a:cs typeface="Times New Roman" pitchFamily="18" charset="0"/>
              </a:defRPr>
            </a:pPr>
            <a:endParaRPr lang="ru-RU"/>
          </a:p>
        </c:txPr>
        <c:crossAx val="103843712"/>
        <c:crosses val="autoZero"/>
        <c:crossBetween val="between"/>
        <c:majorUnit val="1"/>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233448752250537"/>
          <c:y val="9.4406811915820024E-2"/>
          <c:w val="0.5604687955672143"/>
          <c:h val="0.81008940617094105"/>
        </c:manualLayout>
      </c:layout>
      <c:radarChart>
        <c:radarStyle val="marker"/>
        <c:varyColors val="0"/>
        <c:ser>
          <c:idx val="0"/>
          <c:order val="0"/>
          <c:tx>
            <c:strRef>
              <c:f>Лист1!$B$1</c:f>
              <c:strCache>
                <c:ptCount val="1"/>
                <c:pt idx="0">
                  <c:v>Столбец1</c:v>
                </c:pt>
              </c:strCache>
            </c:strRef>
          </c:tx>
          <c:marker>
            <c:symbol val="none"/>
          </c:marker>
          <c:cat>
            <c:strRef>
              <c:f>Лист1!$A$2:$A$6</c:f>
              <c:strCache>
                <c:ptCount val="5"/>
                <c:pt idx="0">
                  <c:v>Электроэнергия</c:v>
                </c:pt>
                <c:pt idx="1">
                  <c:v>Тепло и водоснабжение</c:v>
                </c:pt>
                <c:pt idx="2">
                  <c:v>Банковские услуги</c:v>
                </c:pt>
                <c:pt idx="3">
                  <c:v>Связь</c:v>
                </c:pt>
                <c:pt idx="4">
                  <c:v>Газеты, журналы</c:v>
                </c:pt>
              </c:strCache>
            </c:strRef>
          </c:cat>
          <c:val>
            <c:numRef>
              <c:f>Лист1!$B$2:$B$6</c:f>
              <c:numCache>
                <c:formatCode>0.0</c:formatCode>
                <c:ptCount val="5"/>
                <c:pt idx="0">
                  <c:v>4.2142857142857055</c:v>
                </c:pt>
                <c:pt idx="1">
                  <c:v>3.6428571428571432</c:v>
                </c:pt>
                <c:pt idx="2">
                  <c:v>3.7857142857142856</c:v>
                </c:pt>
                <c:pt idx="3">
                  <c:v>3.5714285714285707</c:v>
                </c:pt>
                <c:pt idx="4">
                  <c:v>4.0714285714285712</c:v>
                </c:pt>
              </c:numCache>
            </c:numRef>
          </c:val>
        </c:ser>
        <c:dLbls>
          <c:showLegendKey val="0"/>
          <c:showVal val="0"/>
          <c:showCatName val="0"/>
          <c:showSerName val="0"/>
          <c:showPercent val="0"/>
          <c:showBubbleSize val="0"/>
        </c:dLbls>
        <c:axId val="103946880"/>
        <c:axId val="105394560"/>
      </c:radarChart>
      <c:catAx>
        <c:axId val="103946880"/>
        <c:scaling>
          <c:orientation val="minMax"/>
        </c:scaling>
        <c:delete val="0"/>
        <c:axPos val="b"/>
        <c:majorGridlines/>
        <c:numFmt formatCode="dd/mm/yyyy"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5394560"/>
        <c:crosses val="autoZero"/>
        <c:auto val="1"/>
        <c:lblAlgn val="ctr"/>
        <c:lblOffset val="100"/>
        <c:noMultiLvlLbl val="0"/>
      </c:catAx>
      <c:valAx>
        <c:axId val="105394560"/>
        <c:scaling>
          <c:orientation val="minMax"/>
          <c:max val="5"/>
        </c:scaling>
        <c:delete val="0"/>
        <c:axPos val="l"/>
        <c:majorGridlines/>
        <c:numFmt formatCode="0.0" sourceLinked="1"/>
        <c:majorTickMark val="cross"/>
        <c:minorTickMark val="none"/>
        <c:tickLblPos val="nextTo"/>
        <c:txPr>
          <a:bodyPr/>
          <a:lstStyle/>
          <a:p>
            <a:pPr>
              <a:defRPr>
                <a:latin typeface="Times New Roman" pitchFamily="18" charset="0"/>
                <a:cs typeface="Times New Roman" pitchFamily="18" charset="0"/>
              </a:defRPr>
            </a:pPr>
            <a:endParaRPr lang="ru-RU"/>
          </a:p>
        </c:txPr>
        <c:crossAx val="103946880"/>
        <c:crosses val="autoZero"/>
        <c:crossBetween val="between"/>
        <c:majorUnit val="1"/>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233448752250537"/>
          <c:y val="9.4406811915820024E-2"/>
          <c:w val="0.56046879556721407"/>
          <c:h val="0.81008940617094105"/>
        </c:manualLayout>
      </c:layout>
      <c:radarChart>
        <c:radarStyle val="marker"/>
        <c:varyColors val="0"/>
        <c:ser>
          <c:idx val="0"/>
          <c:order val="0"/>
          <c:tx>
            <c:strRef>
              <c:f>Лист1!$B$1</c:f>
              <c:strCache>
                <c:ptCount val="1"/>
                <c:pt idx="0">
                  <c:v>Столбец1</c:v>
                </c:pt>
              </c:strCache>
            </c:strRef>
          </c:tx>
          <c:marker>
            <c:symbol val="none"/>
          </c:marker>
          <c:cat>
            <c:strRef>
              <c:f>Лист1!$A$2:$A$4</c:f>
              <c:strCache>
                <c:ptCount val="3"/>
                <c:pt idx="0">
                  <c:v>Энергоносители</c:v>
                </c:pt>
                <c:pt idx="1">
                  <c:v>Аренда земли</c:v>
                </c:pt>
                <c:pt idx="2">
                  <c:v>Банковский кредит</c:v>
                </c:pt>
              </c:strCache>
            </c:strRef>
          </c:cat>
          <c:val>
            <c:numRef>
              <c:f>Лист1!$B$2:$B$4</c:f>
              <c:numCache>
                <c:formatCode>0.0</c:formatCode>
                <c:ptCount val="3"/>
                <c:pt idx="0">
                  <c:v>2.3571428571428572</c:v>
                </c:pt>
                <c:pt idx="1">
                  <c:v>3.2142857142857144</c:v>
                </c:pt>
                <c:pt idx="2">
                  <c:v>3.1428571428571432</c:v>
                </c:pt>
              </c:numCache>
            </c:numRef>
          </c:val>
        </c:ser>
        <c:dLbls>
          <c:showLegendKey val="0"/>
          <c:showVal val="0"/>
          <c:showCatName val="0"/>
          <c:showSerName val="0"/>
          <c:showPercent val="0"/>
          <c:showBubbleSize val="0"/>
        </c:dLbls>
        <c:axId val="105450880"/>
        <c:axId val="105460864"/>
      </c:radarChart>
      <c:catAx>
        <c:axId val="105450880"/>
        <c:scaling>
          <c:orientation val="minMax"/>
        </c:scaling>
        <c:delete val="0"/>
        <c:axPos val="b"/>
        <c:majorGridlines/>
        <c:numFmt formatCode="dd/mm/yyyy"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5460864"/>
        <c:crosses val="autoZero"/>
        <c:auto val="1"/>
        <c:lblAlgn val="ctr"/>
        <c:lblOffset val="100"/>
        <c:noMultiLvlLbl val="0"/>
      </c:catAx>
      <c:valAx>
        <c:axId val="105460864"/>
        <c:scaling>
          <c:orientation val="minMax"/>
          <c:max val="5"/>
        </c:scaling>
        <c:delete val="0"/>
        <c:axPos val="l"/>
        <c:majorGridlines/>
        <c:numFmt formatCode="0.0" sourceLinked="1"/>
        <c:majorTickMark val="cross"/>
        <c:minorTickMark val="none"/>
        <c:tickLblPos val="nextTo"/>
        <c:txPr>
          <a:bodyPr/>
          <a:lstStyle/>
          <a:p>
            <a:pPr>
              <a:defRPr>
                <a:latin typeface="Times New Roman" pitchFamily="18" charset="0"/>
                <a:cs typeface="Times New Roman" pitchFamily="18" charset="0"/>
              </a:defRPr>
            </a:pPr>
            <a:endParaRPr lang="ru-RU"/>
          </a:p>
        </c:txPr>
        <c:crossAx val="105450880"/>
        <c:crosses val="autoZero"/>
        <c:crossBetween val="between"/>
        <c:majorUnit val="1"/>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0"/>
      <c:rAngAx val="0"/>
      <c:perspective val="30"/>
    </c:view3D>
    <c:floor>
      <c:thickness val="0"/>
    </c:floor>
    <c:sideWall>
      <c:thickness val="0"/>
    </c:sideWall>
    <c:backWall>
      <c:thickness val="0"/>
    </c:backWall>
    <c:plotArea>
      <c:layout>
        <c:manualLayout>
          <c:layoutTarget val="inner"/>
          <c:xMode val="edge"/>
          <c:yMode val="edge"/>
          <c:x val="1.2957076510567461E-2"/>
          <c:y val="2.5264733960652817E-3"/>
          <c:w val="0.68992797328728162"/>
          <c:h val="0.99747352660393451"/>
        </c:manualLayout>
      </c:layout>
      <c:pie3DChart>
        <c:varyColors val="1"/>
        <c:ser>
          <c:idx val="0"/>
          <c:order val="0"/>
          <c:tx>
            <c:strRef>
              <c:f>Лист1!$B$1</c:f>
              <c:strCache>
                <c:ptCount val="1"/>
                <c:pt idx="0">
                  <c:v>Столбец1</c:v>
                </c:pt>
              </c:strCache>
            </c:strRef>
          </c:tx>
          <c:explosion val="25"/>
          <c:dPt>
            <c:idx val="0"/>
            <c:bubble3D val="0"/>
            <c:spPr>
              <a:solidFill>
                <a:srgbClr val="0070C0"/>
              </a:solidFill>
            </c:spPr>
          </c:dPt>
          <c:dPt>
            <c:idx val="1"/>
            <c:bubble3D val="0"/>
            <c:spPr>
              <a:solidFill>
                <a:srgbClr val="C00000"/>
              </a:solidFill>
            </c:spPr>
          </c:dPt>
          <c:dLbls>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Лист1!$A$2:$A$3</c:f>
              <c:strCache>
                <c:ptCount val="2"/>
                <c:pt idx="0">
                  <c:v>Положительная</c:v>
                </c:pt>
                <c:pt idx="1">
                  <c:v>Отрицательная</c:v>
                </c:pt>
              </c:strCache>
            </c:strRef>
          </c:cat>
          <c:val>
            <c:numRef>
              <c:f>Лист1!$B$2:$B$3</c:f>
              <c:numCache>
                <c:formatCode>0.0</c:formatCode>
                <c:ptCount val="2"/>
                <c:pt idx="0">
                  <c:v>3.3</c:v>
                </c:pt>
                <c:pt idx="1">
                  <c:v>1.7</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6.0442318003313712E-2"/>
          <c:y val="8.7784112577225237E-2"/>
          <c:w val="0.93906231841775256"/>
          <c:h val="0.70424696395732156"/>
        </c:manualLayout>
      </c:layout>
      <c:barChart>
        <c:barDir val="col"/>
        <c:grouping val="clustered"/>
        <c:varyColors val="0"/>
        <c:ser>
          <c:idx val="0"/>
          <c:order val="0"/>
          <c:tx>
            <c:strRef>
              <c:f>Лист1!$B$1</c:f>
              <c:strCache>
                <c:ptCount val="1"/>
                <c:pt idx="0">
                  <c:v>Число родившихся</c:v>
                </c:pt>
              </c:strCache>
            </c:strRef>
          </c:tx>
          <c:invertIfNegative val="0"/>
          <c:dLbls>
            <c:dLbl>
              <c:idx val="1"/>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Лист1!$A$2:$A$8</c:f>
              <c:numCache>
                <c:formatCode>General</c:formatCode>
                <c:ptCount val="7"/>
                <c:pt idx="0">
                  <c:v>2008</c:v>
                </c:pt>
                <c:pt idx="1">
                  <c:v>2009</c:v>
                </c:pt>
                <c:pt idx="2">
                  <c:v>2010</c:v>
                </c:pt>
                <c:pt idx="3">
                  <c:v>2011</c:v>
                </c:pt>
                <c:pt idx="4">
                  <c:v>2012</c:v>
                </c:pt>
                <c:pt idx="5">
                  <c:v>2013</c:v>
                </c:pt>
                <c:pt idx="6">
                  <c:v>2014</c:v>
                </c:pt>
              </c:numCache>
            </c:numRef>
          </c:cat>
          <c:val>
            <c:numRef>
              <c:f>Лист1!$B$2:$B$8</c:f>
              <c:numCache>
                <c:formatCode>General</c:formatCode>
                <c:ptCount val="7"/>
                <c:pt idx="0">
                  <c:v>22</c:v>
                </c:pt>
                <c:pt idx="1">
                  <c:v>35</c:v>
                </c:pt>
                <c:pt idx="2">
                  <c:v>37</c:v>
                </c:pt>
                <c:pt idx="3">
                  <c:v>33</c:v>
                </c:pt>
                <c:pt idx="4">
                  <c:v>24</c:v>
                </c:pt>
                <c:pt idx="5">
                  <c:v>38</c:v>
                </c:pt>
                <c:pt idx="6">
                  <c:v>40</c:v>
                </c:pt>
              </c:numCache>
            </c:numRef>
          </c:val>
        </c:ser>
        <c:dLbls>
          <c:showLegendKey val="0"/>
          <c:showVal val="0"/>
          <c:showCatName val="0"/>
          <c:showSerName val="0"/>
          <c:showPercent val="0"/>
          <c:showBubbleSize val="0"/>
        </c:dLbls>
        <c:gapWidth val="150"/>
        <c:axId val="102718080"/>
        <c:axId val="102719872"/>
      </c:barChart>
      <c:catAx>
        <c:axId val="102718080"/>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102719872"/>
        <c:crosses val="autoZero"/>
        <c:auto val="1"/>
        <c:lblAlgn val="ctr"/>
        <c:lblOffset val="100"/>
        <c:noMultiLvlLbl val="0"/>
      </c:catAx>
      <c:valAx>
        <c:axId val="102719872"/>
        <c:scaling>
          <c:orientation val="minMax"/>
        </c:scaling>
        <c:delete val="0"/>
        <c:axPos val="l"/>
        <c:majorGridlines/>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102718080"/>
        <c:crosses val="autoZero"/>
        <c:crossBetween val="between"/>
      </c:valAx>
    </c:plotArea>
    <c:plotVisOnly val="1"/>
    <c:dispBlanksAs val="gap"/>
    <c:showDLblsOverMax val="0"/>
  </c:chart>
  <c:spPr>
    <a:ln>
      <a:noFill/>
    </a:ln>
  </c:spPr>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5.277408790327693E-2"/>
          <c:y val="8.7784112577225237E-2"/>
          <c:w val="0.92950080282594738"/>
          <c:h val="0.70424696395732156"/>
        </c:manualLayout>
      </c:layout>
      <c:barChart>
        <c:barDir val="col"/>
        <c:grouping val="clustered"/>
        <c:varyColors val="0"/>
        <c:ser>
          <c:idx val="0"/>
          <c:order val="0"/>
          <c:tx>
            <c:strRef>
              <c:f>Лист1!$B$1</c:f>
              <c:strCache>
                <c:ptCount val="1"/>
                <c:pt idx="0">
                  <c:v>Число умерших</c:v>
                </c:pt>
              </c:strCache>
            </c:strRef>
          </c:tx>
          <c:invertIfNegative val="0"/>
          <c:dLbls>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Лист1!$A$2:$A$8</c:f>
              <c:numCache>
                <c:formatCode>General</c:formatCode>
                <c:ptCount val="7"/>
                <c:pt idx="0">
                  <c:v>2008</c:v>
                </c:pt>
                <c:pt idx="1">
                  <c:v>2009</c:v>
                </c:pt>
                <c:pt idx="2">
                  <c:v>2010</c:v>
                </c:pt>
                <c:pt idx="3">
                  <c:v>2011</c:v>
                </c:pt>
                <c:pt idx="4">
                  <c:v>2012</c:v>
                </c:pt>
                <c:pt idx="5">
                  <c:v>2013</c:v>
                </c:pt>
                <c:pt idx="6">
                  <c:v>2014</c:v>
                </c:pt>
              </c:numCache>
            </c:numRef>
          </c:cat>
          <c:val>
            <c:numRef>
              <c:f>Лист1!$B$2:$B$8</c:f>
              <c:numCache>
                <c:formatCode>General</c:formatCode>
                <c:ptCount val="7"/>
                <c:pt idx="0">
                  <c:v>79</c:v>
                </c:pt>
                <c:pt idx="1">
                  <c:v>81</c:v>
                </c:pt>
                <c:pt idx="2">
                  <c:v>73</c:v>
                </c:pt>
                <c:pt idx="3">
                  <c:v>80</c:v>
                </c:pt>
                <c:pt idx="4">
                  <c:v>83</c:v>
                </c:pt>
                <c:pt idx="5">
                  <c:v>74</c:v>
                </c:pt>
                <c:pt idx="6">
                  <c:v>65</c:v>
                </c:pt>
              </c:numCache>
            </c:numRef>
          </c:val>
        </c:ser>
        <c:dLbls>
          <c:showLegendKey val="0"/>
          <c:showVal val="0"/>
          <c:showCatName val="0"/>
          <c:showSerName val="0"/>
          <c:showPercent val="0"/>
          <c:showBubbleSize val="0"/>
        </c:dLbls>
        <c:gapWidth val="150"/>
        <c:axId val="102731776"/>
        <c:axId val="102733312"/>
      </c:barChart>
      <c:catAx>
        <c:axId val="102731776"/>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102733312"/>
        <c:crosses val="autoZero"/>
        <c:auto val="1"/>
        <c:lblAlgn val="ctr"/>
        <c:lblOffset val="100"/>
        <c:noMultiLvlLbl val="0"/>
      </c:catAx>
      <c:valAx>
        <c:axId val="102733312"/>
        <c:scaling>
          <c:orientation val="minMax"/>
        </c:scaling>
        <c:delete val="0"/>
        <c:axPos val="l"/>
        <c:majorGridlines/>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102731776"/>
        <c:crosses val="autoZero"/>
        <c:crossBetween val="between"/>
      </c:valAx>
    </c:plotArea>
    <c:plotVisOnly val="1"/>
    <c:dispBlanksAs val="gap"/>
    <c:showDLblsOverMax val="0"/>
  </c:chart>
  <c:spPr>
    <a:ln>
      <a:noFill/>
    </a:ln>
  </c:spPr>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
          <c:w val="0.6949883347914847"/>
          <c:h val="1"/>
        </c:manualLayout>
      </c:layout>
      <c:pie3DChart>
        <c:varyColors val="1"/>
        <c:ser>
          <c:idx val="0"/>
          <c:order val="0"/>
          <c:tx>
            <c:strRef>
              <c:f>Лист1!$B$1</c:f>
              <c:strCache>
                <c:ptCount val="1"/>
                <c:pt idx="0">
                  <c:v>Столбец1</c:v>
                </c:pt>
              </c:strCache>
            </c:strRef>
          </c:tx>
          <c:explosion val="25"/>
          <c:dPt>
            <c:idx val="0"/>
            <c:bubble3D val="0"/>
            <c:spPr>
              <a:solidFill>
                <a:srgbClr val="0070C0"/>
              </a:solidFill>
            </c:spPr>
          </c:dPt>
          <c:dPt>
            <c:idx val="1"/>
            <c:bubble3D val="0"/>
            <c:spPr>
              <a:solidFill>
                <a:srgbClr val="C00000"/>
              </a:solidFill>
            </c:spPr>
          </c:dPt>
          <c:dPt>
            <c:idx val="2"/>
            <c:bubble3D val="0"/>
            <c:spPr>
              <a:solidFill>
                <a:srgbClr val="00B050"/>
              </a:solidFill>
            </c:spPr>
          </c:dPt>
          <c:dLbls>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Лист1!$A$2:$A$4</c:f>
              <c:strCache>
                <c:ptCount val="3"/>
                <c:pt idx="0">
                  <c:v>Моложе трудоспособного возраста</c:v>
                </c:pt>
                <c:pt idx="1">
                  <c:v>Трудоспособного возраста</c:v>
                </c:pt>
                <c:pt idx="2">
                  <c:v>Старше трудоспособного возраста</c:v>
                </c:pt>
              </c:strCache>
            </c:strRef>
          </c:cat>
          <c:val>
            <c:numRef>
              <c:f>Лист1!$B$2:$B$4</c:f>
              <c:numCache>
                <c:formatCode>General</c:formatCode>
                <c:ptCount val="3"/>
                <c:pt idx="0">
                  <c:v>0.4</c:v>
                </c:pt>
                <c:pt idx="1">
                  <c:v>2.2000000000000002</c:v>
                </c:pt>
                <c:pt idx="2">
                  <c:v>1.5</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stacked"/>
        <c:varyColors val="0"/>
        <c:ser>
          <c:idx val="0"/>
          <c:order val="0"/>
          <c:tx>
            <c:strRef>
              <c:f>Лист1!$B$1</c:f>
              <c:strCache>
                <c:ptCount val="1"/>
                <c:pt idx="0">
                  <c:v>Столбец1</c:v>
                </c:pt>
              </c:strCache>
            </c:strRef>
          </c:tx>
          <c:invertIfNegative val="0"/>
          <c:dLbls>
            <c:txPr>
              <a:bodyPr/>
              <a:lstStyle/>
              <a:p>
                <a:pPr>
                  <a:defRPr>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8.4</c:v>
                </c:pt>
                <c:pt idx="1">
                  <c:v>11.7</c:v>
                </c:pt>
                <c:pt idx="2">
                  <c:v>14.2</c:v>
                </c:pt>
                <c:pt idx="3">
                  <c:v>16.899999999999999</c:v>
                </c:pt>
                <c:pt idx="4">
                  <c:v>17</c:v>
                </c:pt>
              </c:numCache>
            </c:numRef>
          </c:val>
        </c:ser>
        <c:dLbls>
          <c:showLegendKey val="0"/>
          <c:showVal val="0"/>
          <c:showCatName val="0"/>
          <c:showSerName val="0"/>
          <c:showPercent val="0"/>
          <c:showBubbleSize val="0"/>
        </c:dLbls>
        <c:gapWidth val="150"/>
        <c:overlap val="100"/>
        <c:axId val="63693568"/>
        <c:axId val="63695104"/>
      </c:barChart>
      <c:catAx>
        <c:axId val="6369356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63695104"/>
        <c:crosses val="autoZero"/>
        <c:auto val="1"/>
        <c:lblAlgn val="ctr"/>
        <c:lblOffset val="100"/>
        <c:noMultiLvlLbl val="0"/>
      </c:catAx>
      <c:valAx>
        <c:axId val="6369510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63693568"/>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76560221638974"/>
          <c:y val="0.11837564607201227"/>
          <c:w val="0.56046879556721407"/>
          <c:h val="0.81008940617094105"/>
        </c:manualLayout>
      </c:layout>
      <c:radarChart>
        <c:radarStyle val="marker"/>
        <c:varyColors val="0"/>
        <c:ser>
          <c:idx val="0"/>
          <c:order val="0"/>
          <c:tx>
            <c:strRef>
              <c:f>Лист1!$B$1</c:f>
              <c:strCache>
                <c:ptCount val="1"/>
                <c:pt idx="0">
                  <c:v>Столбец1</c:v>
                </c:pt>
              </c:strCache>
            </c:strRef>
          </c:tx>
          <c:marker>
            <c:symbol val="none"/>
          </c:marker>
          <c:cat>
            <c:strRef>
              <c:f>Лист1!$A$2:$A$7</c:f>
              <c:strCache>
                <c:ptCount val="6"/>
                <c:pt idx="0">
                  <c:v>Промышленный центр</c:v>
                </c:pt>
                <c:pt idx="1">
                  <c:v>Транспортный центр</c:v>
                </c:pt>
                <c:pt idx="2">
                  <c:v>Культурный центр</c:v>
                </c:pt>
                <c:pt idx="3">
                  <c:v>Центр Торговли</c:v>
                </c:pt>
                <c:pt idx="4">
                  <c:v>Сельскохозяйственный центр</c:v>
                </c:pt>
                <c:pt idx="5">
                  <c:v>Туристический центр</c:v>
                </c:pt>
              </c:strCache>
            </c:strRef>
          </c:cat>
          <c:val>
            <c:numRef>
              <c:f>Лист1!$B$2:$B$7</c:f>
              <c:numCache>
                <c:formatCode>0.0</c:formatCode>
                <c:ptCount val="6"/>
                <c:pt idx="0">
                  <c:v>5</c:v>
                </c:pt>
                <c:pt idx="1">
                  <c:v>0</c:v>
                </c:pt>
                <c:pt idx="2">
                  <c:v>5</c:v>
                </c:pt>
                <c:pt idx="3">
                  <c:v>0.5</c:v>
                </c:pt>
                <c:pt idx="4">
                  <c:v>5</c:v>
                </c:pt>
                <c:pt idx="5">
                  <c:v>5</c:v>
                </c:pt>
              </c:numCache>
            </c:numRef>
          </c:val>
        </c:ser>
        <c:dLbls>
          <c:showLegendKey val="0"/>
          <c:showVal val="0"/>
          <c:showCatName val="0"/>
          <c:showSerName val="0"/>
          <c:showPercent val="0"/>
          <c:showBubbleSize val="0"/>
        </c:dLbls>
        <c:axId val="63669760"/>
        <c:axId val="63671296"/>
      </c:radarChart>
      <c:catAx>
        <c:axId val="63669760"/>
        <c:scaling>
          <c:orientation val="minMax"/>
        </c:scaling>
        <c:delete val="0"/>
        <c:axPos val="b"/>
        <c:majorGridlines/>
        <c:numFmt formatCode="dd/mm/yyyy"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63671296"/>
        <c:crosses val="autoZero"/>
        <c:auto val="1"/>
        <c:lblAlgn val="ctr"/>
        <c:lblOffset val="100"/>
        <c:noMultiLvlLbl val="0"/>
      </c:catAx>
      <c:valAx>
        <c:axId val="63671296"/>
        <c:scaling>
          <c:orientation val="minMax"/>
          <c:max val="5"/>
        </c:scaling>
        <c:delete val="0"/>
        <c:axPos val="l"/>
        <c:majorGridlines/>
        <c:numFmt formatCode="0.0" sourceLinked="1"/>
        <c:majorTickMark val="cross"/>
        <c:minorTickMark val="none"/>
        <c:tickLblPos val="nextTo"/>
        <c:txPr>
          <a:bodyPr/>
          <a:lstStyle/>
          <a:p>
            <a:pPr>
              <a:defRPr>
                <a:latin typeface="Times New Roman" pitchFamily="18" charset="0"/>
                <a:cs typeface="Times New Roman" pitchFamily="18" charset="0"/>
              </a:defRPr>
            </a:pPr>
            <a:endParaRPr lang="ru-RU"/>
          </a:p>
        </c:txPr>
        <c:crossAx val="63669760"/>
        <c:crosses val="autoZero"/>
        <c:crossBetween val="between"/>
        <c:majorUnit val="1"/>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76560221638974"/>
          <c:y val="0.11837564607201204"/>
          <c:w val="0.56046879556721585"/>
          <c:h val="0.81008940617094105"/>
        </c:manualLayout>
      </c:layout>
      <c:radarChart>
        <c:radarStyle val="marker"/>
        <c:varyColors val="0"/>
        <c:ser>
          <c:idx val="0"/>
          <c:order val="0"/>
          <c:tx>
            <c:strRef>
              <c:f>Лист1!$B$1</c:f>
              <c:strCache>
                <c:ptCount val="1"/>
                <c:pt idx="0">
                  <c:v>Столбец1</c:v>
                </c:pt>
              </c:strCache>
            </c:strRef>
          </c:tx>
          <c:marker>
            <c:symbol val="none"/>
          </c:marker>
          <c:cat>
            <c:strRef>
              <c:f>Лист1!$A$2:$A$6</c:f>
              <c:strCache>
                <c:ptCount val="5"/>
                <c:pt idx="0">
                  <c:v>Дошкольное образование</c:v>
                </c:pt>
                <c:pt idx="1">
                  <c:v>Общее образование</c:v>
                </c:pt>
                <c:pt idx="2">
                  <c:v>Здравоохранение</c:v>
                </c:pt>
                <c:pt idx="3">
                  <c:v>Культура</c:v>
                </c:pt>
                <c:pt idx="4">
                  <c:v>Спорт</c:v>
                </c:pt>
              </c:strCache>
            </c:strRef>
          </c:cat>
          <c:val>
            <c:numRef>
              <c:f>Лист1!$B$2:$B$6</c:f>
              <c:numCache>
                <c:formatCode>0.0</c:formatCode>
                <c:ptCount val="5"/>
                <c:pt idx="0">
                  <c:v>4.2</c:v>
                </c:pt>
                <c:pt idx="1">
                  <c:v>4.1749999999999945</c:v>
                </c:pt>
                <c:pt idx="2">
                  <c:v>3.65</c:v>
                </c:pt>
                <c:pt idx="3">
                  <c:v>3.7749999999999999</c:v>
                </c:pt>
                <c:pt idx="4">
                  <c:v>3.05</c:v>
                </c:pt>
              </c:numCache>
            </c:numRef>
          </c:val>
        </c:ser>
        <c:dLbls>
          <c:showLegendKey val="0"/>
          <c:showVal val="0"/>
          <c:showCatName val="0"/>
          <c:showSerName val="0"/>
          <c:showPercent val="0"/>
          <c:showBubbleSize val="0"/>
        </c:dLbls>
        <c:axId val="63641856"/>
        <c:axId val="102363136"/>
      </c:radarChart>
      <c:catAx>
        <c:axId val="63641856"/>
        <c:scaling>
          <c:orientation val="minMax"/>
        </c:scaling>
        <c:delete val="0"/>
        <c:axPos val="b"/>
        <c:majorGridlines/>
        <c:numFmt formatCode="dd/mm/yyyy"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2363136"/>
        <c:crosses val="autoZero"/>
        <c:auto val="1"/>
        <c:lblAlgn val="ctr"/>
        <c:lblOffset val="100"/>
        <c:noMultiLvlLbl val="0"/>
      </c:catAx>
      <c:valAx>
        <c:axId val="102363136"/>
        <c:scaling>
          <c:orientation val="minMax"/>
        </c:scaling>
        <c:delete val="0"/>
        <c:axPos val="l"/>
        <c:majorGridlines/>
        <c:numFmt formatCode="0.0" sourceLinked="1"/>
        <c:majorTickMark val="cross"/>
        <c:minorTickMark val="none"/>
        <c:tickLblPos val="nextTo"/>
        <c:txPr>
          <a:bodyPr/>
          <a:lstStyle/>
          <a:p>
            <a:pPr>
              <a:defRPr>
                <a:latin typeface="Times New Roman" pitchFamily="18" charset="0"/>
                <a:cs typeface="Times New Roman" pitchFamily="18" charset="0"/>
              </a:defRPr>
            </a:pPr>
            <a:endParaRPr lang="ru-RU"/>
          </a:p>
        </c:txPr>
        <c:crossAx val="63641856"/>
        <c:crosses val="autoZero"/>
        <c:crossBetween val="between"/>
        <c:majorUnit val="1"/>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76560221638974"/>
          <c:y val="0.11837564607201208"/>
          <c:w val="0.56046879556721541"/>
          <c:h val="0.81008940617094105"/>
        </c:manualLayout>
      </c:layout>
      <c:radarChart>
        <c:radarStyle val="marker"/>
        <c:varyColors val="0"/>
        <c:ser>
          <c:idx val="0"/>
          <c:order val="0"/>
          <c:tx>
            <c:strRef>
              <c:f>Лист1!$B$1</c:f>
              <c:strCache>
                <c:ptCount val="1"/>
                <c:pt idx="0">
                  <c:v>Столбец1</c:v>
                </c:pt>
              </c:strCache>
            </c:strRef>
          </c:tx>
          <c:marker>
            <c:symbol val="none"/>
          </c:marker>
          <c:cat>
            <c:strRef>
              <c:f>Лист1!$A$2:$A$10</c:f>
              <c:strCache>
                <c:ptCount val="9"/>
                <c:pt idx="0">
                  <c:v>Состояние жилья</c:v>
                </c:pt>
                <c:pt idx="1">
                  <c:v>Тепло-водоснабжение</c:v>
                </c:pt>
                <c:pt idx="2">
                  <c:v>Электроснабжение</c:v>
                </c:pt>
                <c:pt idx="3">
                  <c:v>Благоустройство</c:v>
                </c:pt>
                <c:pt idx="4">
                  <c:v>Дороги</c:v>
                </c:pt>
                <c:pt idx="5">
                  <c:v>Транспорт</c:v>
                </c:pt>
                <c:pt idx="6">
                  <c:v>Освещение</c:v>
                </c:pt>
                <c:pt idx="7">
                  <c:v>Экология</c:v>
                </c:pt>
                <c:pt idx="8">
                  <c:v>Безопасность</c:v>
                </c:pt>
              </c:strCache>
            </c:strRef>
          </c:cat>
          <c:val>
            <c:numRef>
              <c:f>Лист1!$B$2:$B$10</c:f>
              <c:numCache>
                <c:formatCode>0.0</c:formatCode>
                <c:ptCount val="9"/>
                <c:pt idx="0">
                  <c:v>3.25</c:v>
                </c:pt>
                <c:pt idx="1">
                  <c:v>3.25</c:v>
                </c:pt>
                <c:pt idx="2">
                  <c:v>4.05</c:v>
                </c:pt>
                <c:pt idx="3">
                  <c:v>3.8</c:v>
                </c:pt>
                <c:pt idx="4">
                  <c:v>3.1749999999999998</c:v>
                </c:pt>
                <c:pt idx="5">
                  <c:v>2.6749999999999998</c:v>
                </c:pt>
                <c:pt idx="6">
                  <c:v>3.4749999999999988</c:v>
                </c:pt>
                <c:pt idx="7">
                  <c:v>3.3749999999999987</c:v>
                </c:pt>
                <c:pt idx="8">
                  <c:v>2.2250000000000001</c:v>
                </c:pt>
              </c:numCache>
            </c:numRef>
          </c:val>
        </c:ser>
        <c:dLbls>
          <c:showLegendKey val="0"/>
          <c:showVal val="0"/>
          <c:showCatName val="0"/>
          <c:showSerName val="0"/>
          <c:showPercent val="0"/>
          <c:showBubbleSize val="0"/>
        </c:dLbls>
        <c:axId val="102505472"/>
        <c:axId val="103822080"/>
      </c:radarChart>
      <c:catAx>
        <c:axId val="102505472"/>
        <c:scaling>
          <c:orientation val="minMax"/>
        </c:scaling>
        <c:delete val="0"/>
        <c:axPos val="b"/>
        <c:majorGridlines/>
        <c:numFmt formatCode="dd/mm/yyyy"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3822080"/>
        <c:crosses val="autoZero"/>
        <c:auto val="1"/>
        <c:lblAlgn val="ctr"/>
        <c:lblOffset val="100"/>
        <c:noMultiLvlLbl val="0"/>
      </c:catAx>
      <c:valAx>
        <c:axId val="103822080"/>
        <c:scaling>
          <c:orientation val="minMax"/>
        </c:scaling>
        <c:delete val="0"/>
        <c:axPos val="l"/>
        <c:majorGridlines/>
        <c:numFmt formatCode="0.0" sourceLinked="1"/>
        <c:majorTickMark val="cross"/>
        <c:minorTickMark val="none"/>
        <c:tickLblPos val="nextTo"/>
        <c:txPr>
          <a:bodyPr/>
          <a:lstStyle/>
          <a:p>
            <a:pPr>
              <a:defRPr>
                <a:latin typeface="Times New Roman" pitchFamily="18" charset="0"/>
                <a:cs typeface="Times New Roman" pitchFamily="18" charset="0"/>
              </a:defRPr>
            </a:pPr>
            <a:endParaRPr lang="ru-RU"/>
          </a:p>
        </c:txPr>
        <c:crossAx val="102505472"/>
        <c:crosses val="autoZero"/>
        <c:crossBetween val="between"/>
        <c:majorUnit val="1"/>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76560221638974"/>
          <c:y val="0.11837564607201213"/>
          <c:w val="0.56046879556721518"/>
          <c:h val="0.81008940617094105"/>
        </c:manualLayout>
      </c:layout>
      <c:radarChart>
        <c:radarStyle val="marker"/>
        <c:varyColors val="0"/>
        <c:ser>
          <c:idx val="0"/>
          <c:order val="0"/>
          <c:tx>
            <c:strRef>
              <c:f>Лист1!$B$1</c:f>
              <c:strCache>
                <c:ptCount val="1"/>
                <c:pt idx="0">
                  <c:v>Столбец1</c:v>
                </c:pt>
              </c:strCache>
            </c:strRef>
          </c:tx>
          <c:marker>
            <c:symbol val="none"/>
          </c:marker>
          <c:cat>
            <c:strRef>
              <c:f>Лист1!$A$2:$A$6</c:f>
              <c:strCache>
                <c:ptCount val="5"/>
                <c:pt idx="0">
                  <c:v>Продуктовые товары</c:v>
                </c:pt>
                <c:pt idx="1">
                  <c:v>Промышленные товары</c:v>
                </c:pt>
                <c:pt idx="2">
                  <c:v>Лекарства</c:v>
                </c:pt>
                <c:pt idx="3">
                  <c:v>Общественное питание</c:v>
                </c:pt>
                <c:pt idx="4">
                  <c:v>Автотранспорт</c:v>
                </c:pt>
              </c:strCache>
            </c:strRef>
          </c:cat>
          <c:val>
            <c:numRef>
              <c:f>Лист1!$B$2:$B$6</c:f>
              <c:numCache>
                <c:formatCode>0.0</c:formatCode>
                <c:ptCount val="5"/>
                <c:pt idx="0">
                  <c:v>4</c:v>
                </c:pt>
                <c:pt idx="1">
                  <c:v>2.3749999999999987</c:v>
                </c:pt>
                <c:pt idx="2">
                  <c:v>2.9</c:v>
                </c:pt>
                <c:pt idx="3">
                  <c:v>3.0249999999999999</c:v>
                </c:pt>
                <c:pt idx="4">
                  <c:v>2.6</c:v>
                </c:pt>
              </c:numCache>
            </c:numRef>
          </c:val>
        </c:ser>
        <c:dLbls>
          <c:showLegendKey val="0"/>
          <c:showVal val="0"/>
          <c:showCatName val="0"/>
          <c:showSerName val="0"/>
          <c:showPercent val="0"/>
          <c:showBubbleSize val="0"/>
        </c:dLbls>
        <c:axId val="103870464"/>
        <c:axId val="103872000"/>
      </c:radarChart>
      <c:catAx>
        <c:axId val="103870464"/>
        <c:scaling>
          <c:orientation val="minMax"/>
        </c:scaling>
        <c:delete val="0"/>
        <c:axPos val="b"/>
        <c:majorGridlines/>
        <c:numFmt formatCode="dd/mm/yyyy"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3872000"/>
        <c:crosses val="autoZero"/>
        <c:auto val="1"/>
        <c:lblAlgn val="ctr"/>
        <c:lblOffset val="100"/>
        <c:noMultiLvlLbl val="0"/>
      </c:catAx>
      <c:valAx>
        <c:axId val="103872000"/>
        <c:scaling>
          <c:orientation val="minMax"/>
          <c:max val="5"/>
        </c:scaling>
        <c:delete val="0"/>
        <c:axPos val="l"/>
        <c:majorGridlines/>
        <c:numFmt formatCode="0.0" sourceLinked="1"/>
        <c:majorTickMark val="cross"/>
        <c:minorTickMark val="none"/>
        <c:tickLblPos val="nextTo"/>
        <c:txPr>
          <a:bodyPr/>
          <a:lstStyle/>
          <a:p>
            <a:pPr>
              <a:defRPr>
                <a:latin typeface="Times New Roman" pitchFamily="18" charset="0"/>
                <a:cs typeface="Times New Roman" pitchFamily="18" charset="0"/>
              </a:defRPr>
            </a:pPr>
            <a:endParaRPr lang="ru-RU"/>
          </a:p>
        </c:txPr>
        <c:crossAx val="103870464"/>
        <c:crosses val="autoZero"/>
        <c:crossBetween val="between"/>
        <c:majorUnit val="1"/>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1EB97-F4FF-4D32-9036-93B91FB5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107</Pages>
  <Words>30841</Words>
  <Characters>175797</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ELITA</Company>
  <LinksUpToDate>false</LinksUpToDate>
  <CharactersWithSpaces>206226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Сергеевич Бойцов</dc:creator>
  <cp:lastModifiedBy>ПК</cp:lastModifiedBy>
  <cp:revision>204</cp:revision>
  <cp:lastPrinted>2014-12-01T13:35:00Z</cp:lastPrinted>
  <dcterms:created xsi:type="dcterms:W3CDTF">2014-12-19T08:23:00Z</dcterms:created>
  <dcterms:modified xsi:type="dcterms:W3CDTF">2015-06-17T05:21:00Z</dcterms:modified>
</cp:coreProperties>
</file>