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8C" w:rsidRPr="00FE078C" w:rsidRDefault="00FE078C" w:rsidP="00FE078C">
      <w:pPr>
        <w:shd w:val="clear" w:color="auto" w:fill="FFFFFF"/>
        <w:spacing w:after="0" w:line="240" w:lineRule="auto"/>
        <w:jc w:val="center"/>
        <w:textAlignment w:val="baseline"/>
        <w:outlineLvl w:val="2"/>
        <w:rPr>
          <w:rFonts w:ascii="Times New Roman" w:eastAsia="Times New Roman" w:hAnsi="Times New Roman" w:cs="Times New Roman"/>
          <w:b/>
          <w:bCs/>
          <w:color w:val="555555"/>
          <w:sz w:val="24"/>
          <w:szCs w:val="24"/>
          <w:lang w:eastAsia="ru-RU"/>
        </w:rPr>
      </w:pPr>
      <w:r w:rsidRPr="00FE078C">
        <w:rPr>
          <w:rFonts w:ascii="Times New Roman" w:eastAsia="Times New Roman" w:hAnsi="Times New Roman" w:cs="Times New Roman"/>
          <w:b/>
          <w:bCs/>
          <w:color w:val="555555"/>
          <w:sz w:val="24"/>
          <w:szCs w:val="24"/>
          <w:lang w:eastAsia="ru-RU"/>
        </w:rPr>
        <w:t>Защита прав потребителей в сфере жилищно-коммунального хозяйства в Ленинградской области</w:t>
      </w:r>
    </w:p>
    <w:p w:rsidR="00FE078C" w:rsidRPr="00FE078C" w:rsidRDefault="00FE078C" w:rsidP="00FE078C">
      <w:pPr>
        <w:shd w:val="clear" w:color="auto" w:fill="FFFFFF"/>
        <w:spacing w:after="0" w:line="240" w:lineRule="auto"/>
        <w:jc w:val="both"/>
        <w:textAlignment w:val="baseline"/>
        <w:rPr>
          <w:rFonts w:ascii="Times New Roman" w:eastAsia="Times New Roman" w:hAnsi="Times New Roman" w:cs="Times New Roman"/>
          <w:color w:val="555555"/>
          <w:sz w:val="24"/>
          <w:szCs w:val="24"/>
          <w:lang w:eastAsia="ru-RU"/>
        </w:rPr>
      </w:pPr>
      <w:r w:rsidRPr="00FE078C">
        <w:rPr>
          <w:rFonts w:ascii="Times New Roman" w:eastAsia="Times New Roman" w:hAnsi="Times New Roman" w:cs="Times New Roman"/>
          <w:color w:val="555555"/>
          <w:sz w:val="24"/>
          <w:szCs w:val="24"/>
          <w:lang w:eastAsia="ru-RU"/>
        </w:rPr>
        <w:t>Защита прав потребителей в сфере жилищно-коммунального хозяйства (далее - ЖКХ) в условиях реформирования жилищного сектора экономики является одной из важнейших проблем. </w:t>
      </w:r>
      <w:r w:rsidRPr="00FE078C">
        <w:rPr>
          <w:rFonts w:ascii="Times New Roman" w:eastAsia="Times New Roman" w:hAnsi="Times New Roman" w:cs="Times New Roman"/>
          <w:color w:val="555555"/>
          <w:sz w:val="24"/>
          <w:szCs w:val="24"/>
          <w:lang w:eastAsia="ru-RU"/>
        </w:rPr>
        <w:br/>
        <w:t>Получить консультацию по вопросам защиты прав потребителей, помощь в составлении претензии, искового заявления Вы можете в Региональном отделении Общероссийского общественного движения в защиту прав и интересов потребителей «Объединение потребителей России» в Ленинградской области: СПб, ул. Васи Алексеева, д. 9, корп. 1, офис 24, тел. (812)953-27-28.</w:t>
      </w:r>
      <w:r w:rsidRPr="00FE078C">
        <w:rPr>
          <w:rFonts w:ascii="Times New Roman" w:eastAsia="Times New Roman" w:hAnsi="Times New Roman" w:cs="Times New Roman"/>
          <w:color w:val="555555"/>
          <w:sz w:val="24"/>
          <w:szCs w:val="24"/>
          <w:lang w:eastAsia="ru-RU"/>
        </w:rPr>
        <w:br/>
        <w:t>Основу претензий потребителей в области ЖКХ, как правило, составляют:</w:t>
      </w:r>
    </w:p>
    <w:p w:rsidR="00FE078C" w:rsidRPr="00FE078C" w:rsidRDefault="00FE078C" w:rsidP="00FE078C">
      <w:pPr>
        <w:numPr>
          <w:ilvl w:val="0"/>
          <w:numId w:val="1"/>
        </w:numPr>
        <w:spacing w:before="45" w:after="0" w:line="240" w:lineRule="auto"/>
        <w:ind w:left="0"/>
        <w:textAlignment w:val="baseline"/>
        <w:rPr>
          <w:rFonts w:ascii="Times New Roman" w:eastAsia="Times New Roman" w:hAnsi="Times New Roman" w:cs="Times New Roman"/>
          <w:color w:val="555555"/>
          <w:sz w:val="24"/>
          <w:szCs w:val="24"/>
          <w:lang w:eastAsia="ru-RU"/>
        </w:rPr>
      </w:pPr>
      <w:r w:rsidRPr="00FE078C">
        <w:rPr>
          <w:rFonts w:ascii="Times New Roman" w:eastAsia="Times New Roman" w:hAnsi="Times New Roman" w:cs="Times New Roman"/>
          <w:color w:val="555555"/>
          <w:sz w:val="24"/>
          <w:szCs w:val="24"/>
          <w:lang w:eastAsia="ru-RU"/>
        </w:rPr>
        <w:t xml:space="preserve">несоблюдение установленного порядка начисления и оплаты жилищно-коммунальных услуг, в </w:t>
      </w:r>
      <w:proofErr w:type="spellStart"/>
      <w:r w:rsidRPr="00FE078C">
        <w:rPr>
          <w:rFonts w:ascii="Times New Roman" w:eastAsia="Times New Roman" w:hAnsi="Times New Roman" w:cs="Times New Roman"/>
          <w:color w:val="555555"/>
          <w:sz w:val="24"/>
          <w:szCs w:val="24"/>
          <w:lang w:eastAsia="ru-RU"/>
        </w:rPr>
        <w:t>т.ч</w:t>
      </w:r>
      <w:proofErr w:type="spellEnd"/>
      <w:r w:rsidRPr="00FE078C">
        <w:rPr>
          <w:rFonts w:ascii="Times New Roman" w:eastAsia="Times New Roman" w:hAnsi="Times New Roman" w:cs="Times New Roman"/>
          <w:color w:val="555555"/>
          <w:sz w:val="24"/>
          <w:szCs w:val="24"/>
          <w:lang w:eastAsia="ru-RU"/>
        </w:rPr>
        <w:t>. на необоснованное, по мнению потребителя, включение платы за коммунальные услуги в квитанции при предоставлении коммунальных услуг ненадлежащего качества и (или) с перерывами, превышающими установленную продолжительность;</w:t>
      </w:r>
    </w:p>
    <w:p w:rsidR="00FE078C" w:rsidRPr="00FE078C" w:rsidRDefault="00FE078C" w:rsidP="00FE078C">
      <w:pPr>
        <w:numPr>
          <w:ilvl w:val="0"/>
          <w:numId w:val="1"/>
        </w:numPr>
        <w:spacing w:before="45" w:after="0" w:line="240" w:lineRule="auto"/>
        <w:ind w:left="0"/>
        <w:textAlignment w:val="baseline"/>
        <w:rPr>
          <w:rFonts w:ascii="Times New Roman" w:eastAsia="Times New Roman" w:hAnsi="Times New Roman" w:cs="Times New Roman"/>
          <w:color w:val="555555"/>
          <w:sz w:val="24"/>
          <w:szCs w:val="24"/>
          <w:lang w:eastAsia="ru-RU"/>
        </w:rPr>
      </w:pPr>
      <w:r w:rsidRPr="00FE078C">
        <w:rPr>
          <w:rFonts w:ascii="Times New Roman" w:eastAsia="Times New Roman" w:hAnsi="Times New Roman" w:cs="Times New Roman"/>
          <w:color w:val="555555"/>
          <w:sz w:val="24"/>
          <w:szCs w:val="24"/>
          <w:lang w:eastAsia="ru-RU"/>
        </w:rPr>
        <w:t>нарушение требований к качеству жилищно-коммунальных услуг и односторонний отказ от исполнения соответствующих обязательств, связанных с тепл</w:t>
      </w:r>
      <w:proofErr w:type="gramStart"/>
      <w:r w:rsidRPr="00FE078C">
        <w:rPr>
          <w:rFonts w:ascii="Times New Roman" w:eastAsia="Times New Roman" w:hAnsi="Times New Roman" w:cs="Times New Roman"/>
          <w:color w:val="555555"/>
          <w:sz w:val="24"/>
          <w:szCs w:val="24"/>
          <w:lang w:eastAsia="ru-RU"/>
        </w:rPr>
        <w:t>о-</w:t>
      </w:r>
      <w:proofErr w:type="gramEnd"/>
      <w:r w:rsidRPr="00FE078C">
        <w:rPr>
          <w:rFonts w:ascii="Times New Roman" w:eastAsia="Times New Roman" w:hAnsi="Times New Roman" w:cs="Times New Roman"/>
          <w:color w:val="555555"/>
          <w:sz w:val="24"/>
          <w:szCs w:val="24"/>
          <w:lang w:eastAsia="ru-RU"/>
        </w:rPr>
        <w:t xml:space="preserve">, водо- и </w:t>
      </w:r>
      <w:bookmarkStart w:id="0" w:name="_GoBack"/>
      <w:bookmarkEnd w:id="0"/>
      <w:r w:rsidRPr="00FE078C">
        <w:rPr>
          <w:rFonts w:ascii="Times New Roman" w:eastAsia="Times New Roman" w:hAnsi="Times New Roman" w:cs="Times New Roman"/>
          <w:color w:val="555555"/>
          <w:sz w:val="24"/>
          <w:szCs w:val="24"/>
          <w:lang w:eastAsia="ru-RU"/>
        </w:rPr>
        <w:t>электроснабжением жилых помещений (квартир) граждан;</w:t>
      </w:r>
    </w:p>
    <w:p w:rsidR="00FE078C" w:rsidRPr="00FE078C" w:rsidRDefault="00FE078C" w:rsidP="00FE078C">
      <w:pPr>
        <w:numPr>
          <w:ilvl w:val="0"/>
          <w:numId w:val="1"/>
        </w:numPr>
        <w:spacing w:before="45" w:after="0" w:line="240" w:lineRule="auto"/>
        <w:ind w:left="0"/>
        <w:textAlignment w:val="baseline"/>
        <w:rPr>
          <w:rFonts w:ascii="Times New Roman" w:eastAsia="Times New Roman" w:hAnsi="Times New Roman" w:cs="Times New Roman"/>
          <w:color w:val="555555"/>
          <w:sz w:val="24"/>
          <w:szCs w:val="24"/>
          <w:lang w:eastAsia="ru-RU"/>
        </w:rPr>
      </w:pPr>
      <w:r w:rsidRPr="00FE078C">
        <w:rPr>
          <w:rFonts w:ascii="Times New Roman" w:eastAsia="Times New Roman" w:hAnsi="Times New Roman" w:cs="Times New Roman"/>
          <w:color w:val="555555"/>
          <w:sz w:val="24"/>
          <w:szCs w:val="24"/>
          <w:lang w:eastAsia="ru-RU"/>
        </w:rPr>
        <w:t>невыполнение (ненадлежащее исполнение) управляющими организациями, ТСЖ, ЖСК, ЖК обязанностей по надлежащему содержанию общего имущества жилых многоквартирных домов (в том числе подвалов, чердаков, лестничных клеток, подъездов и крыш), техническому обслуживанию лифтов и соответствующих приборов учета, вывозу бытовых отходов и содержанию придомовой территории и т.д.</w:t>
      </w:r>
    </w:p>
    <w:p w:rsidR="00FE078C" w:rsidRPr="00FE078C" w:rsidRDefault="00FE078C" w:rsidP="00FE078C">
      <w:pPr>
        <w:shd w:val="clear" w:color="auto" w:fill="FFFFFF"/>
        <w:spacing w:after="0" w:line="240" w:lineRule="auto"/>
        <w:jc w:val="both"/>
        <w:textAlignment w:val="baseline"/>
        <w:rPr>
          <w:rFonts w:ascii="Times New Roman" w:eastAsia="Times New Roman" w:hAnsi="Times New Roman" w:cs="Times New Roman"/>
          <w:color w:val="555555"/>
          <w:sz w:val="24"/>
          <w:szCs w:val="24"/>
          <w:lang w:eastAsia="ru-RU"/>
        </w:rPr>
      </w:pPr>
      <w:r w:rsidRPr="00FE078C">
        <w:rPr>
          <w:rFonts w:ascii="Times New Roman" w:eastAsia="Times New Roman" w:hAnsi="Times New Roman" w:cs="Times New Roman"/>
          <w:color w:val="555555"/>
          <w:sz w:val="24"/>
          <w:szCs w:val="24"/>
          <w:lang w:eastAsia="ru-RU"/>
        </w:rPr>
        <w:t>С 1 сентября 2012 года вступили в силу новые Правила предоставления коммунальных услуг в многоквартирных и жилых домах,</w:t>
      </w:r>
      <w:r w:rsidRPr="00FE078C">
        <w:rPr>
          <w:rFonts w:ascii="Times New Roman" w:eastAsia="Times New Roman" w:hAnsi="Times New Roman" w:cs="Times New Roman"/>
          <w:b/>
          <w:b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утвержденные Постановлением Правительства РФ от 06.05.2011 N 354 (далее – Правила №354).</w:t>
      </w:r>
      <w:r w:rsidRPr="00FE078C">
        <w:rPr>
          <w:rFonts w:ascii="Times New Roman" w:eastAsia="Times New Roman" w:hAnsi="Times New Roman" w:cs="Times New Roman"/>
          <w:color w:val="555555"/>
          <w:sz w:val="24"/>
          <w:szCs w:val="24"/>
          <w:lang w:eastAsia="ru-RU"/>
        </w:rPr>
        <w:br/>
      </w:r>
      <w:proofErr w:type="gramStart"/>
      <w:r w:rsidRPr="00FE078C">
        <w:rPr>
          <w:rFonts w:ascii="Times New Roman" w:eastAsia="Times New Roman" w:hAnsi="Times New Roman" w:cs="Times New Roman"/>
          <w:color w:val="555555"/>
          <w:sz w:val="24"/>
          <w:szCs w:val="24"/>
          <w:lang w:eastAsia="ru-RU"/>
        </w:rPr>
        <w:t>Правила № 354 регулируют отношения по предоставлению коммунальных услуг собственникам и пользователям помещений в многоквартирных домах и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w:t>
      </w:r>
      <w:proofErr w:type="gramEnd"/>
      <w:r w:rsidRPr="00FE078C">
        <w:rPr>
          <w:rFonts w:ascii="Times New Roman" w:eastAsia="Times New Roman" w:hAnsi="Times New Roman" w:cs="Times New Roman"/>
          <w:color w:val="555555"/>
          <w:sz w:val="24"/>
          <w:szCs w:val="24"/>
          <w:lang w:eastAsia="ru-RU"/>
        </w:rPr>
        <w:t xml:space="preserve"> </w:t>
      </w:r>
      <w:proofErr w:type="gramStart"/>
      <w:r w:rsidRPr="00FE078C">
        <w:rPr>
          <w:rFonts w:ascii="Times New Roman" w:eastAsia="Times New Roman" w:hAnsi="Times New Roman" w:cs="Times New Roman"/>
          <w:color w:val="555555"/>
          <w:sz w:val="24"/>
          <w:szCs w:val="24"/>
          <w:lang w:eastAsia="ru-RU"/>
        </w:rPr>
        <w:t>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w:t>
      </w:r>
      <w:proofErr w:type="gramEnd"/>
      <w:r w:rsidRPr="00FE078C">
        <w:rPr>
          <w:rFonts w:ascii="Times New Roman" w:eastAsia="Times New Roman" w:hAnsi="Times New Roman" w:cs="Times New Roman"/>
          <w:color w:val="555555"/>
          <w:sz w:val="24"/>
          <w:szCs w:val="24"/>
          <w:lang w:eastAsia="ru-RU"/>
        </w:rPr>
        <w:t xml:space="preserve"> ответственности исполнителей и потребителей коммунальных услуг.</w:t>
      </w:r>
      <w:r w:rsidRPr="00FE078C">
        <w:rPr>
          <w:rFonts w:ascii="Times New Roman" w:eastAsia="Times New Roman" w:hAnsi="Times New Roman" w:cs="Times New Roman"/>
          <w:color w:val="555555"/>
          <w:sz w:val="24"/>
          <w:szCs w:val="24"/>
          <w:lang w:eastAsia="ru-RU"/>
        </w:rPr>
        <w:br/>
        <w:t>К качеству коммунальных услуг предъявляются следующие требования:</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b/>
          <w:bCs/>
          <w:color w:val="555555"/>
          <w:sz w:val="24"/>
          <w:szCs w:val="24"/>
          <w:bdr w:val="none" w:sz="0" w:space="0" w:color="auto" w:frame="1"/>
          <w:lang w:eastAsia="ru-RU"/>
        </w:rPr>
        <w:t>Водоснабжение</w:t>
      </w:r>
      <w:r w:rsidRPr="00FE078C">
        <w:rPr>
          <w:rFonts w:ascii="Times New Roman" w:eastAsia="Times New Roman" w:hAnsi="Times New Roman" w:cs="Times New Roman"/>
          <w:color w:val="555555"/>
          <w:sz w:val="24"/>
          <w:szCs w:val="24"/>
          <w:lang w:eastAsia="ru-RU"/>
        </w:rPr>
        <w:t> (холодное и горячее) должно быть бесперебойным и круглосуточным в течение года. Допустимая продолжительность перерыва подачи воды: 8 часов (суммарно) в течение месяца, не более 4 часов единовременно, а при аварии на тупиковой магистрали – не более 24 часов. За каждый час превышения допустимой продолжительности размер ежемесячной платы снижается на 0,15 процента. Отклонение норм давления, а также состава свойств холодной и горечей воды не допускается. В случае выявления данных нарушений также производится перерасчет. Температура горячей воды должна быть не менее 50</w:t>
      </w:r>
      <w:proofErr w:type="gramStart"/>
      <w:r w:rsidRPr="00FE078C">
        <w:rPr>
          <w:rFonts w:ascii="Times New Roman" w:eastAsia="Times New Roman" w:hAnsi="Times New Roman" w:cs="Times New Roman"/>
          <w:color w:val="555555"/>
          <w:sz w:val="24"/>
          <w:szCs w:val="24"/>
          <w:lang w:eastAsia="ru-RU"/>
        </w:rPr>
        <w:t xml:space="preserve"> С</w:t>
      </w:r>
      <w:proofErr w:type="gramEnd"/>
      <w:r w:rsidRPr="00FE078C">
        <w:rPr>
          <w:rFonts w:ascii="Times New Roman" w:eastAsia="Times New Roman" w:hAnsi="Times New Roman" w:cs="Times New Roman"/>
          <w:color w:val="555555"/>
          <w:sz w:val="24"/>
          <w:szCs w:val="24"/>
          <w:lang w:eastAsia="ru-RU"/>
        </w:rPr>
        <w:t>, допустимое отклонение в ночное время не более 5 градусов, в дневное – не более 3.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lastRenderedPageBreak/>
        <w:br/>
      </w:r>
      <w:r w:rsidRPr="00FE078C">
        <w:rPr>
          <w:rFonts w:ascii="Times New Roman" w:eastAsia="Times New Roman" w:hAnsi="Times New Roman" w:cs="Times New Roman"/>
          <w:b/>
          <w:bCs/>
          <w:color w:val="555555"/>
          <w:sz w:val="24"/>
          <w:szCs w:val="24"/>
          <w:bdr w:val="none" w:sz="0" w:space="0" w:color="auto" w:frame="1"/>
          <w:lang w:eastAsia="ru-RU"/>
        </w:rPr>
        <w:t>Электроснабжение</w:t>
      </w:r>
      <w:r w:rsidRPr="00FE078C">
        <w:rPr>
          <w:rFonts w:ascii="Times New Roman" w:eastAsia="Times New Roman" w:hAnsi="Times New Roman" w:cs="Times New Roman"/>
          <w:color w:val="555555"/>
          <w:sz w:val="24"/>
          <w:szCs w:val="24"/>
          <w:lang w:eastAsia="ru-RU"/>
        </w:rPr>
        <w:t>. Допустимая продолжительность перерыва электроснабжения – не более 2 часов при наличии двух независимых источников питания и не более 24 часов при наличии одного источника питания. За каждый час превышения допустимой продолжительности размер ежемесячной платы снижается на 0,15 процента. Не допускается отклонение напряжения от действующих федеральных стандартов, снижение размера платы в данном случае происходит также на 0,15 процента за каждый час поставки услуги ненадлежащего качества.</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b/>
          <w:bCs/>
          <w:color w:val="555555"/>
          <w:sz w:val="24"/>
          <w:szCs w:val="24"/>
          <w:bdr w:val="none" w:sz="0" w:space="0" w:color="auto" w:frame="1"/>
          <w:lang w:eastAsia="ru-RU"/>
        </w:rPr>
        <w:t>Газоснабжение</w:t>
      </w:r>
      <w:r w:rsidRPr="00FE078C">
        <w:rPr>
          <w:rFonts w:ascii="Times New Roman" w:eastAsia="Times New Roman" w:hAnsi="Times New Roman" w:cs="Times New Roman"/>
          <w:color w:val="555555"/>
          <w:sz w:val="24"/>
          <w:szCs w:val="24"/>
          <w:lang w:eastAsia="ru-RU"/>
        </w:rPr>
        <w:t> должно быть также круглосуточным и бесперебойным. Допустимая продолжительность перерыва не более 4 часов (суммарно) в течение месяца. За каждый превышающий данный перерыв час размер платы снижается на 0,15 процента.</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b/>
          <w:bCs/>
          <w:color w:val="555555"/>
          <w:sz w:val="24"/>
          <w:szCs w:val="24"/>
          <w:bdr w:val="none" w:sz="0" w:space="0" w:color="auto" w:frame="1"/>
          <w:lang w:eastAsia="ru-RU"/>
        </w:rPr>
        <w:t>Услуга отопления</w:t>
      </w:r>
      <w:r w:rsidRPr="00FE078C">
        <w:rPr>
          <w:rFonts w:ascii="Times New Roman" w:eastAsia="Times New Roman" w:hAnsi="Times New Roman" w:cs="Times New Roman"/>
          <w:color w:val="555555"/>
          <w:sz w:val="24"/>
          <w:szCs w:val="24"/>
          <w:lang w:eastAsia="ru-RU"/>
        </w:rPr>
        <w:t xml:space="preserve"> поставляется по следующим параметрам: начало и окончание отопительного периода определяется местным органом власти (напомним: начало отопительного сезона устанавливается при среднесуточной температуре наружного воздуха ниже 8С, а конец отопительного периода при среднесуточной температуре наружного воздуха выше 8С в течение пяти суток подряд). Если в доме автономная система отопления  - сроки начала и окончания отопительного сезона определяют собственники помещений. Температура воздуха в жилых помещениях должна быть не ниже 18С, в угловых комнатах - не ниже 20 </w:t>
      </w:r>
      <w:proofErr w:type="gramStart"/>
      <w:r w:rsidRPr="00FE078C">
        <w:rPr>
          <w:rFonts w:ascii="Times New Roman" w:eastAsia="Times New Roman" w:hAnsi="Times New Roman" w:cs="Times New Roman"/>
          <w:color w:val="555555"/>
          <w:sz w:val="24"/>
          <w:szCs w:val="24"/>
          <w:lang w:eastAsia="ru-RU"/>
        </w:rPr>
        <w:t>С.</w:t>
      </w:r>
      <w:proofErr w:type="gramEnd"/>
      <w:r w:rsidRPr="00FE078C">
        <w:rPr>
          <w:rFonts w:ascii="Times New Roman" w:eastAsia="Times New Roman" w:hAnsi="Times New Roman" w:cs="Times New Roman"/>
          <w:color w:val="555555"/>
          <w:sz w:val="24"/>
          <w:szCs w:val="24"/>
          <w:lang w:eastAsia="ru-RU"/>
        </w:rPr>
        <w:t xml:space="preserve"> Причем допустимое снижение температуры в ночное время - не более 3 градусов, допустимое превышение -  не более 4 градусов. </w:t>
      </w:r>
      <w:r w:rsidRPr="00FE078C">
        <w:rPr>
          <w:rFonts w:ascii="Times New Roman" w:eastAsia="Times New Roman" w:hAnsi="Times New Roman" w:cs="Times New Roman"/>
          <w:color w:val="555555"/>
          <w:sz w:val="24"/>
          <w:szCs w:val="24"/>
          <w:lang w:eastAsia="ru-RU"/>
        </w:rPr>
        <w:br/>
      </w:r>
      <w:proofErr w:type="gramStart"/>
      <w:r w:rsidRPr="00FE078C">
        <w:rPr>
          <w:rFonts w:ascii="Times New Roman" w:eastAsia="Times New Roman" w:hAnsi="Times New Roman" w:cs="Times New Roman"/>
          <w:color w:val="555555"/>
          <w:sz w:val="24"/>
          <w:szCs w:val="24"/>
          <w:lang w:eastAsia="ru-RU"/>
        </w:rPr>
        <w:t>Допустимая продолжительность перерыва отопления не должна превышать 24 часов (суммарно) в течение одного месяца, 16 часов единовременно – при температуре воздуха в жилых помещениях от 12 до 18 градусов, 8 часов единовременно — при температуре в жилых помещениях от 10 до 12 градусов, 4 часов единовременно — при температуре от 8 до 10 градусов.</w:t>
      </w:r>
      <w:proofErr w:type="gramEnd"/>
      <w:r w:rsidRPr="00FE078C">
        <w:rPr>
          <w:rFonts w:ascii="Times New Roman" w:eastAsia="Times New Roman" w:hAnsi="Times New Roman" w:cs="Times New Roman"/>
          <w:color w:val="555555"/>
          <w:sz w:val="24"/>
          <w:szCs w:val="24"/>
          <w:lang w:eastAsia="ru-RU"/>
        </w:rPr>
        <w:t xml:space="preserve"> За каждый час, превышающий допустимую продолжительность, или за каждый час отклонения температурных показателей размер ежемесячной платы снижается на 0,15 процента.</w:t>
      </w:r>
    </w:p>
    <w:p w:rsidR="00FE078C" w:rsidRPr="00FE078C" w:rsidRDefault="00FE078C" w:rsidP="00FE078C">
      <w:pPr>
        <w:shd w:val="clear" w:color="auto" w:fill="FFFFFF"/>
        <w:spacing w:after="0" w:line="240" w:lineRule="auto"/>
        <w:textAlignment w:val="baseline"/>
        <w:rPr>
          <w:rFonts w:ascii="Times New Roman" w:eastAsia="Times New Roman" w:hAnsi="Times New Roman" w:cs="Times New Roman"/>
          <w:b/>
          <w:color w:val="555555"/>
          <w:sz w:val="24"/>
          <w:szCs w:val="24"/>
          <w:lang w:eastAsia="ru-RU"/>
        </w:rPr>
      </w:pPr>
      <w:r w:rsidRPr="00FE078C">
        <w:rPr>
          <w:rFonts w:ascii="Times New Roman" w:eastAsia="Times New Roman" w:hAnsi="Times New Roman" w:cs="Times New Roman"/>
          <w:b/>
          <w:bCs/>
          <w:color w:val="555555"/>
          <w:sz w:val="24"/>
          <w:szCs w:val="24"/>
          <w:bdr w:val="none" w:sz="0" w:space="0" w:color="auto" w:frame="1"/>
          <w:lang w:eastAsia="ru-RU"/>
        </w:rPr>
        <w:t>Для проведения перерасчета</w:t>
      </w:r>
      <w:r w:rsidRPr="00FE078C">
        <w:rPr>
          <w:rFonts w:ascii="Times New Roman" w:eastAsia="Times New Roman" w:hAnsi="Times New Roman" w:cs="Times New Roman"/>
          <w:color w:val="555555"/>
          <w:sz w:val="24"/>
          <w:szCs w:val="24"/>
          <w:lang w:eastAsia="ru-RU"/>
        </w:rPr>
        <w:t> стоимости коммунальных услуг нужно зафиксировать факт предоставления коммунальных услуг ненадлежащего качества и (или) с перерывами, превышающими установленную продолжительность факт не предоставления услуги или предоставления ее ненадлежащего качества: </w:t>
      </w:r>
      <w:r w:rsidRPr="00FE078C">
        <w:rPr>
          <w:rFonts w:ascii="Times New Roman" w:eastAsia="Times New Roman" w:hAnsi="Times New Roman" w:cs="Times New Roman"/>
          <w:color w:val="555555"/>
          <w:sz w:val="24"/>
          <w:szCs w:val="24"/>
          <w:lang w:eastAsia="ru-RU"/>
        </w:rPr>
        <w:br/>
        <w:t>В первую очередь необходимо уведомить аварийно-диспетчерскую службу. Это можно сделать как в письменной форме, так и в устной (в том числе по телефону). Необходимо сообщить свое имя, адрес, а также изложить суть проблемы. В свою очередь сотрудник аварийно-диспетчерской службы обязан сообщить свое имя, регистрационный номер заявки и время ее приема. </w:t>
      </w:r>
      <w:r w:rsidRPr="00FE078C">
        <w:rPr>
          <w:rFonts w:ascii="Times New Roman" w:eastAsia="Times New Roman" w:hAnsi="Times New Roman" w:cs="Times New Roman"/>
          <w:color w:val="555555"/>
          <w:sz w:val="24"/>
          <w:szCs w:val="24"/>
          <w:lang w:eastAsia="ru-RU"/>
        </w:rPr>
        <w:br/>
        <w:t xml:space="preserve">Если сотруднику аварийно-диспетчерской службы известны причины происшедшего, он обязан сообщить о них и сделать соответствующую отметку в журнале регистрации. Эта отметка и будет являться основанием для признания факта </w:t>
      </w:r>
      <w:proofErr w:type="spellStart"/>
      <w:r w:rsidRPr="00FE078C">
        <w:rPr>
          <w:rFonts w:ascii="Times New Roman" w:eastAsia="Times New Roman" w:hAnsi="Times New Roman" w:cs="Times New Roman"/>
          <w:color w:val="555555"/>
          <w:sz w:val="24"/>
          <w:szCs w:val="24"/>
          <w:lang w:eastAsia="ru-RU"/>
        </w:rPr>
        <w:t>непредоставления</w:t>
      </w:r>
      <w:proofErr w:type="spellEnd"/>
      <w:r w:rsidRPr="00FE078C">
        <w:rPr>
          <w:rFonts w:ascii="Times New Roman" w:eastAsia="Times New Roman" w:hAnsi="Times New Roman" w:cs="Times New Roman"/>
          <w:color w:val="555555"/>
          <w:sz w:val="24"/>
          <w:szCs w:val="24"/>
          <w:lang w:eastAsia="ru-RU"/>
        </w:rPr>
        <w:t xml:space="preserve"> услуги или предоставления услуги ненадлежащего качества. Если сотруднику аварийно-диспетчерской службы не известны причины происшедшего, он должен согласовать с потребителем точное время и дату установления факта или согласовать время и дату проверки качества предоставления услуги.</w:t>
      </w:r>
      <w:r w:rsidRPr="00FE078C">
        <w:rPr>
          <w:rFonts w:ascii="Times New Roman" w:eastAsia="Times New Roman" w:hAnsi="Times New Roman" w:cs="Times New Roman"/>
          <w:color w:val="555555"/>
          <w:sz w:val="24"/>
          <w:szCs w:val="24"/>
          <w:lang w:eastAsia="ru-RU"/>
        </w:rPr>
        <w:br/>
        <w:t>По результатам проверки составляется акт, он подписывается потребителем услуги и исполнителем услуги. Данный акт является основанием для перерасчета платы за коммунальные услуги.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b/>
          <w:bCs/>
          <w:color w:val="555555"/>
          <w:sz w:val="24"/>
          <w:szCs w:val="24"/>
          <w:bdr w:val="none" w:sz="0" w:space="0" w:color="auto" w:frame="1"/>
          <w:lang w:eastAsia="ru-RU"/>
        </w:rPr>
        <w:t>Поставка жилищных услуг</w:t>
      </w:r>
      <w:r w:rsidRPr="00FE078C">
        <w:rPr>
          <w:rFonts w:ascii="Times New Roman" w:eastAsia="Times New Roman" w:hAnsi="Times New Roman" w:cs="Times New Roman"/>
          <w:color w:val="555555"/>
          <w:sz w:val="24"/>
          <w:szCs w:val="24"/>
          <w:lang w:eastAsia="ru-RU"/>
        </w:rPr>
        <w:t xml:space="preserve"> (управление жилищным фондом, работы по техническому обслуживанию и ремонту жилых зданий, санитарному содержанию, сбору и вывозу бытовых отходов, благоустройству придомовой территории и т.д.) регулируется общим </w:t>
      </w:r>
      <w:r w:rsidRPr="00FE078C">
        <w:rPr>
          <w:rFonts w:ascii="Times New Roman" w:eastAsia="Times New Roman" w:hAnsi="Times New Roman" w:cs="Times New Roman"/>
          <w:color w:val="555555"/>
          <w:sz w:val="24"/>
          <w:szCs w:val="24"/>
          <w:lang w:eastAsia="ru-RU"/>
        </w:rPr>
        <w:lastRenderedPageBreak/>
        <w:t xml:space="preserve">собрание собственников, которое самостоятельно </w:t>
      </w:r>
      <w:proofErr w:type="gramStart"/>
      <w:r w:rsidRPr="00FE078C">
        <w:rPr>
          <w:rFonts w:ascii="Times New Roman" w:eastAsia="Times New Roman" w:hAnsi="Times New Roman" w:cs="Times New Roman"/>
          <w:color w:val="555555"/>
          <w:sz w:val="24"/>
          <w:szCs w:val="24"/>
          <w:lang w:eastAsia="ru-RU"/>
        </w:rPr>
        <w:t>решает с какой периодичностью и каким образом</w:t>
      </w:r>
      <w:proofErr w:type="gramEnd"/>
      <w:r w:rsidRPr="00FE078C">
        <w:rPr>
          <w:rFonts w:ascii="Times New Roman" w:eastAsia="Times New Roman" w:hAnsi="Times New Roman" w:cs="Times New Roman"/>
          <w:color w:val="555555"/>
          <w:sz w:val="24"/>
          <w:szCs w:val="24"/>
          <w:lang w:eastAsia="ru-RU"/>
        </w:rPr>
        <w:t xml:space="preserve"> будут оказываться эти услуги, сколько это будет стоить. Можно ограничиться поддержанием порядка в соответствии с принятыми правилами и нормами, а можно изменить структуру оказываемых услуг, обеспечив жителям более комфортные условия проживания.</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b/>
          <w:bCs/>
          <w:color w:val="555555"/>
          <w:sz w:val="24"/>
          <w:szCs w:val="24"/>
          <w:bdr w:val="none" w:sz="0" w:space="0" w:color="auto" w:frame="1"/>
          <w:lang w:eastAsia="ru-RU"/>
        </w:rPr>
        <w:t>Контроль и надзор в сфере ЖКХ</w:t>
      </w:r>
      <w:r w:rsidRPr="00FE078C">
        <w:rPr>
          <w:rFonts w:ascii="Times New Roman" w:eastAsia="Times New Roman" w:hAnsi="Times New Roman" w:cs="Times New Roman"/>
          <w:color w:val="555555"/>
          <w:sz w:val="24"/>
          <w:szCs w:val="24"/>
          <w:lang w:eastAsia="ru-RU"/>
        </w:rPr>
        <w:t> по Ленинградской области осуществляют:</w:t>
      </w:r>
      <w:r w:rsidRPr="00FE078C">
        <w:rPr>
          <w:rFonts w:ascii="Times New Roman" w:eastAsia="Times New Roman" w:hAnsi="Times New Roman" w:cs="Times New Roman"/>
          <w:color w:val="555555"/>
          <w:sz w:val="24"/>
          <w:szCs w:val="24"/>
          <w:lang w:eastAsia="ru-RU"/>
        </w:rPr>
        <w:br/>
        <w:t xml:space="preserve">- </w:t>
      </w:r>
      <w:proofErr w:type="gramStart"/>
      <w:r w:rsidRPr="00FE078C">
        <w:rPr>
          <w:rFonts w:ascii="Times New Roman" w:eastAsia="Times New Roman" w:hAnsi="Times New Roman" w:cs="Times New Roman"/>
          <w:color w:val="555555"/>
          <w:sz w:val="24"/>
          <w:szCs w:val="24"/>
          <w:lang w:eastAsia="ru-RU"/>
        </w:rPr>
        <w:t>Государственная жилищная инспекция Ленинградской области (191311, г. С-Петербург, Суворовский пр., д. 67): надзор за соблюдением правил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энергетической эффективности и их оснащения приборами учета используемых энергетических ресурсов, сроков и полноты раскрытия информации, законность создания, избрания правления ТСЖ и т.п.);</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t xml:space="preserve">- Управление Федеральной службы по надзору в сфере защиты прав потребителей и благополучия человека по Ленинградской области (192029, г. Санкт-Петербург, ул. </w:t>
      </w:r>
      <w:proofErr w:type="spellStart"/>
      <w:r w:rsidRPr="00FE078C">
        <w:rPr>
          <w:rFonts w:ascii="Times New Roman" w:eastAsia="Times New Roman" w:hAnsi="Times New Roman" w:cs="Times New Roman"/>
          <w:color w:val="555555"/>
          <w:sz w:val="24"/>
          <w:szCs w:val="24"/>
          <w:lang w:eastAsia="ru-RU"/>
        </w:rPr>
        <w:t>Ольминского</w:t>
      </w:r>
      <w:proofErr w:type="spellEnd"/>
      <w:r w:rsidRPr="00FE078C">
        <w:rPr>
          <w:rFonts w:ascii="Times New Roman" w:eastAsia="Times New Roman" w:hAnsi="Times New Roman" w:cs="Times New Roman"/>
          <w:color w:val="555555"/>
          <w:sz w:val="24"/>
          <w:szCs w:val="24"/>
          <w:lang w:eastAsia="ru-RU"/>
        </w:rPr>
        <w:t>, д.27) и  его территориальные отделы: надзор за соблюдением прав потребителей на информацию о коммунальных услугах и их безопасность;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i/>
          <w:iCs/>
          <w:color w:val="555555"/>
          <w:sz w:val="24"/>
          <w:szCs w:val="24"/>
          <w:u w:val="single"/>
          <w:bdr w:val="none" w:sz="0" w:space="0" w:color="auto" w:frame="1"/>
          <w:lang w:eastAsia="ru-RU"/>
        </w:rPr>
        <w:t>Территориальные отделы Управления Федеральной службы по надзору в сфере защиты прав потребителей и благополучия человека по Ленинградской области</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Бокситогорский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w:t>
      </w:r>
      <w:r w:rsidRPr="00FE078C">
        <w:rPr>
          <w:rFonts w:ascii="Times New Roman" w:eastAsia="Times New Roman" w:hAnsi="Times New Roman" w:cs="Times New Roman"/>
          <w:i/>
          <w:i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187650, г. Бокситогорск, ул. Комсомольская, д. 28. </w:t>
      </w:r>
      <w:r w:rsidRPr="00FE078C">
        <w:rPr>
          <w:rFonts w:ascii="Times New Roman" w:eastAsia="Times New Roman" w:hAnsi="Times New Roman" w:cs="Times New Roman"/>
          <w:color w:val="555555"/>
          <w:sz w:val="24"/>
          <w:szCs w:val="24"/>
          <w:lang w:eastAsia="ru-RU"/>
        </w:rPr>
        <w:br/>
        <w:t>тел. 8-813-66-214-13, секретарь тел. 8-813-66-244-54. </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Волховский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w:t>
      </w:r>
      <w:r w:rsidRPr="00FE078C">
        <w:rPr>
          <w:rFonts w:ascii="Times New Roman" w:eastAsia="Times New Roman" w:hAnsi="Times New Roman" w:cs="Times New Roman"/>
          <w:i/>
          <w:i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 xml:space="preserve">187400, г. Волхов, </w:t>
      </w:r>
      <w:proofErr w:type="spellStart"/>
      <w:r w:rsidRPr="00FE078C">
        <w:rPr>
          <w:rFonts w:ascii="Times New Roman" w:eastAsia="Times New Roman" w:hAnsi="Times New Roman" w:cs="Times New Roman"/>
          <w:color w:val="555555"/>
          <w:sz w:val="24"/>
          <w:szCs w:val="24"/>
          <w:lang w:eastAsia="ru-RU"/>
        </w:rPr>
        <w:t>Волховский</w:t>
      </w:r>
      <w:proofErr w:type="spellEnd"/>
      <w:r w:rsidRPr="00FE078C">
        <w:rPr>
          <w:rFonts w:ascii="Times New Roman" w:eastAsia="Times New Roman" w:hAnsi="Times New Roman" w:cs="Times New Roman"/>
          <w:color w:val="555555"/>
          <w:sz w:val="24"/>
          <w:szCs w:val="24"/>
          <w:lang w:eastAsia="ru-RU"/>
        </w:rPr>
        <w:t xml:space="preserve"> пр., д. 28. </w:t>
      </w:r>
      <w:r w:rsidRPr="00FE078C">
        <w:rPr>
          <w:rFonts w:ascii="Times New Roman" w:eastAsia="Times New Roman" w:hAnsi="Times New Roman" w:cs="Times New Roman"/>
          <w:color w:val="555555"/>
          <w:sz w:val="24"/>
          <w:szCs w:val="24"/>
          <w:lang w:eastAsia="ru-RU"/>
        </w:rPr>
        <w:br/>
        <w:t>тел. 8-813-63-220-76, секретарь тел. 8-813-63-239-94.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i/>
          <w:iCs/>
          <w:color w:val="555555"/>
          <w:sz w:val="24"/>
          <w:szCs w:val="24"/>
          <w:u w:val="single"/>
          <w:bdr w:val="none" w:sz="0" w:space="0" w:color="auto" w:frame="1"/>
          <w:lang w:eastAsia="ru-RU"/>
        </w:rPr>
        <w:t>Всеволожский район</w:t>
      </w:r>
      <w:r w:rsidRPr="00FE078C">
        <w:rPr>
          <w:rFonts w:ascii="Times New Roman" w:eastAsia="Times New Roman" w:hAnsi="Times New Roman" w:cs="Times New Roman"/>
          <w:i/>
          <w:i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188640, г. Всеволожск, ул. Дорога Жизни, д. 13. </w:t>
      </w:r>
      <w:r w:rsidRPr="00FE078C">
        <w:rPr>
          <w:rFonts w:ascii="Times New Roman" w:eastAsia="Times New Roman" w:hAnsi="Times New Roman" w:cs="Times New Roman"/>
          <w:color w:val="555555"/>
          <w:sz w:val="24"/>
          <w:szCs w:val="24"/>
          <w:lang w:eastAsia="ru-RU"/>
        </w:rPr>
        <w:br/>
        <w:t>тел. 8-813-70-245-89. </w:t>
      </w:r>
      <w:r w:rsidRPr="00FE078C">
        <w:rPr>
          <w:rFonts w:ascii="Times New Roman" w:eastAsia="Times New Roman" w:hAnsi="Times New Roman" w:cs="Times New Roman"/>
          <w:color w:val="555555"/>
          <w:sz w:val="24"/>
          <w:szCs w:val="24"/>
          <w:lang w:eastAsia="ru-RU"/>
        </w:rPr>
        <w:br/>
      </w:r>
      <w:proofErr w:type="gramStart"/>
      <w:r w:rsidRPr="00FE078C">
        <w:rPr>
          <w:rFonts w:ascii="Times New Roman" w:eastAsia="Times New Roman" w:hAnsi="Times New Roman" w:cs="Times New Roman"/>
          <w:i/>
          <w:iCs/>
          <w:color w:val="555555"/>
          <w:sz w:val="24"/>
          <w:szCs w:val="24"/>
          <w:u w:val="single"/>
          <w:bdr w:val="none" w:sz="0" w:space="0" w:color="auto" w:frame="1"/>
          <w:lang w:eastAsia="ru-RU"/>
        </w:rPr>
        <w:t>Выборгский район</w:t>
      </w:r>
      <w:r w:rsidRPr="00FE078C">
        <w:rPr>
          <w:rFonts w:ascii="Times New Roman" w:eastAsia="Times New Roman" w:hAnsi="Times New Roman" w:cs="Times New Roman"/>
          <w:i/>
          <w:i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188800, г. Выборг, ул. Некрасова, д. 12. </w:t>
      </w:r>
      <w:r w:rsidRPr="00FE078C">
        <w:rPr>
          <w:rFonts w:ascii="Times New Roman" w:eastAsia="Times New Roman" w:hAnsi="Times New Roman" w:cs="Times New Roman"/>
          <w:color w:val="555555"/>
          <w:sz w:val="24"/>
          <w:szCs w:val="24"/>
          <w:lang w:eastAsia="ru-RU"/>
        </w:rPr>
        <w:br/>
        <w:t>тел. 8-813-78-220-31.</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r>
      <w:proofErr w:type="gramStart"/>
      <w:r w:rsidRPr="00FE078C">
        <w:rPr>
          <w:rFonts w:ascii="Times New Roman" w:eastAsia="Times New Roman" w:hAnsi="Times New Roman" w:cs="Times New Roman"/>
          <w:i/>
          <w:iCs/>
          <w:color w:val="555555"/>
          <w:sz w:val="24"/>
          <w:szCs w:val="24"/>
          <w:u w:val="single"/>
          <w:bdr w:val="none" w:sz="0" w:space="0" w:color="auto" w:frame="1"/>
          <w:lang w:eastAsia="ru-RU"/>
        </w:rPr>
        <w:t>Гатчинский район</w:t>
      </w:r>
      <w:r w:rsidRPr="00FE078C">
        <w:rPr>
          <w:rFonts w:ascii="Times New Roman" w:eastAsia="Times New Roman" w:hAnsi="Times New Roman" w:cs="Times New Roman"/>
          <w:i/>
          <w:iCs/>
          <w:color w:val="555555"/>
          <w:sz w:val="24"/>
          <w:szCs w:val="24"/>
          <w:bdr w:val="none" w:sz="0" w:space="0" w:color="auto" w:frame="1"/>
          <w:lang w:eastAsia="ru-RU"/>
        </w:rPr>
        <w:t>: </w:t>
      </w:r>
      <w:r w:rsidRPr="00FE078C">
        <w:rPr>
          <w:rFonts w:ascii="Times New Roman" w:eastAsia="Times New Roman" w:hAnsi="Times New Roman" w:cs="Times New Roman"/>
          <w:color w:val="555555"/>
          <w:sz w:val="24"/>
          <w:szCs w:val="24"/>
          <w:lang w:eastAsia="ru-RU"/>
        </w:rPr>
        <w:t>188300, г. Гатчина, ул. Карла Маркса, д. 44а. </w:t>
      </w:r>
      <w:r w:rsidRPr="00FE078C">
        <w:rPr>
          <w:rFonts w:ascii="Times New Roman" w:eastAsia="Times New Roman" w:hAnsi="Times New Roman" w:cs="Times New Roman"/>
          <w:color w:val="555555"/>
          <w:sz w:val="24"/>
          <w:szCs w:val="24"/>
          <w:lang w:eastAsia="ru-RU"/>
        </w:rPr>
        <w:br/>
        <w:t>тел. 8-813-71-215-17, секретарь тел. 8-813-71-217-44.</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r>
      <w:proofErr w:type="spellStart"/>
      <w:proofErr w:type="gramStart"/>
      <w:r w:rsidRPr="00FE078C">
        <w:rPr>
          <w:rFonts w:ascii="Times New Roman" w:eastAsia="Times New Roman" w:hAnsi="Times New Roman" w:cs="Times New Roman"/>
          <w:i/>
          <w:iCs/>
          <w:color w:val="555555"/>
          <w:sz w:val="24"/>
          <w:szCs w:val="24"/>
          <w:u w:val="single"/>
          <w:bdr w:val="none" w:sz="0" w:space="0" w:color="auto" w:frame="1"/>
          <w:lang w:eastAsia="ru-RU"/>
        </w:rPr>
        <w:t>Кингисеппский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w:t>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Волосовский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w:t>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Сланцевский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районы</w:t>
      </w:r>
      <w:r w:rsidRPr="00FE078C">
        <w:rPr>
          <w:rFonts w:ascii="Times New Roman" w:eastAsia="Times New Roman" w:hAnsi="Times New Roman" w:cs="Times New Roman"/>
          <w:color w:val="555555"/>
          <w:sz w:val="24"/>
          <w:szCs w:val="24"/>
          <w:lang w:eastAsia="ru-RU"/>
        </w:rPr>
        <w:t>: 188480, г. Кингисепп, ул. Воровского, д. 20. тел. 8-813-75-244-75, факс 8-813-75-209-96.</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t>Подразделение в </w:t>
      </w:r>
      <w:proofErr w:type="spellStart"/>
      <w:r w:rsidRPr="00FE078C">
        <w:rPr>
          <w:rFonts w:ascii="Times New Roman" w:eastAsia="Times New Roman" w:hAnsi="Times New Roman" w:cs="Times New Roman"/>
          <w:i/>
          <w:iCs/>
          <w:color w:val="555555"/>
          <w:sz w:val="24"/>
          <w:szCs w:val="24"/>
          <w:bdr w:val="none" w:sz="0" w:space="0" w:color="auto" w:frame="1"/>
          <w:lang w:eastAsia="ru-RU"/>
        </w:rPr>
        <w:t>Волосовском</w:t>
      </w:r>
      <w:proofErr w:type="spellEnd"/>
      <w:r w:rsidRPr="00FE078C">
        <w:rPr>
          <w:rFonts w:ascii="Times New Roman" w:eastAsia="Times New Roman" w:hAnsi="Times New Roman" w:cs="Times New Roman"/>
          <w:color w:val="555555"/>
          <w:sz w:val="24"/>
          <w:szCs w:val="24"/>
          <w:lang w:eastAsia="ru-RU"/>
        </w:rPr>
        <w:t xml:space="preserve"> районе: 188410, ул. </w:t>
      </w:r>
      <w:proofErr w:type="spellStart"/>
      <w:r w:rsidRPr="00FE078C">
        <w:rPr>
          <w:rFonts w:ascii="Times New Roman" w:eastAsia="Times New Roman" w:hAnsi="Times New Roman" w:cs="Times New Roman"/>
          <w:color w:val="555555"/>
          <w:sz w:val="24"/>
          <w:szCs w:val="24"/>
          <w:lang w:eastAsia="ru-RU"/>
        </w:rPr>
        <w:t>Хрустицкого</w:t>
      </w:r>
      <w:proofErr w:type="spellEnd"/>
      <w:r w:rsidRPr="00FE078C">
        <w:rPr>
          <w:rFonts w:ascii="Times New Roman" w:eastAsia="Times New Roman" w:hAnsi="Times New Roman" w:cs="Times New Roman"/>
          <w:color w:val="555555"/>
          <w:sz w:val="24"/>
          <w:szCs w:val="24"/>
          <w:lang w:eastAsia="ru-RU"/>
        </w:rPr>
        <w:t xml:space="preserve">, д. 78, </w:t>
      </w:r>
      <w:proofErr w:type="gramStart"/>
      <w:r w:rsidRPr="00FE078C">
        <w:rPr>
          <w:rFonts w:ascii="Times New Roman" w:eastAsia="Times New Roman" w:hAnsi="Times New Roman" w:cs="Times New Roman"/>
          <w:color w:val="555555"/>
          <w:sz w:val="24"/>
          <w:szCs w:val="24"/>
          <w:lang w:eastAsia="ru-RU"/>
        </w:rPr>
        <w:t>лит</w:t>
      </w:r>
      <w:proofErr w:type="gramEnd"/>
      <w:r w:rsidRPr="00FE078C">
        <w:rPr>
          <w:rFonts w:ascii="Times New Roman" w:eastAsia="Times New Roman" w:hAnsi="Times New Roman" w:cs="Times New Roman"/>
          <w:color w:val="555555"/>
          <w:sz w:val="24"/>
          <w:szCs w:val="24"/>
          <w:lang w:eastAsia="ru-RU"/>
        </w:rPr>
        <w:t>. Б. тел. 8-813-73-221-33. </w:t>
      </w:r>
      <w:r w:rsidRPr="00FE078C">
        <w:rPr>
          <w:rFonts w:ascii="Times New Roman" w:eastAsia="Times New Roman" w:hAnsi="Times New Roman" w:cs="Times New Roman"/>
          <w:color w:val="555555"/>
          <w:sz w:val="24"/>
          <w:szCs w:val="24"/>
          <w:lang w:eastAsia="ru-RU"/>
        </w:rPr>
        <w:br/>
        <w:t>Подразделение в </w:t>
      </w:r>
      <w:proofErr w:type="spellStart"/>
      <w:r w:rsidRPr="00FE078C">
        <w:rPr>
          <w:rFonts w:ascii="Times New Roman" w:eastAsia="Times New Roman" w:hAnsi="Times New Roman" w:cs="Times New Roman"/>
          <w:i/>
          <w:iCs/>
          <w:color w:val="555555"/>
          <w:sz w:val="24"/>
          <w:szCs w:val="24"/>
          <w:bdr w:val="none" w:sz="0" w:space="0" w:color="auto" w:frame="1"/>
          <w:lang w:eastAsia="ru-RU"/>
        </w:rPr>
        <w:t>Сланцевском</w:t>
      </w:r>
      <w:proofErr w:type="spellEnd"/>
      <w:r w:rsidRPr="00FE078C">
        <w:rPr>
          <w:rFonts w:ascii="Times New Roman" w:eastAsia="Times New Roman" w:hAnsi="Times New Roman" w:cs="Times New Roman"/>
          <w:color w:val="555555"/>
          <w:sz w:val="24"/>
          <w:szCs w:val="24"/>
          <w:lang w:eastAsia="ru-RU"/>
        </w:rPr>
        <w:t> районе:   188560,  г. Сланцы,  Комсомольское шоссе,   д. 1.</w:t>
      </w:r>
      <w:r w:rsidRPr="00FE078C">
        <w:rPr>
          <w:rFonts w:ascii="Times New Roman" w:eastAsia="Times New Roman" w:hAnsi="Times New Roman" w:cs="Times New Roman"/>
          <w:color w:val="555555"/>
          <w:sz w:val="24"/>
          <w:szCs w:val="24"/>
          <w:lang w:eastAsia="ru-RU"/>
        </w:rPr>
        <w:br/>
        <w:t>тел. 8-813-74-221-33. </w:t>
      </w:r>
      <w:r w:rsidRPr="00FE078C">
        <w:rPr>
          <w:rFonts w:ascii="Times New Roman" w:eastAsia="Times New Roman" w:hAnsi="Times New Roman" w:cs="Times New Roman"/>
          <w:color w:val="555555"/>
          <w:sz w:val="24"/>
          <w:szCs w:val="24"/>
          <w:lang w:eastAsia="ru-RU"/>
        </w:rPr>
        <w:br/>
      </w:r>
      <w:proofErr w:type="spellStart"/>
      <w:proofErr w:type="gramStart"/>
      <w:r w:rsidRPr="00FE078C">
        <w:rPr>
          <w:rFonts w:ascii="Times New Roman" w:eastAsia="Times New Roman" w:hAnsi="Times New Roman" w:cs="Times New Roman"/>
          <w:i/>
          <w:iCs/>
          <w:color w:val="555555"/>
          <w:sz w:val="24"/>
          <w:szCs w:val="24"/>
          <w:u w:val="single"/>
          <w:bdr w:val="none" w:sz="0" w:space="0" w:color="auto" w:frame="1"/>
          <w:lang w:eastAsia="ru-RU"/>
        </w:rPr>
        <w:t>Киришский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 </w:t>
      </w:r>
      <w:r w:rsidRPr="00FE078C">
        <w:rPr>
          <w:rFonts w:ascii="Times New Roman" w:eastAsia="Times New Roman" w:hAnsi="Times New Roman" w:cs="Times New Roman"/>
          <w:color w:val="555555"/>
          <w:sz w:val="24"/>
          <w:szCs w:val="24"/>
          <w:lang w:eastAsia="ru-RU"/>
        </w:rPr>
        <w:t>187110, г. Кириши, ул. Советская, д. 6.</w:t>
      </w:r>
      <w:r w:rsidRPr="00FE078C">
        <w:rPr>
          <w:rFonts w:ascii="Times New Roman" w:eastAsia="Times New Roman" w:hAnsi="Times New Roman" w:cs="Times New Roman"/>
          <w:color w:val="555555"/>
          <w:sz w:val="24"/>
          <w:szCs w:val="24"/>
          <w:lang w:eastAsia="ru-RU"/>
        </w:rPr>
        <w:br/>
        <w:t>тел. 8-813-68-242-42.</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i/>
          <w:iCs/>
          <w:color w:val="555555"/>
          <w:sz w:val="24"/>
          <w:szCs w:val="24"/>
          <w:u w:val="single"/>
          <w:bdr w:val="none" w:sz="0" w:space="0" w:color="auto" w:frame="1"/>
          <w:lang w:eastAsia="ru-RU"/>
        </w:rPr>
        <w:t>Кировский район</w:t>
      </w:r>
      <w:r w:rsidRPr="00FE078C">
        <w:rPr>
          <w:rFonts w:ascii="Times New Roman" w:eastAsia="Times New Roman" w:hAnsi="Times New Roman" w:cs="Times New Roman"/>
          <w:color w:val="555555"/>
          <w:sz w:val="24"/>
          <w:szCs w:val="24"/>
          <w:lang w:eastAsia="ru-RU"/>
        </w:rPr>
        <w:t xml:space="preserve">: 187342, г. Кировск, ул. </w:t>
      </w:r>
      <w:proofErr w:type="gramStart"/>
      <w:r w:rsidRPr="00FE078C">
        <w:rPr>
          <w:rFonts w:ascii="Times New Roman" w:eastAsia="Times New Roman" w:hAnsi="Times New Roman" w:cs="Times New Roman"/>
          <w:color w:val="555555"/>
          <w:sz w:val="24"/>
          <w:szCs w:val="24"/>
          <w:lang w:eastAsia="ru-RU"/>
        </w:rPr>
        <w:t>Краснофлотская</w:t>
      </w:r>
      <w:proofErr w:type="gramEnd"/>
      <w:r w:rsidRPr="00FE078C">
        <w:rPr>
          <w:rFonts w:ascii="Times New Roman" w:eastAsia="Times New Roman" w:hAnsi="Times New Roman" w:cs="Times New Roman"/>
          <w:color w:val="555555"/>
          <w:sz w:val="24"/>
          <w:szCs w:val="24"/>
          <w:lang w:eastAsia="ru-RU"/>
        </w:rPr>
        <w:t>, д. 16.</w:t>
      </w:r>
      <w:r w:rsidRPr="00FE078C">
        <w:rPr>
          <w:rFonts w:ascii="Times New Roman" w:eastAsia="Times New Roman" w:hAnsi="Times New Roman" w:cs="Times New Roman"/>
          <w:color w:val="555555"/>
          <w:sz w:val="24"/>
          <w:szCs w:val="24"/>
          <w:lang w:eastAsia="ru-RU"/>
        </w:rPr>
        <w:br/>
        <w:t>тел. 8-813-62-214-3, факс 8-813-62-244-09. </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b/>
          <w:i/>
          <w:iCs/>
          <w:color w:val="555555"/>
          <w:sz w:val="24"/>
          <w:szCs w:val="24"/>
          <w:u w:val="single"/>
          <w:bdr w:val="none" w:sz="0" w:space="0" w:color="auto" w:frame="1"/>
          <w:lang w:eastAsia="ru-RU"/>
        </w:rPr>
        <w:t>Лодейнопольский</w:t>
      </w:r>
      <w:proofErr w:type="spellEnd"/>
      <w:r w:rsidRPr="00FE078C">
        <w:rPr>
          <w:rFonts w:ascii="Times New Roman" w:eastAsia="Times New Roman" w:hAnsi="Times New Roman" w:cs="Times New Roman"/>
          <w:b/>
          <w:i/>
          <w:iCs/>
          <w:color w:val="555555"/>
          <w:sz w:val="24"/>
          <w:szCs w:val="24"/>
          <w:u w:val="single"/>
          <w:bdr w:val="none" w:sz="0" w:space="0" w:color="auto" w:frame="1"/>
          <w:lang w:eastAsia="ru-RU"/>
        </w:rPr>
        <w:t xml:space="preserve"> и </w:t>
      </w:r>
      <w:proofErr w:type="spellStart"/>
      <w:r w:rsidRPr="00FE078C">
        <w:rPr>
          <w:rFonts w:ascii="Times New Roman" w:eastAsia="Times New Roman" w:hAnsi="Times New Roman" w:cs="Times New Roman"/>
          <w:b/>
          <w:i/>
          <w:iCs/>
          <w:color w:val="555555"/>
          <w:sz w:val="24"/>
          <w:szCs w:val="24"/>
          <w:u w:val="single"/>
          <w:bdr w:val="none" w:sz="0" w:space="0" w:color="auto" w:frame="1"/>
          <w:lang w:eastAsia="ru-RU"/>
        </w:rPr>
        <w:t>Подпорожский</w:t>
      </w:r>
      <w:proofErr w:type="spellEnd"/>
      <w:r w:rsidRPr="00FE078C">
        <w:rPr>
          <w:rFonts w:ascii="Times New Roman" w:eastAsia="Times New Roman" w:hAnsi="Times New Roman" w:cs="Times New Roman"/>
          <w:b/>
          <w:i/>
          <w:iCs/>
          <w:color w:val="555555"/>
          <w:sz w:val="24"/>
          <w:szCs w:val="24"/>
          <w:u w:val="single"/>
          <w:bdr w:val="none" w:sz="0" w:space="0" w:color="auto" w:frame="1"/>
          <w:lang w:eastAsia="ru-RU"/>
        </w:rPr>
        <w:t xml:space="preserve"> районы</w:t>
      </w:r>
      <w:r w:rsidRPr="00FE078C">
        <w:rPr>
          <w:rFonts w:ascii="Times New Roman" w:eastAsia="Times New Roman" w:hAnsi="Times New Roman" w:cs="Times New Roman"/>
          <w:b/>
          <w:color w:val="555555"/>
          <w:sz w:val="24"/>
          <w:szCs w:val="24"/>
          <w:lang w:eastAsia="ru-RU"/>
        </w:rPr>
        <w:t xml:space="preserve">: 187700, г. Лодейное поле, </w:t>
      </w:r>
      <w:proofErr w:type="spellStart"/>
      <w:r w:rsidRPr="00FE078C">
        <w:rPr>
          <w:rFonts w:ascii="Times New Roman" w:eastAsia="Times New Roman" w:hAnsi="Times New Roman" w:cs="Times New Roman"/>
          <w:b/>
          <w:color w:val="555555"/>
          <w:sz w:val="24"/>
          <w:szCs w:val="24"/>
          <w:lang w:eastAsia="ru-RU"/>
        </w:rPr>
        <w:t>ул</w:t>
      </w:r>
      <w:proofErr w:type="gramStart"/>
      <w:r w:rsidRPr="00FE078C">
        <w:rPr>
          <w:rFonts w:ascii="Times New Roman" w:eastAsia="Times New Roman" w:hAnsi="Times New Roman" w:cs="Times New Roman"/>
          <w:b/>
          <w:color w:val="555555"/>
          <w:sz w:val="24"/>
          <w:szCs w:val="24"/>
          <w:lang w:eastAsia="ru-RU"/>
        </w:rPr>
        <w:t>.Г</w:t>
      </w:r>
      <w:proofErr w:type="gramEnd"/>
      <w:r w:rsidRPr="00FE078C">
        <w:rPr>
          <w:rFonts w:ascii="Times New Roman" w:eastAsia="Times New Roman" w:hAnsi="Times New Roman" w:cs="Times New Roman"/>
          <w:b/>
          <w:color w:val="555555"/>
          <w:sz w:val="24"/>
          <w:szCs w:val="24"/>
          <w:lang w:eastAsia="ru-RU"/>
        </w:rPr>
        <w:t>агарина</w:t>
      </w:r>
      <w:proofErr w:type="spellEnd"/>
      <w:r w:rsidRPr="00FE078C">
        <w:rPr>
          <w:rFonts w:ascii="Times New Roman" w:eastAsia="Times New Roman" w:hAnsi="Times New Roman" w:cs="Times New Roman"/>
          <w:b/>
          <w:color w:val="555555"/>
          <w:sz w:val="24"/>
          <w:szCs w:val="24"/>
          <w:lang w:eastAsia="ru-RU"/>
        </w:rPr>
        <w:t>, д.1.</w:t>
      </w:r>
      <w:r w:rsidRPr="00FE078C">
        <w:rPr>
          <w:rFonts w:ascii="Times New Roman" w:eastAsia="Times New Roman" w:hAnsi="Times New Roman" w:cs="Times New Roman"/>
          <w:b/>
          <w:color w:val="555555"/>
          <w:sz w:val="24"/>
          <w:szCs w:val="24"/>
          <w:lang w:eastAsia="ru-RU"/>
        </w:rPr>
        <w:br/>
        <w:t>тел. 8-813-64-228-39.</w:t>
      </w:r>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r>
      <w:proofErr w:type="gramStart"/>
      <w:r w:rsidRPr="00FE078C">
        <w:rPr>
          <w:rFonts w:ascii="Times New Roman" w:eastAsia="Times New Roman" w:hAnsi="Times New Roman" w:cs="Times New Roman"/>
          <w:i/>
          <w:iCs/>
          <w:color w:val="555555"/>
          <w:sz w:val="24"/>
          <w:szCs w:val="24"/>
          <w:u w:val="single"/>
          <w:bdr w:val="none" w:sz="0" w:space="0" w:color="auto" w:frame="1"/>
          <w:lang w:eastAsia="ru-RU"/>
        </w:rPr>
        <w:t>Ломоносовский район</w:t>
      </w:r>
      <w:r w:rsidRPr="00FE078C">
        <w:rPr>
          <w:rFonts w:ascii="Times New Roman" w:eastAsia="Times New Roman" w:hAnsi="Times New Roman" w:cs="Times New Roman"/>
          <w:color w:val="555555"/>
          <w:sz w:val="24"/>
          <w:szCs w:val="24"/>
          <w:lang w:eastAsia="ru-RU"/>
        </w:rPr>
        <w:t>: 198412, г. Ломоносов, ул. Александровская, д. 23.</w:t>
      </w:r>
      <w:r w:rsidRPr="00FE078C">
        <w:rPr>
          <w:rFonts w:ascii="Times New Roman" w:eastAsia="Times New Roman" w:hAnsi="Times New Roman" w:cs="Times New Roman"/>
          <w:color w:val="555555"/>
          <w:sz w:val="24"/>
          <w:szCs w:val="24"/>
          <w:lang w:eastAsia="ru-RU"/>
        </w:rPr>
        <w:br/>
        <w:t>тел. 423-03-71, секретарь тел. 422-06-63.</w:t>
      </w:r>
      <w:proofErr w:type="gramEnd"/>
      <w:r w:rsidRPr="00FE078C">
        <w:rPr>
          <w:rFonts w:ascii="Times New Roman" w:eastAsia="Times New Roman" w:hAnsi="Times New Roman" w:cs="Times New Roman"/>
          <w:color w:val="555555"/>
          <w:sz w:val="24"/>
          <w:szCs w:val="24"/>
          <w:lang w:eastAsia="ru-RU"/>
        </w:rPr>
        <w:t> </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Лужский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w:t>
      </w:r>
      <w:r w:rsidRPr="00FE078C">
        <w:rPr>
          <w:rFonts w:ascii="Times New Roman" w:eastAsia="Times New Roman" w:hAnsi="Times New Roman" w:cs="Times New Roman"/>
          <w:color w:val="555555"/>
          <w:sz w:val="24"/>
          <w:szCs w:val="24"/>
          <w:lang w:eastAsia="ru-RU"/>
        </w:rPr>
        <w:t xml:space="preserve">: 188230, г. Луга, </w:t>
      </w:r>
      <w:proofErr w:type="gramStart"/>
      <w:r w:rsidRPr="00FE078C">
        <w:rPr>
          <w:rFonts w:ascii="Times New Roman" w:eastAsia="Times New Roman" w:hAnsi="Times New Roman" w:cs="Times New Roman"/>
          <w:color w:val="555555"/>
          <w:sz w:val="24"/>
          <w:szCs w:val="24"/>
          <w:lang w:eastAsia="ru-RU"/>
        </w:rPr>
        <w:t>Ленинградское</w:t>
      </w:r>
      <w:proofErr w:type="gramEnd"/>
      <w:r w:rsidRPr="00FE078C">
        <w:rPr>
          <w:rFonts w:ascii="Times New Roman" w:eastAsia="Times New Roman" w:hAnsi="Times New Roman" w:cs="Times New Roman"/>
          <w:color w:val="555555"/>
          <w:sz w:val="24"/>
          <w:szCs w:val="24"/>
          <w:lang w:eastAsia="ru-RU"/>
        </w:rPr>
        <w:t xml:space="preserve"> ш., д. 13.</w:t>
      </w:r>
      <w:r w:rsidRPr="00FE078C">
        <w:rPr>
          <w:rFonts w:ascii="Times New Roman" w:eastAsia="Times New Roman" w:hAnsi="Times New Roman" w:cs="Times New Roman"/>
          <w:color w:val="555555"/>
          <w:sz w:val="24"/>
          <w:szCs w:val="24"/>
          <w:lang w:eastAsia="ru-RU"/>
        </w:rPr>
        <w:br/>
        <w:t>тел. 8-813-72-287-20. </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t>Приозерский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w:t>
      </w:r>
      <w:r w:rsidRPr="00FE078C">
        <w:rPr>
          <w:rFonts w:ascii="Times New Roman" w:eastAsia="Times New Roman" w:hAnsi="Times New Roman" w:cs="Times New Roman"/>
          <w:color w:val="555555"/>
          <w:sz w:val="24"/>
          <w:szCs w:val="24"/>
          <w:lang w:eastAsia="ru-RU"/>
        </w:rPr>
        <w:t>: 188760, г. Приозерск, ул. Калинина, д. 31.</w:t>
      </w:r>
      <w:r w:rsidRPr="00FE078C">
        <w:rPr>
          <w:rFonts w:ascii="Times New Roman" w:eastAsia="Times New Roman" w:hAnsi="Times New Roman" w:cs="Times New Roman"/>
          <w:color w:val="555555"/>
          <w:sz w:val="24"/>
          <w:szCs w:val="24"/>
          <w:lang w:eastAsia="ru-RU"/>
        </w:rPr>
        <w:br/>
        <w:t>тел. 8-813-79-360-03, факс 8-813-79-349-05. </w:t>
      </w:r>
      <w:r w:rsidRPr="00FE078C">
        <w:rPr>
          <w:rFonts w:ascii="Times New Roman" w:eastAsia="Times New Roman" w:hAnsi="Times New Roman" w:cs="Times New Roman"/>
          <w:color w:val="555555"/>
          <w:sz w:val="24"/>
          <w:szCs w:val="24"/>
          <w:lang w:eastAsia="ru-RU"/>
        </w:rPr>
        <w:br/>
      </w:r>
      <w:r w:rsidRPr="00FE078C">
        <w:rPr>
          <w:rFonts w:ascii="Times New Roman" w:eastAsia="Times New Roman" w:hAnsi="Times New Roman" w:cs="Times New Roman"/>
          <w:i/>
          <w:iCs/>
          <w:color w:val="555555"/>
          <w:sz w:val="24"/>
          <w:szCs w:val="24"/>
          <w:u w:val="single"/>
          <w:bdr w:val="none" w:sz="0" w:space="0" w:color="auto" w:frame="1"/>
          <w:lang w:eastAsia="ru-RU"/>
        </w:rPr>
        <w:t>Тихвинский район</w:t>
      </w:r>
      <w:r w:rsidRPr="00FE078C">
        <w:rPr>
          <w:rFonts w:ascii="Times New Roman" w:eastAsia="Times New Roman" w:hAnsi="Times New Roman" w:cs="Times New Roman"/>
          <w:color w:val="555555"/>
          <w:sz w:val="24"/>
          <w:szCs w:val="24"/>
          <w:lang w:eastAsia="ru-RU"/>
        </w:rPr>
        <w:t>: 187553, г. Тихвин, Больничный проезд, д. 3. </w:t>
      </w:r>
      <w:r w:rsidRPr="00FE078C">
        <w:rPr>
          <w:rFonts w:ascii="Times New Roman" w:eastAsia="Times New Roman" w:hAnsi="Times New Roman" w:cs="Times New Roman"/>
          <w:color w:val="555555"/>
          <w:sz w:val="24"/>
          <w:szCs w:val="24"/>
          <w:lang w:eastAsia="ru-RU"/>
        </w:rPr>
        <w:br/>
        <w:t>тел. 8-813-67-727-89, секретарь тел. 8-813-67-717-74. </w:t>
      </w:r>
      <w:r w:rsidRPr="00FE078C">
        <w:rPr>
          <w:rFonts w:ascii="Times New Roman" w:eastAsia="Times New Roman" w:hAnsi="Times New Roman" w:cs="Times New Roman"/>
          <w:color w:val="555555"/>
          <w:sz w:val="24"/>
          <w:szCs w:val="24"/>
          <w:lang w:eastAsia="ru-RU"/>
        </w:rPr>
        <w:br/>
      </w:r>
      <w:proofErr w:type="spellStart"/>
      <w:r w:rsidRPr="00FE078C">
        <w:rPr>
          <w:rFonts w:ascii="Times New Roman" w:eastAsia="Times New Roman" w:hAnsi="Times New Roman" w:cs="Times New Roman"/>
          <w:i/>
          <w:iCs/>
          <w:color w:val="555555"/>
          <w:sz w:val="24"/>
          <w:szCs w:val="24"/>
          <w:u w:val="single"/>
          <w:bdr w:val="none" w:sz="0" w:space="0" w:color="auto" w:frame="1"/>
          <w:lang w:eastAsia="ru-RU"/>
        </w:rPr>
        <w:lastRenderedPageBreak/>
        <w:t>Тосненский</w:t>
      </w:r>
      <w:proofErr w:type="spellEnd"/>
      <w:r w:rsidRPr="00FE078C">
        <w:rPr>
          <w:rFonts w:ascii="Times New Roman" w:eastAsia="Times New Roman" w:hAnsi="Times New Roman" w:cs="Times New Roman"/>
          <w:i/>
          <w:iCs/>
          <w:color w:val="555555"/>
          <w:sz w:val="24"/>
          <w:szCs w:val="24"/>
          <w:u w:val="single"/>
          <w:bdr w:val="none" w:sz="0" w:space="0" w:color="auto" w:frame="1"/>
          <w:lang w:eastAsia="ru-RU"/>
        </w:rPr>
        <w:t xml:space="preserve"> район</w:t>
      </w:r>
      <w:r w:rsidRPr="00FE078C">
        <w:rPr>
          <w:rFonts w:ascii="Times New Roman" w:eastAsia="Times New Roman" w:hAnsi="Times New Roman" w:cs="Times New Roman"/>
          <w:color w:val="555555"/>
          <w:sz w:val="24"/>
          <w:szCs w:val="24"/>
          <w:lang w:eastAsia="ru-RU"/>
        </w:rPr>
        <w:t>: 187000, г. Тосно, ш. Барыбина, д. 33а. </w:t>
      </w:r>
      <w:r w:rsidRPr="00FE078C">
        <w:rPr>
          <w:rFonts w:ascii="Times New Roman" w:eastAsia="Times New Roman" w:hAnsi="Times New Roman" w:cs="Times New Roman"/>
          <w:color w:val="555555"/>
          <w:sz w:val="24"/>
          <w:szCs w:val="24"/>
          <w:lang w:eastAsia="ru-RU"/>
        </w:rPr>
        <w:br/>
        <w:t>тел. 8-813-61-240-59, секретарь тел. 8-813-61-224-93. </w:t>
      </w:r>
      <w:r w:rsidRPr="00FE078C">
        <w:rPr>
          <w:rFonts w:ascii="Times New Roman" w:eastAsia="Times New Roman" w:hAnsi="Times New Roman" w:cs="Times New Roman"/>
          <w:color w:val="555555"/>
          <w:sz w:val="24"/>
          <w:szCs w:val="24"/>
          <w:lang w:eastAsia="ru-RU"/>
        </w:rPr>
        <w:br/>
        <w:t>- Федеральная служба по тарифам (109074, г. Москва, Китайгородский проезд, д. 7 строение 1): надзор в области регулирования тарифов и надбавок в коммунальном комплексе;</w:t>
      </w:r>
      <w:r w:rsidRPr="00FE078C">
        <w:rPr>
          <w:rFonts w:ascii="Times New Roman" w:eastAsia="Times New Roman" w:hAnsi="Times New Roman" w:cs="Times New Roman"/>
          <w:color w:val="555555"/>
          <w:sz w:val="24"/>
          <w:szCs w:val="24"/>
          <w:lang w:eastAsia="ru-RU"/>
        </w:rPr>
        <w:br/>
        <w:t>- Администрации районных, городских и сельских поселений Ленинградской области.</w:t>
      </w:r>
    </w:p>
    <w:p w:rsidR="00F36B19" w:rsidRPr="00FE078C" w:rsidRDefault="00F36B19" w:rsidP="00FE078C">
      <w:pPr>
        <w:rPr>
          <w:rFonts w:ascii="Times New Roman" w:hAnsi="Times New Roman" w:cs="Times New Roman"/>
          <w:sz w:val="24"/>
          <w:szCs w:val="24"/>
        </w:rPr>
      </w:pPr>
    </w:p>
    <w:sectPr w:rsidR="00F36B19" w:rsidRPr="00FE0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AD"/>
    <w:multiLevelType w:val="multilevel"/>
    <w:tmpl w:val="299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8C"/>
    <w:rsid w:val="00F36B19"/>
    <w:rsid w:val="00FE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0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07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78C"/>
    <w:rPr>
      <w:b/>
      <w:bCs/>
    </w:rPr>
  </w:style>
  <w:style w:type="character" w:customStyle="1" w:styleId="apple-converted-space">
    <w:name w:val="apple-converted-space"/>
    <w:basedOn w:val="a0"/>
    <w:rsid w:val="00FE078C"/>
  </w:style>
  <w:style w:type="character" w:styleId="a5">
    <w:name w:val="Emphasis"/>
    <w:basedOn w:val="a0"/>
    <w:uiPriority w:val="20"/>
    <w:qFormat/>
    <w:rsid w:val="00FE07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0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07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78C"/>
    <w:rPr>
      <w:b/>
      <w:bCs/>
    </w:rPr>
  </w:style>
  <w:style w:type="character" w:customStyle="1" w:styleId="apple-converted-space">
    <w:name w:val="apple-converted-space"/>
    <w:basedOn w:val="a0"/>
    <w:rsid w:val="00FE078C"/>
  </w:style>
  <w:style w:type="character" w:styleId="a5">
    <w:name w:val="Emphasis"/>
    <w:basedOn w:val="a0"/>
    <w:uiPriority w:val="20"/>
    <w:qFormat/>
    <w:rsid w:val="00FE0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2013-06-11T05:47:00Z</dcterms:created>
  <dcterms:modified xsi:type="dcterms:W3CDTF">2013-06-11T05:50:00Z</dcterms:modified>
</cp:coreProperties>
</file>